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E7DBC" w:rsidRPr="008E24DB" w:rsidRDefault="004F0CE7">
      <w:pPr>
        <w:widowControl w:val="0"/>
        <w:pBdr>
          <w:top w:val="nil"/>
          <w:left w:val="nil"/>
          <w:bottom w:val="nil"/>
          <w:right w:val="nil"/>
          <w:between w:val="nil"/>
        </w:pBdr>
        <w:rPr>
          <w:rFonts w:ascii="Calibri" w:eastAsia="Calibri" w:hAnsi="Calibri" w:cs="Calibri"/>
          <w:b/>
          <w:color w:val="000000"/>
          <w:lang w:val="es-ES"/>
        </w:rPr>
      </w:pPr>
      <w:r w:rsidRPr="008E24DB">
        <w:rPr>
          <w:rFonts w:ascii="Calibri" w:eastAsia="Calibri" w:hAnsi="Calibri" w:cs="Calibri"/>
          <w:b/>
          <w:color w:val="000000"/>
          <w:lang w:val="es-ES"/>
        </w:rPr>
        <w:t>MODELO DE SOLICITUD PARA VERIFICACIÓN / MODIFICACIÓN SUSTANCIAL DE TÍTULOS OFICIALES</w:t>
      </w:r>
    </w:p>
    <w:p w14:paraId="00000002" w14:textId="77777777" w:rsidR="003E7DBC" w:rsidRPr="008E24DB" w:rsidRDefault="004F0CE7">
      <w:pPr>
        <w:widowControl w:val="0"/>
        <w:pBdr>
          <w:top w:val="nil"/>
          <w:left w:val="nil"/>
          <w:bottom w:val="nil"/>
          <w:right w:val="nil"/>
          <w:between w:val="nil"/>
        </w:pBdr>
        <w:spacing w:before="240" w:after="120"/>
        <w:rPr>
          <w:rFonts w:ascii="Calibri" w:eastAsia="Calibri" w:hAnsi="Calibri" w:cs="Calibri"/>
          <w:b/>
          <w:color w:val="000000"/>
          <w:lang w:val="es-ES"/>
        </w:rPr>
      </w:pPr>
      <w:r w:rsidRPr="008E24DB">
        <w:rPr>
          <w:rFonts w:ascii="Calibri" w:eastAsia="Calibri" w:hAnsi="Calibri" w:cs="Calibri"/>
          <w:b/>
          <w:color w:val="000000"/>
          <w:lang w:val="es-ES"/>
        </w:rPr>
        <w:t>DATOS DE LA UNIVERSIDAD, CENTRO Y TÍTULO QUE PRESENTA LA SOLICITUD</w:t>
      </w:r>
    </w:p>
    <w:p w14:paraId="00000003" w14:textId="77777777" w:rsidR="003E7DBC" w:rsidRPr="008E24DB" w:rsidRDefault="004F0CE7">
      <w:pPr>
        <w:widowControl w:val="0"/>
        <w:pBdr>
          <w:top w:val="nil"/>
          <w:left w:val="nil"/>
          <w:bottom w:val="nil"/>
          <w:right w:val="nil"/>
          <w:between w:val="nil"/>
        </w:pBdr>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De conformidad con el Real Decreto Real Decreto 99/2011, de 28 de enero, modificado por el Real Decreto 576/2023, de 4 de julio, por el que se regulan las enseñanzas oficiales de doctorado</w:t>
      </w:r>
    </w:p>
    <w:p w14:paraId="00000004" w14:textId="77777777" w:rsidR="003E7DBC" w:rsidRPr="008E24DB" w:rsidRDefault="003E7DBC">
      <w:pPr>
        <w:widowControl w:val="0"/>
        <w:pBdr>
          <w:top w:val="nil"/>
          <w:left w:val="nil"/>
          <w:bottom w:val="nil"/>
          <w:right w:val="nil"/>
          <w:between w:val="nil"/>
        </w:pBdr>
        <w:spacing w:before="10"/>
        <w:rPr>
          <w:rFonts w:ascii="Calibri" w:eastAsia="Calibri" w:hAnsi="Calibri" w:cs="Calibri"/>
          <w:color w:val="000000"/>
          <w:sz w:val="19"/>
          <w:szCs w:val="19"/>
          <w:lang w:val="es-ES"/>
        </w:rPr>
      </w:pPr>
    </w:p>
    <w:tbl>
      <w:tblPr>
        <w:tblStyle w:val="a"/>
        <w:tblW w:w="964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965"/>
        <w:gridCol w:w="566"/>
        <w:gridCol w:w="1418"/>
        <w:gridCol w:w="1985"/>
        <w:gridCol w:w="1708"/>
      </w:tblGrid>
      <w:tr w:rsidR="003E7DBC" w:rsidRPr="008E24DB" w14:paraId="554341D9" w14:textId="77777777">
        <w:trPr>
          <w:trHeight w:val="227"/>
          <w:jc w:val="center"/>
        </w:trPr>
        <w:tc>
          <w:tcPr>
            <w:tcW w:w="4531" w:type="dxa"/>
            <w:gridSpan w:val="2"/>
            <w:shd w:val="clear" w:color="auto" w:fill="BFBFBF"/>
            <w:vAlign w:val="center"/>
          </w:tcPr>
          <w:p w14:paraId="00000005"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0"/>
                <w:id w:val="131759330"/>
              </w:sdtPr>
              <w:sdtContent/>
            </w:sdt>
            <w:r w:rsidR="004F0CE7" w:rsidRPr="008E24DB">
              <w:rPr>
                <w:rFonts w:ascii="Calibri" w:eastAsia="Calibri" w:hAnsi="Calibri" w:cs="Calibri"/>
                <w:b/>
                <w:color w:val="000000"/>
                <w:sz w:val="20"/>
                <w:szCs w:val="20"/>
                <w:lang w:val="es-ES"/>
              </w:rPr>
              <w:t>UNIVERSIDAD SOLICITANTE</w:t>
            </w:r>
          </w:p>
        </w:tc>
        <w:tc>
          <w:tcPr>
            <w:tcW w:w="3403" w:type="dxa"/>
            <w:gridSpan w:val="2"/>
            <w:shd w:val="clear" w:color="auto" w:fill="BFBFBF"/>
            <w:vAlign w:val="center"/>
          </w:tcPr>
          <w:p w14:paraId="00000007"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CENTRO</w:t>
            </w:r>
          </w:p>
        </w:tc>
        <w:tc>
          <w:tcPr>
            <w:tcW w:w="1708" w:type="dxa"/>
            <w:shd w:val="clear" w:color="auto" w:fill="BFBFBF"/>
            <w:vAlign w:val="center"/>
          </w:tcPr>
          <w:p w14:paraId="00000009"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CÓDIGO CENTRO</w:t>
            </w:r>
          </w:p>
        </w:tc>
      </w:tr>
      <w:tr w:rsidR="003E7DBC" w:rsidRPr="008E24DB" w14:paraId="104215D3" w14:textId="77777777">
        <w:trPr>
          <w:trHeight w:val="624"/>
          <w:jc w:val="center"/>
        </w:trPr>
        <w:tc>
          <w:tcPr>
            <w:tcW w:w="4531" w:type="dxa"/>
            <w:gridSpan w:val="2"/>
            <w:vAlign w:val="center"/>
          </w:tcPr>
          <w:p w14:paraId="0000000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w:t>
            </w:r>
          </w:p>
        </w:tc>
        <w:tc>
          <w:tcPr>
            <w:tcW w:w="3403" w:type="dxa"/>
            <w:gridSpan w:val="2"/>
            <w:vAlign w:val="center"/>
          </w:tcPr>
          <w:p w14:paraId="0000000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Escuela Internacional de Doctorado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(EIDO)</w:t>
            </w:r>
          </w:p>
        </w:tc>
        <w:tc>
          <w:tcPr>
            <w:tcW w:w="1708" w:type="dxa"/>
            <w:vAlign w:val="center"/>
          </w:tcPr>
          <w:p w14:paraId="0000000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36020684</w:t>
            </w:r>
          </w:p>
        </w:tc>
      </w:tr>
      <w:tr w:rsidR="003E7DBC" w:rsidRPr="008E24DB" w14:paraId="524BFA05" w14:textId="77777777">
        <w:trPr>
          <w:trHeight w:val="227"/>
          <w:jc w:val="center"/>
        </w:trPr>
        <w:tc>
          <w:tcPr>
            <w:tcW w:w="4531" w:type="dxa"/>
            <w:gridSpan w:val="2"/>
            <w:shd w:val="clear" w:color="auto" w:fill="BFBFBF"/>
            <w:vAlign w:val="center"/>
          </w:tcPr>
          <w:p w14:paraId="0000000F"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NIVEL</w:t>
            </w:r>
          </w:p>
        </w:tc>
        <w:tc>
          <w:tcPr>
            <w:tcW w:w="5111" w:type="dxa"/>
            <w:gridSpan w:val="3"/>
            <w:shd w:val="clear" w:color="auto" w:fill="BFBFBF"/>
            <w:vAlign w:val="center"/>
          </w:tcPr>
          <w:p w14:paraId="00000011"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DENOMINACIÓN CORTA</w:t>
            </w:r>
          </w:p>
        </w:tc>
      </w:tr>
      <w:tr w:rsidR="003E7DBC" w:rsidRPr="008E24DB" w14:paraId="47C37EC3" w14:textId="77777777">
        <w:trPr>
          <w:trHeight w:val="624"/>
          <w:jc w:val="center"/>
        </w:trPr>
        <w:tc>
          <w:tcPr>
            <w:tcW w:w="4531" w:type="dxa"/>
            <w:gridSpan w:val="2"/>
            <w:vAlign w:val="center"/>
          </w:tcPr>
          <w:p w14:paraId="0000001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Doctor/a</w:t>
            </w:r>
          </w:p>
        </w:tc>
        <w:tc>
          <w:tcPr>
            <w:tcW w:w="5111" w:type="dxa"/>
            <w:gridSpan w:val="3"/>
            <w:vAlign w:val="center"/>
          </w:tcPr>
          <w:p w14:paraId="0000001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PDIEL</w:t>
            </w:r>
          </w:p>
        </w:tc>
      </w:tr>
      <w:tr w:rsidR="003E7DBC" w:rsidRPr="008E24DB" w14:paraId="7A6651F2" w14:textId="77777777">
        <w:trPr>
          <w:trHeight w:val="227"/>
          <w:jc w:val="center"/>
        </w:trPr>
        <w:tc>
          <w:tcPr>
            <w:tcW w:w="9642" w:type="dxa"/>
            <w:gridSpan w:val="5"/>
            <w:shd w:val="clear" w:color="auto" w:fill="BFBFBF"/>
            <w:vAlign w:val="center"/>
          </w:tcPr>
          <w:p w14:paraId="00000019"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
                <w:id w:val="1673907828"/>
              </w:sdtPr>
              <w:sdtContent/>
            </w:sdt>
            <w:r w:rsidR="004F0CE7" w:rsidRPr="008E24DB">
              <w:rPr>
                <w:rFonts w:ascii="Calibri" w:eastAsia="Calibri" w:hAnsi="Calibri" w:cs="Calibri"/>
                <w:b/>
                <w:color w:val="000000"/>
                <w:sz w:val="20"/>
                <w:szCs w:val="20"/>
                <w:lang w:val="es-ES"/>
              </w:rPr>
              <w:t>DENOMINACIÓN ESPECÍFICA</w:t>
            </w:r>
          </w:p>
        </w:tc>
      </w:tr>
      <w:tr w:rsidR="003E7DBC" w:rsidRPr="008E24DB" w14:paraId="4262A4AE" w14:textId="77777777">
        <w:trPr>
          <w:trHeight w:val="680"/>
          <w:jc w:val="center"/>
        </w:trPr>
        <w:tc>
          <w:tcPr>
            <w:tcW w:w="9642" w:type="dxa"/>
            <w:gridSpan w:val="5"/>
            <w:vAlign w:val="center"/>
          </w:tcPr>
          <w:p w14:paraId="0000001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Programa Interuniversitario de </w:t>
            </w:r>
            <w:proofErr w:type="spellStart"/>
            <w:r w:rsidRPr="008E24DB">
              <w:rPr>
                <w:rFonts w:ascii="Calibri" w:eastAsia="Calibri" w:hAnsi="Calibri" w:cs="Calibri"/>
                <w:color w:val="000000"/>
                <w:sz w:val="20"/>
                <w:szCs w:val="20"/>
                <w:lang w:val="es-ES"/>
              </w:rPr>
              <w:t>Doutoramento</w:t>
            </w:r>
            <w:proofErr w:type="spellEnd"/>
            <w:r w:rsidRPr="008E24DB">
              <w:rPr>
                <w:rFonts w:ascii="Calibri" w:eastAsia="Calibri" w:hAnsi="Calibri" w:cs="Calibri"/>
                <w:color w:val="000000"/>
                <w:sz w:val="20"/>
                <w:szCs w:val="20"/>
                <w:lang w:val="es-ES"/>
              </w:rPr>
              <w:t xml:space="preserve"> en </w:t>
            </w:r>
            <w:proofErr w:type="spellStart"/>
            <w:r w:rsidRPr="008E24DB">
              <w:rPr>
                <w:rFonts w:ascii="Calibri" w:eastAsia="Calibri" w:hAnsi="Calibri" w:cs="Calibri"/>
                <w:color w:val="000000"/>
                <w:sz w:val="20"/>
                <w:szCs w:val="20"/>
                <w:lang w:val="es-ES"/>
              </w:rPr>
              <w:t>Estudos</w:t>
            </w:r>
            <w:proofErr w:type="spellEnd"/>
            <w:r w:rsidRPr="008E24DB">
              <w:rPr>
                <w:rFonts w:ascii="Calibri" w:eastAsia="Calibri" w:hAnsi="Calibri" w:cs="Calibri"/>
                <w:color w:val="000000"/>
                <w:sz w:val="20"/>
                <w:szCs w:val="20"/>
                <w:lang w:val="es-ES"/>
              </w:rPr>
              <w:t xml:space="preserve"> Literarios pola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e pola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p w14:paraId="0000001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Programa Interuniversitario de Doctorado en Estudios Literarios por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por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tc>
      </w:tr>
      <w:tr w:rsidR="003E7DBC" w:rsidRPr="008E24DB" w14:paraId="5D54731D" w14:textId="77777777">
        <w:trPr>
          <w:trHeight w:val="227"/>
          <w:jc w:val="center"/>
        </w:trPr>
        <w:tc>
          <w:tcPr>
            <w:tcW w:w="9642" w:type="dxa"/>
            <w:gridSpan w:val="5"/>
            <w:shd w:val="clear" w:color="auto" w:fill="BFBFBF"/>
            <w:vAlign w:val="center"/>
          </w:tcPr>
          <w:p w14:paraId="00000024"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NIVEL MECES</w:t>
            </w:r>
          </w:p>
        </w:tc>
      </w:tr>
      <w:tr w:rsidR="003E7DBC" w:rsidRPr="008E24DB" w14:paraId="0BD0F974" w14:textId="77777777">
        <w:trPr>
          <w:trHeight w:val="340"/>
          <w:jc w:val="center"/>
        </w:trPr>
        <w:tc>
          <w:tcPr>
            <w:tcW w:w="9642" w:type="dxa"/>
            <w:gridSpan w:val="5"/>
            <w:vAlign w:val="center"/>
          </w:tcPr>
          <w:p w14:paraId="0000002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4</w:t>
            </w:r>
          </w:p>
        </w:tc>
      </w:tr>
      <w:tr w:rsidR="003E7DBC" w:rsidRPr="008E24DB" w14:paraId="3CEC1D2F" w14:textId="77777777">
        <w:trPr>
          <w:trHeight w:val="227"/>
          <w:jc w:val="center"/>
        </w:trPr>
        <w:tc>
          <w:tcPr>
            <w:tcW w:w="4531" w:type="dxa"/>
            <w:gridSpan w:val="2"/>
            <w:shd w:val="clear" w:color="auto" w:fill="BFBFBF"/>
            <w:vAlign w:val="center"/>
          </w:tcPr>
          <w:p w14:paraId="0000002E"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2"/>
                <w:id w:val="-704871468"/>
              </w:sdtPr>
              <w:sdtContent/>
            </w:sdt>
            <w:r w:rsidR="004F0CE7" w:rsidRPr="008E24DB">
              <w:rPr>
                <w:rFonts w:ascii="Calibri" w:eastAsia="Calibri" w:hAnsi="Calibri" w:cs="Calibri"/>
                <w:b/>
                <w:color w:val="000000"/>
                <w:sz w:val="20"/>
                <w:szCs w:val="20"/>
                <w:lang w:val="es-ES"/>
              </w:rPr>
              <w:t>CONJUNTO</w:t>
            </w:r>
          </w:p>
        </w:tc>
        <w:tc>
          <w:tcPr>
            <w:tcW w:w="5111" w:type="dxa"/>
            <w:gridSpan w:val="3"/>
            <w:shd w:val="clear" w:color="auto" w:fill="BFBFBF"/>
            <w:vAlign w:val="center"/>
          </w:tcPr>
          <w:p w14:paraId="00000030"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CONVENIO</w:t>
            </w:r>
          </w:p>
        </w:tc>
      </w:tr>
      <w:tr w:rsidR="003E7DBC" w:rsidRPr="008E24DB" w14:paraId="19E333B8" w14:textId="77777777">
        <w:trPr>
          <w:trHeight w:val="340"/>
          <w:jc w:val="center"/>
        </w:trPr>
        <w:tc>
          <w:tcPr>
            <w:tcW w:w="4531" w:type="dxa"/>
            <w:gridSpan w:val="2"/>
            <w:vAlign w:val="center"/>
          </w:tcPr>
          <w:p w14:paraId="0000003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Sí</w:t>
            </w:r>
          </w:p>
        </w:tc>
        <w:tc>
          <w:tcPr>
            <w:tcW w:w="5111" w:type="dxa"/>
            <w:gridSpan w:val="3"/>
            <w:shd w:val="clear" w:color="auto" w:fill="auto"/>
            <w:vAlign w:val="center"/>
          </w:tcPr>
          <w:sdt>
            <w:sdtPr>
              <w:rPr>
                <w:lang w:val="es-ES"/>
              </w:rPr>
              <w:tag w:val="goog_rdk_10"/>
              <w:id w:val="-2061545987"/>
            </w:sdtPr>
            <w:sdtContent>
              <w:p w14:paraId="00000035" w14:textId="2881FDF5"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4"/>
                    <w:id w:val="-1840227123"/>
                  </w:sdtPr>
                  <w:sdtContent>
                    <w:r w:rsidR="004F0CE7" w:rsidRPr="008E24DB">
                      <w:rPr>
                        <w:rFonts w:ascii="Calibri" w:eastAsia="Calibri" w:hAnsi="Calibri" w:cs="Calibri"/>
                        <w:color w:val="000000"/>
                        <w:sz w:val="20"/>
                        <w:szCs w:val="20"/>
                        <w:lang w:val="es-ES"/>
                      </w:rPr>
                      <w:t>Sí</w:t>
                    </w:r>
                  </w:sdtContent>
                </w:sdt>
                <w:sdt>
                  <w:sdtPr>
                    <w:rPr>
                      <w:lang w:val="es-ES"/>
                    </w:rPr>
                    <w:tag w:val="goog_rdk_5"/>
                    <w:id w:val="1857311955"/>
                  </w:sdtPr>
                  <w:sdtContent>
                    <w:r w:rsidR="00F7303E" w:rsidRPr="008E24DB">
                      <w:rPr>
                        <w:rFonts w:ascii="Calibri" w:eastAsia="Calibri" w:hAnsi="Calibri" w:cs="Calibri"/>
                        <w:sz w:val="20"/>
                        <w:szCs w:val="20"/>
                        <w:lang w:val="es-ES"/>
                      </w:rPr>
                      <w:t xml:space="preserve"> </w:t>
                    </w:r>
                  </w:sdtContent>
                </w:sdt>
                <w:sdt>
                  <w:sdtPr>
                    <w:rPr>
                      <w:lang w:val="es-ES"/>
                    </w:rPr>
                    <w:tag w:val="goog_rdk_6"/>
                    <w:id w:val="-2135162684"/>
                  </w:sdtPr>
                  <w:sdtContent>
                    <w:r w:rsidR="004F0CE7" w:rsidRPr="008E24DB">
                      <w:rPr>
                        <w:rFonts w:ascii="Calibri" w:eastAsia="Calibri" w:hAnsi="Calibri" w:cs="Calibri"/>
                        <w:sz w:val="20"/>
                        <w:szCs w:val="20"/>
                        <w:lang w:val="es-ES"/>
                      </w:rPr>
                      <w:t xml:space="preserve">(disponible este </w:t>
                    </w:r>
                  </w:sdtContent>
                </w:sdt>
                <w:hyperlink r:id="rId12">
                  <w:sdt>
                    <w:sdtPr>
                      <w:rPr>
                        <w:lang w:val="es-ES"/>
                      </w:rPr>
                      <w:tag w:val="goog_rdk_7"/>
                      <w:id w:val="-1276869827"/>
                    </w:sdtPr>
                    <w:sdtContent>
                      <w:r w:rsidR="003E7DBC" w:rsidRPr="008E24DB">
                        <w:rPr>
                          <w:rFonts w:ascii="Calibri" w:eastAsia="Calibri" w:hAnsi="Calibri" w:cs="Calibri"/>
                          <w:color w:val="1155CC"/>
                          <w:sz w:val="20"/>
                          <w:szCs w:val="20"/>
                          <w:u w:val="single"/>
                          <w:lang w:val="es-ES"/>
                        </w:rPr>
                        <w:t>enlace</w:t>
                      </w:r>
                    </w:sdtContent>
                  </w:sdt>
                </w:hyperlink>
                <w:sdt>
                  <w:sdtPr>
                    <w:rPr>
                      <w:lang w:val="es-ES"/>
                    </w:rPr>
                    <w:tag w:val="goog_rdk_8"/>
                    <w:id w:val="688265744"/>
                  </w:sdtPr>
                  <w:sdtContent>
                    <w:r w:rsidR="004F0CE7" w:rsidRPr="008E24DB">
                      <w:rPr>
                        <w:rFonts w:ascii="Calibri" w:eastAsia="Calibri" w:hAnsi="Calibri" w:cs="Calibri"/>
                        <w:sz w:val="20"/>
                        <w:szCs w:val="20"/>
                        <w:lang w:val="es-ES"/>
                      </w:rPr>
                      <w:t>)</w:t>
                    </w:r>
                  </w:sdtContent>
                </w:sdt>
                <w:sdt>
                  <w:sdtPr>
                    <w:rPr>
                      <w:lang w:val="es-ES"/>
                    </w:rPr>
                    <w:tag w:val="goog_rdk_9"/>
                    <w:id w:val="894781107"/>
                  </w:sdtPr>
                  <w:sdtContent/>
                </w:sdt>
              </w:p>
            </w:sdtContent>
          </w:sdt>
        </w:tc>
      </w:tr>
      <w:tr w:rsidR="003E7DBC" w:rsidRPr="008E24DB" w14:paraId="3C43DE07" w14:textId="77777777">
        <w:trPr>
          <w:trHeight w:val="227"/>
          <w:jc w:val="center"/>
        </w:trPr>
        <w:tc>
          <w:tcPr>
            <w:tcW w:w="4531" w:type="dxa"/>
            <w:gridSpan w:val="2"/>
            <w:shd w:val="clear" w:color="auto" w:fill="BFBFBF"/>
            <w:vAlign w:val="center"/>
          </w:tcPr>
          <w:p w14:paraId="00000038"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UNIVERSIDADES PARTICIPANTES</w:t>
            </w:r>
          </w:p>
        </w:tc>
        <w:tc>
          <w:tcPr>
            <w:tcW w:w="3403" w:type="dxa"/>
            <w:gridSpan w:val="2"/>
            <w:shd w:val="clear" w:color="auto" w:fill="BFBFBF"/>
            <w:vAlign w:val="center"/>
          </w:tcPr>
          <w:p w14:paraId="0000003A"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CENTRO</w:t>
            </w:r>
          </w:p>
        </w:tc>
        <w:tc>
          <w:tcPr>
            <w:tcW w:w="1708" w:type="dxa"/>
            <w:shd w:val="clear" w:color="auto" w:fill="BFBFBF"/>
            <w:vAlign w:val="center"/>
          </w:tcPr>
          <w:p w14:paraId="0000003C"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CÓDIGO CENTRO</w:t>
            </w:r>
          </w:p>
        </w:tc>
      </w:tr>
      <w:tr w:rsidR="003E7DBC" w:rsidRPr="008E24DB" w14:paraId="3DAD6F08" w14:textId="77777777">
        <w:trPr>
          <w:trHeight w:val="624"/>
          <w:jc w:val="center"/>
        </w:trPr>
        <w:tc>
          <w:tcPr>
            <w:tcW w:w="4531" w:type="dxa"/>
            <w:gridSpan w:val="2"/>
            <w:vAlign w:val="center"/>
          </w:tcPr>
          <w:p w14:paraId="0000003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w:t>
            </w:r>
          </w:p>
          <w:p w14:paraId="0000003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tc>
        <w:tc>
          <w:tcPr>
            <w:tcW w:w="3403" w:type="dxa"/>
            <w:gridSpan w:val="2"/>
            <w:vAlign w:val="center"/>
          </w:tcPr>
          <w:p w14:paraId="00000040" w14:textId="00CD9246"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2"/>
                <w:id w:val="626204244"/>
              </w:sdtPr>
              <w:sdtContent>
                <w:r w:rsidR="004F0CE7" w:rsidRPr="008E24DB">
                  <w:rPr>
                    <w:rFonts w:ascii="Calibri" w:eastAsia="Calibri" w:hAnsi="Calibri" w:cs="Calibri"/>
                    <w:color w:val="000000"/>
                    <w:sz w:val="20"/>
                    <w:szCs w:val="20"/>
                    <w:lang w:val="es-ES"/>
                  </w:rPr>
                  <w:t xml:space="preserve">Escuela Internacional de Doctorado de la </w:t>
                </w:r>
                <w:proofErr w:type="spellStart"/>
                <w:r w:rsidR="004F0CE7" w:rsidRPr="008E24DB">
                  <w:rPr>
                    <w:rFonts w:ascii="Calibri" w:eastAsia="Calibri" w:hAnsi="Calibri" w:cs="Calibri"/>
                    <w:color w:val="000000"/>
                    <w:sz w:val="20"/>
                    <w:szCs w:val="20"/>
                    <w:lang w:val="es-ES"/>
                  </w:rPr>
                  <w:t>Universidade</w:t>
                </w:r>
                <w:proofErr w:type="spellEnd"/>
                <w:r w:rsidR="004F0CE7" w:rsidRPr="008E24DB">
                  <w:rPr>
                    <w:rFonts w:ascii="Calibri" w:eastAsia="Calibri" w:hAnsi="Calibri" w:cs="Calibri"/>
                    <w:color w:val="000000"/>
                    <w:sz w:val="20"/>
                    <w:szCs w:val="20"/>
                    <w:lang w:val="es-ES"/>
                  </w:rPr>
                  <w:t xml:space="preserve"> de Vigo (EIDO)</w:t>
                </w:r>
              </w:sdtContent>
            </w:sdt>
            <w:sdt>
              <w:sdtPr>
                <w:rPr>
                  <w:lang w:val="es-ES"/>
                </w:rPr>
                <w:tag w:val="goog_rdk_13"/>
                <w:id w:val="-605042356"/>
                <w:showingPlcHdr/>
              </w:sdtPr>
              <w:sdtContent>
                <w:r w:rsidR="00F7303E" w:rsidRPr="008E24DB">
                  <w:rPr>
                    <w:lang w:val="es-ES"/>
                  </w:rPr>
                  <w:t xml:space="preserve">     </w:t>
                </w:r>
              </w:sdtContent>
            </w:sdt>
          </w:p>
          <w:p w14:paraId="00000041" w14:textId="6971374F"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5"/>
                <w:id w:val="-948781074"/>
              </w:sdtPr>
              <w:sdtContent>
                <w:r w:rsidR="004F0CE7" w:rsidRPr="008E24DB">
                  <w:rPr>
                    <w:rFonts w:ascii="Calibri" w:eastAsia="Calibri" w:hAnsi="Calibri" w:cs="Calibri"/>
                    <w:color w:val="000000"/>
                    <w:sz w:val="20"/>
                    <w:szCs w:val="20"/>
                    <w:lang w:val="es-ES"/>
                  </w:rPr>
                  <w:t xml:space="preserve">Escuela Internacional de Doctorado de la </w:t>
                </w:r>
                <w:proofErr w:type="spellStart"/>
                <w:r w:rsidR="004F0CE7" w:rsidRPr="008E24DB">
                  <w:rPr>
                    <w:rFonts w:ascii="Calibri" w:eastAsia="Calibri" w:hAnsi="Calibri" w:cs="Calibri"/>
                    <w:color w:val="000000"/>
                    <w:sz w:val="20"/>
                    <w:szCs w:val="20"/>
                    <w:lang w:val="es-ES"/>
                  </w:rPr>
                  <w:t>Universidade</w:t>
                </w:r>
                <w:proofErr w:type="spellEnd"/>
                <w:r w:rsidR="004F0CE7" w:rsidRPr="008E24DB">
                  <w:rPr>
                    <w:rFonts w:ascii="Calibri" w:eastAsia="Calibri" w:hAnsi="Calibri" w:cs="Calibri"/>
                    <w:color w:val="000000"/>
                    <w:sz w:val="20"/>
                    <w:szCs w:val="20"/>
                    <w:lang w:val="es-ES"/>
                  </w:rPr>
                  <w:t xml:space="preserve"> da Coruña (EIDUC)</w:t>
                </w:r>
              </w:sdtContent>
            </w:sdt>
            <w:sdt>
              <w:sdtPr>
                <w:rPr>
                  <w:lang w:val="es-ES"/>
                </w:rPr>
                <w:tag w:val="goog_rdk_16"/>
                <w:id w:val="-2078199323"/>
                <w:showingPlcHdr/>
              </w:sdtPr>
              <w:sdtContent>
                <w:r w:rsidR="00F7303E" w:rsidRPr="008E24DB">
                  <w:rPr>
                    <w:lang w:val="es-ES"/>
                  </w:rPr>
                  <w:t xml:space="preserve">     </w:t>
                </w:r>
              </w:sdtContent>
            </w:sdt>
          </w:p>
        </w:tc>
        <w:tc>
          <w:tcPr>
            <w:tcW w:w="1708" w:type="dxa"/>
            <w:vAlign w:val="center"/>
          </w:tcPr>
          <w:sdt>
            <w:sdtPr>
              <w:rPr>
                <w:lang w:val="es-ES"/>
              </w:rPr>
              <w:tag w:val="goog_rdk_21"/>
              <w:id w:val="1001552211"/>
            </w:sdtPr>
            <w:sdtContent>
              <w:p w14:paraId="00000043" w14:textId="3763AE2A"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8"/>
                    <w:id w:val="1908497180"/>
                  </w:sdtPr>
                  <w:sdtContent>
                    <w:r w:rsidR="004F0CE7" w:rsidRPr="008E24DB">
                      <w:rPr>
                        <w:rFonts w:ascii="Calibri" w:eastAsia="Calibri" w:hAnsi="Calibri" w:cs="Calibri"/>
                        <w:color w:val="000000"/>
                        <w:sz w:val="20"/>
                        <w:szCs w:val="20"/>
                        <w:lang w:val="es-ES"/>
                      </w:rPr>
                      <w:t>36020684</w:t>
                    </w:r>
                  </w:sdtContent>
                </w:sdt>
                <w:sdt>
                  <w:sdtPr>
                    <w:rPr>
                      <w:lang w:val="es-ES"/>
                    </w:rPr>
                    <w:tag w:val="goog_rdk_19"/>
                    <w:id w:val="-1782796946"/>
                    <w:showingPlcHdr/>
                  </w:sdtPr>
                  <w:sdtContent>
                    <w:r w:rsidR="00F7303E" w:rsidRPr="008E24DB">
                      <w:rPr>
                        <w:lang w:val="es-ES"/>
                      </w:rPr>
                      <w:t xml:space="preserve">     </w:t>
                    </w:r>
                  </w:sdtContent>
                </w:sdt>
                <w:sdt>
                  <w:sdtPr>
                    <w:rPr>
                      <w:lang w:val="es-ES"/>
                    </w:rPr>
                    <w:tag w:val="goog_rdk_20"/>
                    <w:id w:val="-981689610"/>
                  </w:sdtPr>
                  <w:sdtContent/>
                </w:sdt>
              </w:p>
            </w:sdtContent>
          </w:sdt>
          <w:sdt>
            <w:sdtPr>
              <w:rPr>
                <w:lang w:val="es-ES"/>
              </w:rPr>
              <w:tag w:val="goog_rdk_23"/>
              <w:id w:val="-215362984"/>
            </w:sdtPr>
            <w:sdtContent>
              <w:p w14:paraId="00000044"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22"/>
                    <w:id w:val="-1253346401"/>
                  </w:sdtPr>
                  <w:sdtContent/>
                </w:sdt>
              </w:p>
            </w:sdtContent>
          </w:sdt>
          <w:sdt>
            <w:sdtPr>
              <w:rPr>
                <w:lang w:val="es-ES"/>
              </w:rPr>
              <w:tag w:val="goog_rdk_25"/>
              <w:id w:val="513338975"/>
            </w:sdtPr>
            <w:sdtContent>
              <w:p w14:paraId="00000045"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sz w:val="20"/>
                    <w:szCs w:val="20"/>
                    <w:lang w:val="es-ES"/>
                  </w:rPr>
                </w:pPr>
                <w:sdt>
                  <w:sdtPr>
                    <w:rPr>
                      <w:lang w:val="es-ES"/>
                    </w:rPr>
                    <w:tag w:val="goog_rdk_24"/>
                    <w:id w:val="-496958895"/>
                  </w:sdtPr>
                  <w:sdtContent/>
                </w:sdt>
              </w:p>
            </w:sdtContent>
          </w:sdt>
          <w:sdt>
            <w:sdtPr>
              <w:rPr>
                <w:lang w:val="es-ES"/>
              </w:rPr>
              <w:tag w:val="goog_rdk_29"/>
              <w:id w:val="-66809997"/>
            </w:sdtPr>
            <w:sdtContent>
              <w:p w14:paraId="00000046"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27"/>
                    <w:id w:val="240765396"/>
                  </w:sdtPr>
                  <w:sdtContent>
                    <w:r w:rsidR="004F0CE7" w:rsidRPr="008E24DB">
                      <w:rPr>
                        <w:rFonts w:ascii="Calibri" w:eastAsia="Calibri" w:hAnsi="Calibri" w:cs="Calibri"/>
                        <w:color w:val="000000"/>
                        <w:sz w:val="20"/>
                        <w:szCs w:val="20"/>
                        <w:lang w:val="es-ES"/>
                      </w:rPr>
                      <w:t xml:space="preserve">36019578 </w:t>
                    </w:r>
                  </w:sdtContent>
                </w:sdt>
                <w:sdt>
                  <w:sdtPr>
                    <w:rPr>
                      <w:lang w:val="es-ES"/>
                    </w:rPr>
                    <w:tag w:val="goog_rdk_28"/>
                    <w:id w:val="944421256"/>
                  </w:sdtPr>
                  <w:sdtContent/>
                </w:sdt>
              </w:p>
            </w:sdtContent>
          </w:sdt>
        </w:tc>
      </w:tr>
      <w:tr w:rsidR="003E7DBC" w:rsidRPr="008E24DB" w14:paraId="418949F1" w14:textId="77777777">
        <w:trPr>
          <w:trHeight w:val="227"/>
          <w:jc w:val="center"/>
        </w:trPr>
        <w:tc>
          <w:tcPr>
            <w:tcW w:w="9642" w:type="dxa"/>
            <w:gridSpan w:val="5"/>
            <w:shd w:val="clear" w:color="auto" w:fill="808080"/>
            <w:vAlign w:val="center"/>
          </w:tcPr>
          <w:p w14:paraId="00000047"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SOLICITANTE</w:t>
            </w:r>
          </w:p>
        </w:tc>
      </w:tr>
      <w:tr w:rsidR="003E7DBC" w:rsidRPr="008E24DB" w14:paraId="4AE679B1" w14:textId="77777777">
        <w:trPr>
          <w:trHeight w:val="227"/>
          <w:jc w:val="center"/>
        </w:trPr>
        <w:tc>
          <w:tcPr>
            <w:tcW w:w="4531" w:type="dxa"/>
            <w:gridSpan w:val="2"/>
            <w:shd w:val="clear" w:color="auto" w:fill="BFBFBF"/>
            <w:vAlign w:val="center"/>
          </w:tcPr>
          <w:p w14:paraId="0000004C"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NOMBRE Y APELLIDOS</w:t>
            </w:r>
          </w:p>
        </w:tc>
        <w:tc>
          <w:tcPr>
            <w:tcW w:w="5111" w:type="dxa"/>
            <w:gridSpan w:val="3"/>
            <w:shd w:val="clear" w:color="auto" w:fill="BFBFBF"/>
            <w:vAlign w:val="center"/>
          </w:tcPr>
          <w:p w14:paraId="0000004E"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CARGO</w:t>
            </w:r>
          </w:p>
        </w:tc>
      </w:tr>
      <w:tr w:rsidR="003E7DBC" w:rsidRPr="008E24DB" w14:paraId="06D75EA9" w14:textId="77777777">
        <w:trPr>
          <w:trHeight w:val="340"/>
          <w:jc w:val="center"/>
        </w:trPr>
        <w:tc>
          <w:tcPr>
            <w:tcW w:w="4531" w:type="dxa"/>
            <w:gridSpan w:val="2"/>
            <w:vAlign w:val="center"/>
          </w:tcPr>
          <w:p w14:paraId="0000005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Alfonso Lago Ferreiro</w:t>
            </w:r>
          </w:p>
        </w:tc>
        <w:tc>
          <w:tcPr>
            <w:tcW w:w="5111" w:type="dxa"/>
            <w:gridSpan w:val="3"/>
            <w:shd w:val="clear" w:color="auto" w:fill="auto"/>
            <w:vAlign w:val="center"/>
          </w:tcPr>
          <w:p w14:paraId="0000005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Vicerrector de Titulaciones e Innovación Docente</w:t>
            </w:r>
          </w:p>
        </w:tc>
      </w:tr>
      <w:tr w:rsidR="003E7DBC" w:rsidRPr="008E24DB" w14:paraId="0F572754" w14:textId="77777777">
        <w:trPr>
          <w:trHeight w:val="227"/>
          <w:jc w:val="center"/>
        </w:trPr>
        <w:tc>
          <w:tcPr>
            <w:tcW w:w="4531" w:type="dxa"/>
            <w:gridSpan w:val="2"/>
            <w:shd w:val="clear" w:color="auto" w:fill="BEBEBE"/>
            <w:vAlign w:val="center"/>
          </w:tcPr>
          <w:p w14:paraId="00000056"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Tipo Documento</w:t>
            </w:r>
          </w:p>
        </w:tc>
        <w:tc>
          <w:tcPr>
            <w:tcW w:w="5111" w:type="dxa"/>
            <w:gridSpan w:val="3"/>
            <w:shd w:val="clear" w:color="auto" w:fill="BEBEBE"/>
            <w:vAlign w:val="center"/>
          </w:tcPr>
          <w:p w14:paraId="00000058"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Número Documento</w:t>
            </w:r>
          </w:p>
        </w:tc>
      </w:tr>
      <w:tr w:rsidR="003E7DBC" w:rsidRPr="008E24DB" w14:paraId="1D8C8242" w14:textId="77777777">
        <w:trPr>
          <w:trHeight w:val="340"/>
          <w:jc w:val="center"/>
        </w:trPr>
        <w:tc>
          <w:tcPr>
            <w:tcW w:w="4531" w:type="dxa"/>
            <w:gridSpan w:val="2"/>
            <w:vAlign w:val="center"/>
          </w:tcPr>
          <w:p w14:paraId="0000005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NIF</w:t>
            </w:r>
          </w:p>
        </w:tc>
        <w:tc>
          <w:tcPr>
            <w:tcW w:w="5111" w:type="dxa"/>
            <w:gridSpan w:val="3"/>
            <w:shd w:val="clear" w:color="auto" w:fill="auto"/>
            <w:vAlign w:val="center"/>
          </w:tcPr>
          <w:p w14:paraId="0000005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76808276Y</w:t>
            </w:r>
          </w:p>
        </w:tc>
      </w:tr>
      <w:tr w:rsidR="003E7DBC" w:rsidRPr="008E24DB" w14:paraId="326DCF0E" w14:textId="77777777">
        <w:trPr>
          <w:trHeight w:val="227"/>
          <w:jc w:val="center"/>
        </w:trPr>
        <w:tc>
          <w:tcPr>
            <w:tcW w:w="9642" w:type="dxa"/>
            <w:gridSpan w:val="5"/>
            <w:shd w:val="clear" w:color="auto" w:fill="808080"/>
            <w:vAlign w:val="center"/>
          </w:tcPr>
          <w:p w14:paraId="00000060"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REPRESENTANTE LEGAL</w:t>
            </w:r>
          </w:p>
        </w:tc>
      </w:tr>
      <w:tr w:rsidR="003E7DBC" w:rsidRPr="008E24DB" w14:paraId="39AD24F4" w14:textId="77777777">
        <w:trPr>
          <w:trHeight w:val="227"/>
          <w:jc w:val="center"/>
        </w:trPr>
        <w:tc>
          <w:tcPr>
            <w:tcW w:w="4531" w:type="dxa"/>
            <w:gridSpan w:val="2"/>
            <w:shd w:val="clear" w:color="auto" w:fill="BEBEBE"/>
            <w:vAlign w:val="center"/>
          </w:tcPr>
          <w:p w14:paraId="00000065"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NOMBRE Y APELLIDOS</w:t>
            </w:r>
          </w:p>
        </w:tc>
        <w:tc>
          <w:tcPr>
            <w:tcW w:w="5111" w:type="dxa"/>
            <w:gridSpan w:val="3"/>
            <w:shd w:val="clear" w:color="auto" w:fill="BEBEBE"/>
            <w:vAlign w:val="center"/>
          </w:tcPr>
          <w:p w14:paraId="00000067"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CARGO</w:t>
            </w:r>
          </w:p>
        </w:tc>
      </w:tr>
      <w:tr w:rsidR="003E7DBC" w:rsidRPr="008E24DB" w14:paraId="426F6873" w14:textId="77777777">
        <w:trPr>
          <w:trHeight w:val="340"/>
          <w:jc w:val="center"/>
        </w:trPr>
        <w:tc>
          <w:tcPr>
            <w:tcW w:w="4531" w:type="dxa"/>
            <w:gridSpan w:val="2"/>
            <w:vAlign w:val="center"/>
          </w:tcPr>
          <w:p w14:paraId="0000006A"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Manuel Joaquín </w:t>
            </w:r>
            <w:proofErr w:type="spellStart"/>
            <w:r w:rsidRPr="008E24DB">
              <w:rPr>
                <w:rFonts w:ascii="Calibri" w:eastAsia="Calibri" w:hAnsi="Calibri" w:cs="Calibri"/>
                <w:color w:val="000000"/>
                <w:sz w:val="20"/>
                <w:szCs w:val="20"/>
                <w:lang w:val="es-ES"/>
              </w:rPr>
              <w:t>Reigosa</w:t>
            </w:r>
            <w:proofErr w:type="spellEnd"/>
            <w:r w:rsidRPr="008E24DB">
              <w:rPr>
                <w:rFonts w:ascii="Calibri" w:eastAsia="Calibri" w:hAnsi="Calibri" w:cs="Calibri"/>
                <w:color w:val="000000"/>
                <w:sz w:val="20"/>
                <w:szCs w:val="20"/>
                <w:lang w:val="es-ES"/>
              </w:rPr>
              <w:t xml:space="preserve"> Roger</w:t>
            </w:r>
          </w:p>
        </w:tc>
        <w:tc>
          <w:tcPr>
            <w:tcW w:w="5111" w:type="dxa"/>
            <w:gridSpan w:val="3"/>
            <w:shd w:val="clear" w:color="auto" w:fill="auto"/>
            <w:vAlign w:val="center"/>
          </w:tcPr>
          <w:p w14:paraId="0000006C"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Rector</w:t>
            </w:r>
          </w:p>
        </w:tc>
      </w:tr>
      <w:tr w:rsidR="003E7DBC" w:rsidRPr="008E24DB" w14:paraId="4706EC61" w14:textId="77777777">
        <w:trPr>
          <w:trHeight w:val="227"/>
          <w:jc w:val="center"/>
        </w:trPr>
        <w:tc>
          <w:tcPr>
            <w:tcW w:w="4531" w:type="dxa"/>
            <w:gridSpan w:val="2"/>
            <w:shd w:val="clear" w:color="auto" w:fill="BEBEBE"/>
            <w:vAlign w:val="center"/>
          </w:tcPr>
          <w:p w14:paraId="0000006F"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Tipo Documento</w:t>
            </w:r>
          </w:p>
        </w:tc>
        <w:tc>
          <w:tcPr>
            <w:tcW w:w="5111" w:type="dxa"/>
            <w:gridSpan w:val="3"/>
            <w:shd w:val="clear" w:color="auto" w:fill="BEBEBE"/>
            <w:vAlign w:val="center"/>
          </w:tcPr>
          <w:p w14:paraId="00000071"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Número Documento</w:t>
            </w:r>
          </w:p>
        </w:tc>
      </w:tr>
      <w:tr w:rsidR="003E7DBC" w:rsidRPr="008E24DB" w14:paraId="6FA70E97" w14:textId="77777777">
        <w:trPr>
          <w:trHeight w:val="340"/>
          <w:jc w:val="center"/>
        </w:trPr>
        <w:tc>
          <w:tcPr>
            <w:tcW w:w="4531" w:type="dxa"/>
            <w:gridSpan w:val="2"/>
            <w:vAlign w:val="center"/>
          </w:tcPr>
          <w:p w14:paraId="0000007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NIF</w:t>
            </w:r>
          </w:p>
        </w:tc>
        <w:tc>
          <w:tcPr>
            <w:tcW w:w="5111" w:type="dxa"/>
            <w:gridSpan w:val="3"/>
            <w:shd w:val="clear" w:color="auto" w:fill="auto"/>
            <w:vAlign w:val="center"/>
          </w:tcPr>
          <w:p w14:paraId="0000007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36023985M</w:t>
            </w:r>
          </w:p>
        </w:tc>
      </w:tr>
      <w:tr w:rsidR="003E7DBC" w:rsidRPr="008E24DB" w14:paraId="7C1C587F" w14:textId="77777777">
        <w:trPr>
          <w:trHeight w:val="227"/>
          <w:jc w:val="center"/>
        </w:trPr>
        <w:tc>
          <w:tcPr>
            <w:tcW w:w="9642" w:type="dxa"/>
            <w:gridSpan w:val="5"/>
            <w:shd w:val="clear" w:color="auto" w:fill="808080"/>
            <w:vAlign w:val="center"/>
          </w:tcPr>
          <w:p w14:paraId="00000079" w14:textId="6634719F"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30"/>
                <w:id w:val="-305241395"/>
                <w:showingPlcHdr/>
              </w:sdtPr>
              <w:sdtContent>
                <w:r w:rsidR="00547FC0" w:rsidRPr="008E24DB">
                  <w:rPr>
                    <w:lang w:val="es-ES"/>
                  </w:rPr>
                  <w:t xml:space="preserve">     </w:t>
                </w:r>
              </w:sdtContent>
            </w:sdt>
            <w:r w:rsidR="004F0CE7" w:rsidRPr="008E24DB">
              <w:rPr>
                <w:rFonts w:ascii="Calibri" w:eastAsia="Calibri" w:hAnsi="Calibri" w:cs="Calibri"/>
                <w:b/>
                <w:color w:val="000000"/>
                <w:sz w:val="20"/>
                <w:szCs w:val="20"/>
                <w:lang w:val="es-ES"/>
              </w:rPr>
              <w:t>RESPONSABLE DEL PROGRAMA DE DOCTORADO</w:t>
            </w:r>
          </w:p>
        </w:tc>
      </w:tr>
      <w:tr w:rsidR="003E7DBC" w:rsidRPr="008E24DB" w14:paraId="667BF566" w14:textId="77777777">
        <w:trPr>
          <w:trHeight w:val="227"/>
          <w:jc w:val="center"/>
        </w:trPr>
        <w:tc>
          <w:tcPr>
            <w:tcW w:w="4531" w:type="dxa"/>
            <w:gridSpan w:val="2"/>
            <w:shd w:val="clear" w:color="auto" w:fill="BEBEBE"/>
            <w:vAlign w:val="center"/>
          </w:tcPr>
          <w:p w14:paraId="0000007E"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NOMBRE Y APELLIDOS</w:t>
            </w:r>
          </w:p>
        </w:tc>
        <w:tc>
          <w:tcPr>
            <w:tcW w:w="5111" w:type="dxa"/>
            <w:gridSpan w:val="3"/>
            <w:shd w:val="clear" w:color="auto" w:fill="BEBEBE"/>
            <w:vAlign w:val="center"/>
          </w:tcPr>
          <w:p w14:paraId="00000080"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CARGO</w:t>
            </w:r>
          </w:p>
        </w:tc>
      </w:tr>
      <w:tr w:rsidR="003E7DBC" w:rsidRPr="008E24DB" w14:paraId="3C822E3C" w14:textId="77777777">
        <w:trPr>
          <w:trHeight w:val="340"/>
          <w:jc w:val="center"/>
        </w:trPr>
        <w:tc>
          <w:tcPr>
            <w:tcW w:w="4531" w:type="dxa"/>
            <w:gridSpan w:val="2"/>
            <w:vAlign w:val="center"/>
          </w:tcPr>
          <w:p w14:paraId="0000008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Burghard</w:t>
            </w:r>
            <w:proofErr w:type="spellEnd"/>
            <w:r w:rsidRPr="008E24DB">
              <w:rPr>
                <w:rFonts w:ascii="Calibri" w:eastAsia="Calibri" w:hAnsi="Calibri" w:cs="Calibri"/>
                <w:color w:val="000000"/>
                <w:sz w:val="20"/>
                <w:szCs w:val="20"/>
                <w:lang w:val="es-ES"/>
              </w:rPr>
              <w:t xml:space="preserve"> Baltrusch</w:t>
            </w:r>
          </w:p>
        </w:tc>
        <w:tc>
          <w:tcPr>
            <w:tcW w:w="5111" w:type="dxa"/>
            <w:gridSpan w:val="3"/>
            <w:vAlign w:val="center"/>
          </w:tcPr>
          <w:p w14:paraId="00000085" w14:textId="5BE67900"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Coordinador del Programa de Doctorado</w:t>
            </w:r>
          </w:p>
        </w:tc>
      </w:tr>
      <w:tr w:rsidR="003E7DBC" w:rsidRPr="008E24DB" w14:paraId="69348804" w14:textId="77777777">
        <w:trPr>
          <w:trHeight w:val="227"/>
          <w:jc w:val="center"/>
        </w:trPr>
        <w:tc>
          <w:tcPr>
            <w:tcW w:w="4531" w:type="dxa"/>
            <w:gridSpan w:val="2"/>
            <w:shd w:val="clear" w:color="auto" w:fill="BEBEBE"/>
            <w:vAlign w:val="center"/>
          </w:tcPr>
          <w:p w14:paraId="00000088"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Tipo Documento</w:t>
            </w:r>
          </w:p>
        </w:tc>
        <w:tc>
          <w:tcPr>
            <w:tcW w:w="5111" w:type="dxa"/>
            <w:gridSpan w:val="3"/>
            <w:shd w:val="clear" w:color="auto" w:fill="BEBEBE"/>
            <w:vAlign w:val="center"/>
          </w:tcPr>
          <w:p w14:paraId="0000008A"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Número Documento</w:t>
            </w:r>
          </w:p>
        </w:tc>
      </w:tr>
      <w:tr w:rsidR="003E7DBC" w:rsidRPr="008E24DB" w14:paraId="1F52E197" w14:textId="77777777">
        <w:trPr>
          <w:trHeight w:val="340"/>
          <w:jc w:val="center"/>
        </w:trPr>
        <w:tc>
          <w:tcPr>
            <w:tcW w:w="4531" w:type="dxa"/>
            <w:gridSpan w:val="2"/>
            <w:vAlign w:val="center"/>
          </w:tcPr>
          <w:p w14:paraId="0000008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NIF</w:t>
            </w:r>
          </w:p>
        </w:tc>
        <w:tc>
          <w:tcPr>
            <w:tcW w:w="5111" w:type="dxa"/>
            <w:gridSpan w:val="3"/>
            <w:vAlign w:val="center"/>
          </w:tcPr>
          <w:p w14:paraId="0000008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X2106667M</w:t>
            </w:r>
          </w:p>
        </w:tc>
      </w:tr>
      <w:tr w:rsidR="003E7DBC" w:rsidRPr="008E24DB" w14:paraId="49A5130E" w14:textId="77777777">
        <w:trPr>
          <w:trHeight w:val="340"/>
          <w:jc w:val="center"/>
        </w:trPr>
        <w:tc>
          <w:tcPr>
            <w:tcW w:w="9642" w:type="dxa"/>
            <w:gridSpan w:val="5"/>
            <w:vAlign w:val="center"/>
          </w:tcPr>
          <w:p w14:paraId="0000009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 DIRECCIÓN A EFECTOS DE NOTIFICACIÓN</w:t>
            </w:r>
          </w:p>
          <w:p w14:paraId="0000009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 los efectos de la práctica de la NOTIFICACIÓN de todos los procedimientos relativos a la presente solicitud, las comunicaciones se dirigirán a la dirección que figure en el presente apartado.</w:t>
            </w:r>
          </w:p>
        </w:tc>
      </w:tr>
      <w:tr w:rsidR="003E7DBC" w:rsidRPr="008E24DB" w14:paraId="5CD8D893" w14:textId="77777777">
        <w:trPr>
          <w:trHeight w:val="227"/>
          <w:jc w:val="center"/>
        </w:trPr>
        <w:tc>
          <w:tcPr>
            <w:tcW w:w="3965" w:type="dxa"/>
            <w:shd w:val="clear" w:color="auto" w:fill="BEBEBE"/>
            <w:vAlign w:val="center"/>
          </w:tcPr>
          <w:p w14:paraId="00000098"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DOMICILIO</w:t>
            </w:r>
          </w:p>
        </w:tc>
        <w:tc>
          <w:tcPr>
            <w:tcW w:w="1984" w:type="dxa"/>
            <w:gridSpan w:val="2"/>
            <w:shd w:val="clear" w:color="auto" w:fill="BEBEBE"/>
            <w:vAlign w:val="center"/>
          </w:tcPr>
          <w:p w14:paraId="00000099"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CÓDIGO POSTAL</w:t>
            </w:r>
          </w:p>
        </w:tc>
        <w:tc>
          <w:tcPr>
            <w:tcW w:w="1985" w:type="dxa"/>
            <w:shd w:val="clear" w:color="auto" w:fill="BEBEBE"/>
            <w:vAlign w:val="center"/>
          </w:tcPr>
          <w:p w14:paraId="0000009B"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MUNICIPIO</w:t>
            </w:r>
          </w:p>
        </w:tc>
        <w:tc>
          <w:tcPr>
            <w:tcW w:w="1708" w:type="dxa"/>
            <w:shd w:val="clear" w:color="auto" w:fill="BEBEBE"/>
            <w:vAlign w:val="center"/>
          </w:tcPr>
          <w:p w14:paraId="0000009C"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TELÉFONO</w:t>
            </w:r>
          </w:p>
        </w:tc>
      </w:tr>
      <w:tr w:rsidR="003E7DBC" w:rsidRPr="008E24DB" w14:paraId="05F96D1A" w14:textId="77777777">
        <w:trPr>
          <w:trHeight w:val="340"/>
          <w:jc w:val="center"/>
        </w:trPr>
        <w:tc>
          <w:tcPr>
            <w:tcW w:w="3965" w:type="dxa"/>
            <w:vAlign w:val="center"/>
          </w:tcPr>
          <w:p w14:paraId="0000009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Edificio </w:t>
            </w:r>
            <w:proofErr w:type="spellStart"/>
            <w:r w:rsidRPr="008E24DB">
              <w:rPr>
                <w:rFonts w:ascii="Calibri" w:eastAsia="Calibri" w:hAnsi="Calibri" w:cs="Calibri"/>
                <w:color w:val="000000"/>
                <w:sz w:val="20"/>
                <w:szCs w:val="20"/>
                <w:lang w:val="es-ES"/>
              </w:rPr>
              <w:t>Exeria</w:t>
            </w:r>
            <w:proofErr w:type="spellEnd"/>
            <w:r w:rsidRPr="008E24DB">
              <w:rPr>
                <w:rFonts w:ascii="Calibri" w:eastAsia="Calibri" w:hAnsi="Calibri" w:cs="Calibri"/>
                <w:color w:val="000000"/>
                <w:sz w:val="20"/>
                <w:szCs w:val="20"/>
                <w:lang w:val="es-ES"/>
              </w:rPr>
              <w:t xml:space="preserve"> - Campus Universitario de Vigo</w:t>
            </w:r>
          </w:p>
        </w:tc>
        <w:tc>
          <w:tcPr>
            <w:tcW w:w="1984" w:type="dxa"/>
            <w:gridSpan w:val="2"/>
            <w:vAlign w:val="center"/>
          </w:tcPr>
          <w:p w14:paraId="0000009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36310</w:t>
            </w:r>
          </w:p>
        </w:tc>
        <w:tc>
          <w:tcPr>
            <w:tcW w:w="1985" w:type="dxa"/>
            <w:shd w:val="clear" w:color="auto" w:fill="auto"/>
            <w:vAlign w:val="center"/>
          </w:tcPr>
          <w:p w14:paraId="000000A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Vigo</w:t>
            </w:r>
          </w:p>
        </w:tc>
        <w:tc>
          <w:tcPr>
            <w:tcW w:w="1708" w:type="dxa"/>
            <w:shd w:val="clear" w:color="auto" w:fill="auto"/>
            <w:vAlign w:val="center"/>
          </w:tcPr>
          <w:p w14:paraId="000000A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626768751</w:t>
            </w:r>
          </w:p>
        </w:tc>
      </w:tr>
      <w:tr w:rsidR="003E7DBC" w:rsidRPr="008E24DB" w14:paraId="4CDB2EEC" w14:textId="77777777">
        <w:trPr>
          <w:trHeight w:val="227"/>
          <w:jc w:val="center"/>
        </w:trPr>
        <w:tc>
          <w:tcPr>
            <w:tcW w:w="3965" w:type="dxa"/>
            <w:shd w:val="clear" w:color="auto" w:fill="BEBEBE"/>
            <w:vAlign w:val="center"/>
          </w:tcPr>
          <w:p w14:paraId="000000A2"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E-MAIL</w:t>
            </w:r>
          </w:p>
        </w:tc>
        <w:tc>
          <w:tcPr>
            <w:tcW w:w="3969" w:type="dxa"/>
            <w:gridSpan w:val="3"/>
            <w:shd w:val="clear" w:color="auto" w:fill="BEBEBE"/>
            <w:vAlign w:val="center"/>
          </w:tcPr>
          <w:p w14:paraId="000000A3"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PROVINCIA</w:t>
            </w:r>
          </w:p>
        </w:tc>
        <w:tc>
          <w:tcPr>
            <w:tcW w:w="1708" w:type="dxa"/>
            <w:shd w:val="clear" w:color="auto" w:fill="BEBEBE"/>
            <w:vAlign w:val="center"/>
          </w:tcPr>
          <w:p w14:paraId="000000A6"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FAX</w:t>
            </w:r>
          </w:p>
        </w:tc>
      </w:tr>
      <w:tr w:rsidR="003E7DBC" w:rsidRPr="008E24DB" w14:paraId="0FA40195" w14:textId="77777777">
        <w:trPr>
          <w:trHeight w:val="340"/>
          <w:jc w:val="center"/>
        </w:trPr>
        <w:tc>
          <w:tcPr>
            <w:tcW w:w="3965" w:type="dxa"/>
            <w:vAlign w:val="center"/>
          </w:tcPr>
          <w:p w14:paraId="000000A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verifica@uvigo.es</w:t>
            </w:r>
          </w:p>
        </w:tc>
        <w:tc>
          <w:tcPr>
            <w:tcW w:w="3969" w:type="dxa"/>
            <w:gridSpan w:val="3"/>
            <w:vAlign w:val="center"/>
          </w:tcPr>
          <w:p w14:paraId="000000A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Pontevedra</w:t>
            </w:r>
          </w:p>
        </w:tc>
        <w:tc>
          <w:tcPr>
            <w:tcW w:w="1708" w:type="dxa"/>
            <w:vAlign w:val="center"/>
          </w:tcPr>
          <w:p w14:paraId="000000A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986813590</w:t>
            </w:r>
          </w:p>
        </w:tc>
      </w:tr>
      <w:tr w:rsidR="003E7DBC" w:rsidRPr="008E24DB" w14:paraId="21DD6F8C" w14:textId="77777777">
        <w:trPr>
          <w:trHeight w:val="284"/>
          <w:jc w:val="center"/>
        </w:trPr>
        <w:tc>
          <w:tcPr>
            <w:tcW w:w="9642" w:type="dxa"/>
            <w:gridSpan w:val="5"/>
            <w:vAlign w:val="center"/>
          </w:tcPr>
          <w:p w14:paraId="000000A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3. PROTECCIÓN DE DATOS PERSONALES</w:t>
            </w:r>
          </w:p>
          <w:p w14:paraId="000000A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De acuerdo con lo previsto en la Ley Orgánica 3/2018, de 5 de diciembre, de Protección de Datos de Carácter Personal y garantía de los derechos digitales, se informa que los datos solicitados en este impreso son necesarios para la tramitación de la solicitud y podrán ser objeto de tratamiento automatizado. La responsabilidad del fichero automatizado corresponde al Consejo de Universidades. Los solicitantes, como cedentes de los datos podrán ejercer ante el Consejo de Universidades los derechos de información, acceso, rectificación y cancelación a los que se refiere el Título III de la citada Ley, sin perjuicio de lo dispuesto en otra normativa que ampare los derechos como cedentes de los datos de carácter personal. </w:t>
            </w:r>
          </w:p>
        </w:tc>
      </w:tr>
      <w:tr w:rsidR="003E7DBC" w:rsidRPr="008E24DB" w14:paraId="470D0D19" w14:textId="77777777">
        <w:trPr>
          <w:trHeight w:val="284"/>
          <w:jc w:val="center"/>
        </w:trPr>
        <w:tc>
          <w:tcPr>
            <w:tcW w:w="9642" w:type="dxa"/>
            <w:gridSpan w:val="5"/>
            <w:vAlign w:val="center"/>
          </w:tcPr>
          <w:p w14:paraId="000000B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El solicitante declara conocer los términos de la convocatoria y se compromete a cumplir los requisitos de la misma, consintiendo expresamente la notificación por medios telemáticos a los efectos de lo dispuesto en el artículo 43 de la ley 39/2015, de 1 de octubre, de Procedimiento Administrativo Común de las Administraciones Públicas.</w:t>
            </w:r>
          </w:p>
        </w:tc>
      </w:tr>
    </w:tbl>
    <w:p w14:paraId="000000B7"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0B8"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0B9" w14:textId="77777777" w:rsidR="003E7DBC" w:rsidRPr="008E24DB" w:rsidRDefault="004F0CE7">
      <w:pPr>
        <w:rPr>
          <w:rFonts w:ascii="Calibri" w:eastAsia="Calibri" w:hAnsi="Calibri" w:cs="Calibri"/>
          <w:sz w:val="20"/>
          <w:szCs w:val="20"/>
          <w:lang w:val="es-ES"/>
        </w:rPr>
      </w:pPr>
      <w:r w:rsidRPr="008E24DB">
        <w:rPr>
          <w:lang w:val="es-ES"/>
        </w:rPr>
        <w:br w:type="page"/>
      </w:r>
    </w:p>
    <w:bookmarkStart w:id="0" w:name="bookmark=id.gjdgxs" w:colFirst="0" w:colLast="0"/>
    <w:bookmarkEnd w:id="0"/>
    <w:p w14:paraId="000000BA" w14:textId="77777777" w:rsidR="003E7DBC" w:rsidRPr="008E24DB" w:rsidRDefault="00000000">
      <w:pPr>
        <w:widowControl w:val="0"/>
        <w:numPr>
          <w:ilvl w:val="0"/>
          <w:numId w:val="10"/>
        </w:numPr>
        <w:pBdr>
          <w:top w:val="nil"/>
          <w:left w:val="nil"/>
          <w:bottom w:val="nil"/>
          <w:right w:val="nil"/>
          <w:between w:val="nil"/>
        </w:pBdr>
        <w:tabs>
          <w:tab w:val="left" w:pos="514"/>
        </w:tabs>
        <w:spacing w:before="240" w:after="240"/>
        <w:rPr>
          <w:lang w:val="es-ES"/>
        </w:rPr>
      </w:pPr>
      <w:sdt>
        <w:sdtPr>
          <w:rPr>
            <w:lang w:val="es-ES"/>
          </w:rPr>
          <w:tag w:val="goog_rdk_31"/>
          <w:id w:val="-1250423104"/>
        </w:sdtPr>
        <w:sdtContent/>
      </w:sdt>
      <w:r w:rsidR="004F0CE7" w:rsidRPr="008E24DB">
        <w:rPr>
          <w:rFonts w:ascii="Calibri" w:eastAsia="Calibri" w:hAnsi="Calibri" w:cs="Calibri"/>
          <w:b/>
          <w:color w:val="000000"/>
          <w:lang w:val="es-ES"/>
        </w:rPr>
        <w:t>DESCRIPCIÓN DEL TÍTULO</w:t>
      </w:r>
    </w:p>
    <w:p w14:paraId="000000BB" w14:textId="77777777" w:rsidR="003E7DBC" w:rsidRPr="008E24DB" w:rsidRDefault="004F0CE7">
      <w:pPr>
        <w:widowControl w:val="0"/>
        <w:numPr>
          <w:ilvl w:val="1"/>
          <w:numId w:val="10"/>
        </w:numPr>
        <w:pBdr>
          <w:top w:val="nil"/>
          <w:left w:val="nil"/>
          <w:bottom w:val="nil"/>
          <w:right w:val="nil"/>
          <w:between w:val="nil"/>
        </w:pBdr>
        <w:spacing w:before="240" w:after="120"/>
        <w:rPr>
          <w:lang w:val="es-ES"/>
        </w:rPr>
      </w:pPr>
      <w:bookmarkStart w:id="1" w:name="bookmark=id.30j0zll" w:colFirst="0" w:colLast="0"/>
      <w:bookmarkEnd w:id="1"/>
      <w:r w:rsidRPr="008E24DB">
        <w:rPr>
          <w:rFonts w:ascii="Calibri" w:eastAsia="Calibri" w:hAnsi="Calibri" w:cs="Calibri"/>
          <w:b/>
          <w:color w:val="000000"/>
          <w:sz w:val="22"/>
          <w:szCs w:val="22"/>
          <w:lang w:val="es-ES"/>
        </w:rPr>
        <w:t>DATOS BÁSICOS</w:t>
      </w:r>
    </w:p>
    <w:tbl>
      <w:tblPr>
        <w:tblStyle w:val="a0"/>
        <w:tblW w:w="963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153"/>
        <w:gridCol w:w="3884"/>
        <w:gridCol w:w="1110"/>
        <w:gridCol w:w="2094"/>
        <w:gridCol w:w="1397"/>
      </w:tblGrid>
      <w:tr w:rsidR="003E7DBC" w:rsidRPr="008E24DB" w14:paraId="28CB0F13" w14:textId="77777777">
        <w:trPr>
          <w:trHeight w:val="567"/>
          <w:jc w:val="center"/>
        </w:trPr>
        <w:tc>
          <w:tcPr>
            <w:tcW w:w="1154" w:type="dxa"/>
            <w:shd w:val="clear" w:color="auto" w:fill="BFBFBF"/>
            <w:vAlign w:val="center"/>
          </w:tcPr>
          <w:p w14:paraId="000000BC"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NIVEL</w:t>
            </w:r>
          </w:p>
        </w:tc>
        <w:tc>
          <w:tcPr>
            <w:tcW w:w="3884" w:type="dxa"/>
            <w:shd w:val="clear" w:color="auto" w:fill="BFBFBF"/>
            <w:vAlign w:val="center"/>
          </w:tcPr>
          <w:p w14:paraId="000000BD"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32"/>
                <w:id w:val="-1480610536"/>
              </w:sdtPr>
              <w:sdtContent/>
            </w:sdt>
            <w:r w:rsidR="004F0CE7" w:rsidRPr="008E24DB">
              <w:rPr>
                <w:rFonts w:ascii="Calibri" w:eastAsia="Calibri" w:hAnsi="Calibri" w:cs="Calibri"/>
                <w:b/>
                <w:color w:val="000000"/>
                <w:sz w:val="20"/>
                <w:szCs w:val="20"/>
                <w:lang w:val="es-ES"/>
              </w:rPr>
              <w:t>DENOMINACIÓN ESPECIFICA</w:t>
            </w:r>
          </w:p>
        </w:tc>
        <w:tc>
          <w:tcPr>
            <w:tcW w:w="1110" w:type="dxa"/>
            <w:shd w:val="clear" w:color="auto" w:fill="BFBFBF"/>
            <w:vAlign w:val="center"/>
          </w:tcPr>
          <w:p w14:paraId="000000BE"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33"/>
                <w:id w:val="1443876975"/>
              </w:sdtPr>
              <w:sdtContent/>
            </w:sdt>
            <w:r w:rsidR="004F0CE7" w:rsidRPr="008E24DB">
              <w:rPr>
                <w:rFonts w:ascii="Calibri" w:eastAsia="Calibri" w:hAnsi="Calibri" w:cs="Calibri"/>
                <w:b/>
                <w:color w:val="000000"/>
                <w:sz w:val="20"/>
                <w:szCs w:val="20"/>
                <w:lang w:val="es-ES"/>
              </w:rPr>
              <w:t>CONJUNTO</w:t>
            </w:r>
          </w:p>
        </w:tc>
        <w:tc>
          <w:tcPr>
            <w:tcW w:w="2094" w:type="dxa"/>
            <w:shd w:val="clear" w:color="auto" w:fill="BFBFBF"/>
            <w:vAlign w:val="center"/>
          </w:tcPr>
          <w:p w14:paraId="000000BF"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CONVENIO</w:t>
            </w:r>
          </w:p>
        </w:tc>
        <w:tc>
          <w:tcPr>
            <w:tcW w:w="1397" w:type="dxa"/>
            <w:shd w:val="clear" w:color="auto" w:fill="BFBFBF"/>
            <w:vAlign w:val="center"/>
          </w:tcPr>
          <w:p w14:paraId="000000C0"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CONVENIO ADJUNTO</w:t>
            </w:r>
          </w:p>
        </w:tc>
      </w:tr>
      <w:tr w:rsidR="003E7DBC" w:rsidRPr="008E24DB" w14:paraId="110E2598" w14:textId="77777777">
        <w:trPr>
          <w:trHeight w:val="1020"/>
          <w:jc w:val="center"/>
        </w:trPr>
        <w:tc>
          <w:tcPr>
            <w:tcW w:w="1154" w:type="dxa"/>
            <w:vAlign w:val="center"/>
          </w:tcPr>
          <w:p w14:paraId="000000C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Doctor/a</w:t>
            </w:r>
          </w:p>
        </w:tc>
        <w:tc>
          <w:tcPr>
            <w:tcW w:w="3884" w:type="dxa"/>
            <w:vAlign w:val="center"/>
          </w:tcPr>
          <w:p w14:paraId="000000C2" w14:textId="432BB25F"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Programa Interuniversitario de </w:t>
            </w:r>
            <w:proofErr w:type="spellStart"/>
            <w:r w:rsidRPr="008E24DB">
              <w:rPr>
                <w:rFonts w:ascii="Calibri" w:eastAsia="Calibri" w:hAnsi="Calibri" w:cs="Calibri"/>
                <w:color w:val="000000"/>
                <w:sz w:val="20"/>
                <w:szCs w:val="20"/>
                <w:lang w:val="es-ES"/>
              </w:rPr>
              <w:t>Doutoramento</w:t>
            </w:r>
            <w:proofErr w:type="spellEnd"/>
            <w:r w:rsidRPr="008E24DB">
              <w:rPr>
                <w:rFonts w:ascii="Calibri" w:eastAsia="Calibri" w:hAnsi="Calibri" w:cs="Calibri"/>
                <w:color w:val="000000"/>
                <w:sz w:val="20"/>
                <w:szCs w:val="20"/>
                <w:lang w:val="es-ES"/>
              </w:rPr>
              <w:t xml:space="preserve"> en </w:t>
            </w:r>
            <w:proofErr w:type="spellStart"/>
            <w:r w:rsidRPr="008E24DB">
              <w:rPr>
                <w:rFonts w:ascii="Calibri" w:eastAsia="Calibri" w:hAnsi="Calibri" w:cs="Calibri"/>
                <w:color w:val="000000"/>
                <w:sz w:val="20"/>
                <w:szCs w:val="20"/>
                <w:lang w:val="es-ES"/>
              </w:rPr>
              <w:t>Estudos</w:t>
            </w:r>
            <w:proofErr w:type="spellEnd"/>
            <w:r w:rsidRPr="008E24DB">
              <w:rPr>
                <w:rFonts w:ascii="Calibri" w:eastAsia="Calibri" w:hAnsi="Calibri" w:cs="Calibri"/>
                <w:color w:val="000000"/>
                <w:sz w:val="20"/>
                <w:szCs w:val="20"/>
                <w:lang w:val="es-ES"/>
              </w:rPr>
              <w:t xml:space="preserve"> Literarios pola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e pola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p w14:paraId="000000C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Programa Interuniversitario de Doctorado en Estudios Literarios por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por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tc>
        <w:tc>
          <w:tcPr>
            <w:tcW w:w="1110" w:type="dxa"/>
            <w:vAlign w:val="center"/>
          </w:tcPr>
          <w:p w14:paraId="000000C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Sí</w:t>
            </w:r>
          </w:p>
        </w:tc>
        <w:tc>
          <w:tcPr>
            <w:tcW w:w="2094" w:type="dxa"/>
            <w:vAlign w:val="center"/>
          </w:tcPr>
          <w:p w14:paraId="000000C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Sí</w:t>
            </w:r>
          </w:p>
        </w:tc>
        <w:tc>
          <w:tcPr>
            <w:tcW w:w="1397" w:type="dxa"/>
            <w:vAlign w:val="center"/>
          </w:tcPr>
          <w:p w14:paraId="000000C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Sí (disponible en este </w:t>
            </w:r>
            <w:hyperlink r:id="rId13">
              <w:r w:rsidR="003E7DBC" w:rsidRPr="008E24DB">
                <w:rPr>
                  <w:rFonts w:ascii="Calibri" w:eastAsia="Calibri" w:hAnsi="Calibri" w:cs="Calibri"/>
                  <w:color w:val="1155CC"/>
                  <w:sz w:val="20"/>
                  <w:szCs w:val="20"/>
                  <w:u w:val="single"/>
                  <w:lang w:val="es-ES"/>
                </w:rPr>
                <w:t>enlace</w:t>
              </w:r>
            </w:hyperlink>
            <w:r w:rsidRPr="008E24DB">
              <w:rPr>
                <w:rFonts w:ascii="Calibri" w:eastAsia="Calibri" w:hAnsi="Calibri" w:cs="Calibri"/>
                <w:color w:val="000000"/>
                <w:sz w:val="20"/>
                <w:szCs w:val="20"/>
                <w:lang w:val="es-ES"/>
              </w:rPr>
              <w:t>)</w:t>
            </w:r>
          </w:p>
        </w:tc>
      </w:tr>
      <w:tr w:rsidR="003E7DBC" w:rsidRPr="008E24DB" w14:paraId="178EE214" w14:textId="77777777">
        <w:trPr>
          <w:trHeight w:val="340"/>
          <w:jc w:val="center"/>
        </w:trPr>
        <w:tc>
          <w:tcPr>
            <w:tcW w:w="5038" w:type="dxa"/>
            <w:gridSpan w:val="2"/>
            <w:shd w:val="clear" w:color="auto" w:fill="BFBFBF"/>
            <w:vAlign w:val="center"/>
          </w:tcPr>
          <w:p w14:paraId="000000C7"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34"/>
                <w:id w:val="-846636028"/>
              </w:sdtPr>
              <w:sdtContent/>
            </w:sdt>
            <w:r w:rsidR="004F0CE7" w:rsidRPr="008E24DB">
              <w:rPr>
                <w:rFonts w:ascii="Calibri" w:eastAsia="Calibri" w:hAnsi="Calibri" w:cs="Calibri"/>
                <w:b/>
                <w:color w:val="000000"/>
                <w:sz w:val="20"/>
                <w:szCs w:val="20"/>
                <w:lang w:val="es-ES"/>
              </w:rPr>
              <w:t>ISCED 1</w:t>
            </w:r>
          </w:p>
        </w:tc>
        <w:tc>
          <w:tcPr>
            <w:tcW w:w="4601" w:type="dxa"/>
            <w:gridSpan w:val="3"/>
            <w:shd w:val="clear" w:color="auto" w:fill="BFBFBF"/>
            <w:vAlign w:val="center"/>
          </w:tcPr>
          <w:p w14:paraId="000000C9"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ISCED 2</w:t>
            </w:r>
          </w:p>
        </w:tc>
      </w:tr>
      <w:tr w:rsidR="003E7DBC" w:rsidRPr="008E24DB" w14:paraId="5F83E817" w14:textId="77777777">
        <w:trPr>
          <w:trHeight w:val="544"/>
          <w:jc w:val="center"/>
        </w:trPr>
        <w:tc>
          <w:tcPr>
            <w:tcW w:w="5038" w:type="dxa"/>
            <w:gridSpan w:val="2"/>
            <w:vAlign w:val="center"/>
          </w:tcPr>
          <w:p w14:paraId="000000C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02</w:t>
            </w:r>
          </w:p>
        </w:tc>
        <w:tc>
          <w:tcPr>
            <w:tcW w:w="4601" w:type="dxa"/>
            <w:gridSpan w:val="3"/>
            <w:vAlign w:val="center"/>
          </w:tcPr>
          <w:p w14:paraId="000000C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01</w:t>
            </w:r>
          </w:p>
        </w:tc>
      </w:tr>
      <w:tr w:rsidR="003E7DBC" w:rsidRPr="008E24DB" w14:paraId="626B977D" w14:textId="77777777">
        <w:trPr>
          <w:trHeight w:val="340"/>
          <w:jc w:val="center"/>
        </w:trPr>
        <w:tc>
          <w:tcPr>
            <w:tcW w:w="5038" w:type="dxa"/>
            <w:gridSpan w:val="2"/>
            <w:shd w:val="clear" w:color="auto" w:fill="BFBFBF"/>
            <w:vAlign w:val="center"/>
          </w:tcPr>
          <w:p w14:paraId="000000D1"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AGENCIA EVALUADORA</w:t>
            </w:r>
          </w:p>
        </w:tc>
        <w:tc>
          <w:tcPr>
            <w:tcW w:w="4601" w:type="dxa"/>
            <w:gridSpan w:val="3"/>
            <w:shd w:val="clear" w:color="auto" w:fill="BFBFBF"/>
            <w:vAlign w:val="center"/>
          </w:tcPr>
          <w:p w14:paraId="000000D3"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UNIVERSIDAD SOLICITANTE</w:t>
            </w:r>
          </w:p>
        </w:tc>
      </w:tr>
      <w:tr w:rsidR="003E7DBC" w:rsidRPr="008E24DB" w14:paraId="549F8E25" w14:textId="77777777">
        <w:trPr>
          <w:trHeight w:val="544"/>
          <w:jc w:val="center"/>
        </w:trPr>
        <w:tc>
          <w:tcPr>
            <w:tcW w:w="5038" w:type="dxa"/>
            <w:gridSpan w:val="2"/>
            <w:vAlign w:val="center"/>
          </w:tcPr>
          <w:p w14:paraId="000000D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Agencia para la Calidad del Sistema Universitario de Galicia (ACSUG)</w:t>
            </w:r>
          </w:p>
        </w:tc>
        <w:tc>
          <w:tcPr>
            <w:tcW w:w="4601" w:type="dxa"/>
            <w:gridSpan w:val="3"/>
            <w:vAlign w:val="center"/>
          </w:tcPr>
          <w:p w14:paraId="000000D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w:t>
            </w:r>
          </w:p>
        </w:tc>
      </w:tr>
    </w:tbl>
    <w:p w14:paraId="000000DB" w14:textId="77777777" w:rsidR="003E7DBC" w:rsidRPr="008E24DB" w:rsidRDefault="004F0CE7">
      <w:pPr>
        <w:widowControl w:val="0"/>
        <w:numPr>
          <w:ilvl w:val="1"/>
          <w:numId w:val="10"/>
        </w:numPr>
        <w:pBdr>
          <w:top w:val="nil"/>
          <w:left w:val="nil"/>
          <w:bottom w:val="nil"/>
          <w:right w:val="nil"/>
          <w:between w:val="nil"/>
        </w:pBdr>
        <w:spacing w:before="240" w:after="120"/>
        <w:rPr>
          <w:lang w:val="es-ES"/>
        </w:rPr>
      </w:pPr>
      <w:bookmarkStart w:id="2" w:name="bookmark=id.1fob9te" w:colFirst="0" w:colLast="0"/>
      <w:bookmarkEnd w:id="2"/>
      <w:r w:rsidRPr="008E24DB">
        <w:rPr>
          <w:rFonts w:ascii="Calibri" w:eastAsia="Calibri" w:hAnsi="Calibri" w:cs="Calibri"/>
          <w:b/>
          <w:color w:val="000000"/>
          <w:sz w:val="22"/>
          <w:szCs w:val="22"/>
          <w:lang w:val="es-ES"/>
        </w:rPr>
        <w:t>CONTEXTO</w:t>
      </w:r>
    </w:p>
    <w:tbl>
      <w:tblPr>
        <w:tblStyle w:val="a1"/>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7DBC" w:rsidRPr="008E24DB" w14:paraId="59585F2D" w14:textId="77777777">
        <w:trPr>
          <w:trHeight w:val="283"/>
          <w:jc w:val="center"/>
        </w:trPr>
        <w:tc>
          <w:tcPr>
            <w:tcW w:w="9639" w:type="dxa"/>
            <w:shd w:val="clear" w:color="auto" w:fill="A6A6A6"/>
          </w:tcPr>
          <w:p w14:paraId="000000DC" w14:textId="77777777" w:rsidR="003E7DBC" w:rsidRPr="008E24DB" w:rsidRDefault="00000000" w:rsidP="00F7303E">
            <w:pPr>
              <w:widowControl w:val="0"/>
              <w:pBdr>
                <w:top w:val="nil"/>
                <w:left w:val="nil"/>
                <w:bottom w:val="nil"/>
                <w:right w:val="nil"/>
                <w:between w:val="nil"/>
              </w:pBdr>
              <w:spacing w:before="120" w:after="120"/>
              <w:jc w:val="both"/>
              <w:rPr>
                <w:rFonts w:asciiTheme="minorHAnsi" w:eastAsia="Calibri" w:hAnsiTheme="minorHAnsi" w:cstheme="minorHAnsi"/>
                <w:b/>
                <w:color w:val="000000"/>
                <w:sz w:val="20"/>
                <w:szCs w:val="20"/>
                <w:lang w:val="es-ES"/>
              </w:rPr>
            </w:pPr>
            <w:sdt>
              <w:sdtPr>
                <w:rPr>
                  <w:rFonts w:asciiTheme="minorHAnsi" w:hAnsiTheme="minorHAnsi" w:cstheme="minorHAnsi"/>
                  <w:sz w:val="20"/>
                  <w:szCs w:val="20"/>
                  <w:lang w:val="es-ES"/>
                </w:rPr>
                <w:tag w:val="goog_rdk_35"/>
                <w:id w:val="272218307"/>
              </w:sdtPr>
              <w:sdtContent/>
            </w:sdt>
            <w:r w:rsidR="004F0CE7" w:rsidRPr="008E24DB">
              <w:rPr>
                <w:rFonts w:asciiTheme="minorHAnsi" w:eastAsia="Calibri" w:hAnsiTheme="minorHAnsi" w:cstheme="minorHAnsi"/>
                <w:b/>
                <w:color w:val="000000"/>
                <w:sz w:val="20"/>
                <w:szCs w:val="20"/>
                <w:lang w:val="es-ES"/>
              </w:rPr>
              <w:t>CIRCUNSTANCIAS QUE RODEAN AL PROGRAMA DE DOCTORADO</w:t>
            </w:r>
          </w:p>
        </w:tc>
      </w:tr>
      <w:tr w:rsidR="003E7DBC" w:rsidRPr="008E24DB" w14:paraId="2E4827ED" w14:textId="77777777">
        <w:trPr>
          <w:trHeight w:val="1701"/>
          <w:jc w:val="center"/>
        </w:trPr>
        <w:tc>
          <w:tcPr>
            <w:tcW w:w="9639" w:type="dxa"/>
            <w:tcMar>
              <w:top w:w="113" w:type="dxa"/>
              <w:left w:w="113" w:type="dxa"/>
              <w:bottom w:w="113" w:type="dxa"/>
              <w:right w:w="113" w:type="dxa"/>
            </w:tcMar>
          </w:tcPr>
          <w:p w14:paraId="000000DD"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El artículo 3q) de la Ley Orgánica 2/2023, de 22 de marzo, del Sistema Universitario, establece que la autonomía de las universidades comprende "el establecimiento de relaciones con otras universidades, instituciones, organismos, corporaciones de derecho público, administraciones públicas o empresas y entidades locales, nacionales e internacionales, con el objeto de desarrollar algunas de las funciones que le son propias a la universidad". Asimismo, el Real Decreto 576/2023, de 4 de julio, que modifica el Real Decreto 99/2011, de 28 de enero, por el que se regulan las enseñanzas oficiales de doctorado, establece en su artículo 3 que "las enseñanzas de doctorado se organizan en programas de doctorado de los diversos ámbitos [...] desde un enfoque interdisciplinar del conocimiento".</w:t>
            </w:r>
          </w:p>
          <w:p w14:paraId="000000DE"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El Real Decreto 99/2011, de 28 de enero, ya preveía en su artículo 8.1 que "la universidad, de acuerdo con lo establecido en su normativa, definirá su estrategia en materia de investigación y formación doctoral, la cual se articulará a través de programas de doctorado desarrollados en Escuelas de Doctorado o en otras unidades competentes en materia de investigación, conforme a lo dispuesto en los estatutos de la universidad, los respectivos convenios de colaboración y este real decreto". En su artículo 8.2, este Real Decreto señala que "dicha estrategia contará preferentemente con aliados externos para su puesta en marcha, en virtud de complementariedades, compartición de excelencia o sinergias con las estrategias de I+D de otras instituciones. En este sentido, los programas de doctorado pueden desarrollarse de forma conjunta entre varias universidades y contar con la colaboración, mediante convenio, de otros organismos, centros, instituciones y entidades con actividades de I+D+i, tanto públicos como privados, nacionales o extranjeros".</w:t>
            </w:r>
          </w:p>
          <w:p w14:paraId="000000DF"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En este marco normativo, proponemos la modificación del Programa de Doctorado en Estudios Literarios entre las Universidades de Vigo y A Coruña, cuya primera acreditación data del 25/09/2013, habiendo sido implantado inicialmente en el curso 2013-2014. El 12 de mayo de 2021, el PDIEL ha recibido la renovación de la acreditación por parte de la ACSUG. Para ajustarlo mejor a su carácter interuniversitario proponemos una ligera modificación del </w:t>
            </w:r>
            <w:r w:rsidRPr="008E24DB">
              <w:rPr>
                <w:rFonts w:asciiTheme="minorHAnsi" w:eastAsia="Calibri" w:hAnsiTheme="minorHAnsi" w:cstheme="minorHAnsi"/>
                <w:color w:val="000000"/>
                <w:sz w:val="20"/>
                <w:szCs w:val="20"/>
                <w:lang w:val="es-ES"/>
              </w:rPr>
              <w:lastRenderedPageBreak/>
              <w:t xml:space="preserve">título en este sentido: Programa de </w:t>
            </w:r>
            <w:proofErr w:type="spellStart"/>
            <w:r w:rsidRPr="008E24DB">
              <w:rPr>
                <w:rFonts w:asciiTheme="minorHAnsi" w:eastAsia="Calibri" w:hAnsiTheme="minorHAnsi" w:cstheme="minorHAnsi"/>
                <w:color w:val="000000"/>
                <w:sz w:val="20"/>
                <w:szCs w:val="20"/>
                <w:lang w:val="es-ES"/>
              </w:rPr>
              <w:t>Doutoramento</w:t>
            </w:r>
            <w:proofErr w:type="spellEnd"/>
            <w:r w:rsidRPr="008E24DB">
              <w:rPr>
                <w:rFonts w:asciiTheme="minorHAnsi" w:eastAsia="Calibri" w:hAnsiTheme="minorHAnsi" w:cstheme="minorHAnsi"/>
                <w:color w:val="000000"/>
                <w:sz w:val="20"/>
                <w:szCs w:val="20"/>
                <w:lang w:val="es-ES"/>
              </w:rPr>
              <w:t xml:space="preserve"> Interuniversitario en </w:t>
            </w:r>
            <w:proofErr w:type="spellStart"/>
            <w:r w:rsidRPr="008E24DB">
              <w:rPr>
                <w:rFonts w:asciiTheme="minorHAnsi" w:eastAsia="Calibri" w:hAnsiTheme="minorHAnsi" w:cstheme="minorHAnsi"/>
                <w:color w:val="000000"/>
                <w:sz w:val="20"/>
                <w:szCs w:val="20"/>
                <w:lang w:val="es-ES"/>
              </w:rPr>
              <w:t>Estudos</w:t>
            </w:r>
            <w:proofErr w:type="spellEnd"/>
            <w:r w:rsidRPr="008E24DB">
              <w:rPr>
                <w:rFonts w:asciiTheme="minorHAnsi" w:eastAsia="Calibri" w:hAnsiTheme="minorHAnsi" w:cstheme="minorHAnsi"/>
                <w:color w:val="000000"/>
                <w:sz w:val="20"/>
                <w:szCs w:val="20"/>
                <w:lang w:val="es-ES"/>
              </w:rPr>
              <w:t xml:space="preserve"> Literarios / Programa de Doctorado Interuniversitario en Estudios Literarios (PDIEL)</w:t>
            </w:r>
            <w:r w:rsidRPr="008E24DB">
              <w:rPr>
                <w:rFonts w:asciiTheme="minorHAnsi" w:eastAsia="Calibri" w:hAnsiTheme="minorHAnsi" w:cstheme="minorHAnsi"/>
                <w:sz w:val="20"/>
                <w:szCs w:val="20"/>
                <w:lang w:val="es-ES"/>
              </w:rPr>
              <w:t xml:space="preserve"> de las </w:t>
            </w:r>
            <w:proofErr w:type="spellStart"/>
            <w:r w:rsidRPr="008E24DB">
              <w:rPr>
                <w:rFonts w:asciiTheme="minorHAnsi" w:eastAsia="Calibri" w:hAnsiTheme="minorHAnsi" w:cstheme="minorHAnsi"/>
                <w:sz w:val="20"/>
                <w:szCs w:val="20"/>
                <w:lang w:val="es-ES"/>
              </w:rPr>
              <w:t>Universidade</w:t>
            </w:r>
            <w:proofErr w:type="spellEnd"/>
            <w:r w:rsidRPr="008E24DB">
              <w:rPr>
                <w:rFonts w:asciiTheme="minorHAnsi" w:eastAsia="Calibri" w:hAnsiTheme="minorHAnsi" w:cstheme="minorHAnsi"/>
                <w:sz w:val="20"/>
                <w:szCs w:val="20"/>
                <w:lang w:val="es-ES"/>
              </w:rPr>
              <w:t xml:space="preserve"> da Coruña y </w:t>
            </w:r>
            <w:proofErr w:type="spellStart"/>
            <w:r w:rsidRPr="008E24DB">
              <w:rPr>
                <w:rFonts w:asciiTheme="minorHAnsi" w:eastAsia="Calibri" w:hAnsiTheme="minorHAnsi" w:cstheme="minorHAnsi"/>
                <w:sz w:val="20"/>
                <w:szCs w:val="20"/>
                <w:lang w:val="es-ES"/>
              </w:rPr>
              <w:t>Universidade</w:t>
            </w:r>
            <w:proofErr w:type="spellEnd"/>
            <w:r w:rsidRPr="008E24DB">
              <w:rPr>
                <w:rFonts w:asciiTheme="minorHAnsi" w:eastAsia="Calibri" w:hAnsiTheme="minorHAnsi" w:cstheme="minorHAnsi"/>
                <w:sz w:val="20"/>
                <w:szCs w:val="20"/>
                <w:lang w:val="es-ES"/>
              </w:rPr>
              <w:t xml:space="preserve"> de Vigo.</w:t>
            </w:r>
          </w:p>
          <w:p w14:paraId="000000E0"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sz w:val="20"/>
                <w:szCs w:val="20"/>
                <w:lang w:val="es-ES"/>
              </w:rPr>
              <w:t>El ámbito de conocimiento</w:t>
            </w:r>
            <w:r w:rsidRPr="008E24DB">
              <w:rPr>
                <w:rFonts w:asciiTheme="minorHAnsi" w:eastAsia="Calibri" w:hAnsiTheme="minorHAnsi" w:cstheme="minorHAnsi"/>
                <w:color w:val="000000"/>
                <w:sz w:val="20"/>
                <w:szCs w:val="20"/>
                <w:lang w:val="es-ES"/>
              </w:rPr>
              <w:t xml:space="preserve"> “Estudios Literarios” se justifica en el caso del PDIEL como un campo abarcador y multidimensional que, lejos de limitarse al análisis exclusivo de textos escritos, integra y dialoga con diversas manifestaciones culturales y artísticas. Desde una perspectiva que conjuga la interdisciplinariedad y la contextualización histórica, el PDIEL concibe los estudios literarios en interacción con otras disciplinas de las humanidades, tales como la filosofía, la sociología, la historia del arte y la estética. </w:t>
            </w:r>
          </w:p>
          <w:p w14:paraId="000000E1"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El análisis de la textualidad y la representación cultural en la teoría literaria contemporánea ha ampliado el campo de estudio hacia una comprensión integral de la cultura, mientras que la literatura comparada y los estudios de traducción ilustran de forma clara cómo los Estudios Literarios trascienden las fronteras de lo estrictamente literario. Del mismo modo, la inclusión de las artes escénicas y de otras expresiones artísticas –constituida en varias de las tesis realizadas a lo largo de la vigencia del PDIEL– se fundamenta en discursos narrativos y simbólicos compartidos con el vasto ámbito de la puesta en escena.</w:t>
            </w:r>
          </w:p>
          <w:p w14:paraId="000000E2"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Estas evidentes confluencias entre diversas áreas del saber en las Humanidades se justifican, además, a partir de las convergencias metodológicas y teóricas que caracterizan la actualidad académica y que emanan de una extensa tradición, ya ejemplificada en obras de referencia clásicas del </w:t>
            </w:r>
            <w:r w:rsidRPr="008E24DB">
              <w:rPr>
                <w:rFonts w:asciiTheme="minorHAnsi" w:eastAsia="Calibri" w:hAnsiTheme="minorHAnsi" w:cstheme="minorHAnsi"/>
                <w:sz w:val="20"/>
                <w:szCs w:val="20"/>
                <w:lang w:val="es-ES"/>
              </w:rPr>
              <w:t xml:space="preserve">ámbito </w:t>
            </w:r>
            <w:r w:rsidRPr="008E24DB">
              <w:rPr>
                <w:rFonts w:asciiTheme="minorHAnsi" w:eastAsia="Calibri" w:hAnsiTheme="minorHAnsi" w:cstheme="minorHAnsi"/>
                <w:color w:val="000000"/>
                <w:sz w:val="20"/>
                <w:szCs w:val="20"/>
                <w:lang w:val="es-ES"/>
              </w:rPr>
              <w:t xml:space="preserve">de U. Eco, T. </w:t>
            </w:r>
            <w:proofErr w:type="spellStart"/>
            <w:r w:rsidRPr="008E24DB">
              <w:rPr>
                <w:rFonts w:asciiTheme="minorHAnsi" w:eastAsia="Calibri" w:hAnsiTheme="minorHAnsi" w:cstheme="minorHAnsi"/>
                <w:color w:val="000000"/>
                <w:sz w:val="20"/>
                <w:szCs w:val="20"/>
                <w:lang w:val="es-ES"/>
              </w:rPr>
              <w:t>Eagleton</w:t>
            </w:r>
            <w:proofErr w:type="spellEnd"/>
            <w:r w:rsidRPr="008E24DB">
              <w:rPr>
                <w:rFonts w:asciiTheme="minorHAnsi" w:eastAsia="Calibri" w:hAnsiTheme="minorHAnsi" w:cstheme="minorHAnsi"/>
                <w:color w:val="000000"/>
                <w:sz w:val="20"/>
                <w:szCs w:val="20"/>
                <w:lang w:val="es-ES"/>
              </w:rPr>
              <w:t xml:space="preserve">, W. </w:t>
            </w:r>
            <w:proofErr w:type="spellStart"/>
            <w:r w:rsidRPr="008E24DB">
              <w:rPr>
                <w:rFonts w:asciiTheme="minorHAnsi" w:eastAsia="Calibri" w:hAnsiTheme="minorHAnsi" w:cstheme="minorHAnsi"/>
                <w:color w:val="000000"/>
                <w:sz w:val="20"/>
                <w:szCs w:val="20"/>
                <w:lang w:val="es-ES"/>
              </w:rPr>
              <w:t>Benjamin</w:t>
            </w:r>
            <w:proofErr w:type="spellEnd"/>
            <w:r w:rsidRPr="008E24DB">
              <w:rPr>
                <w:rFonts w:asciiTheme="minorHAnsi" w:eastAsia="Calibri" w:hAnsiTheme="minorHAnsi" w:cstheme="minorHAnsi"/>
                <w:color w:val="000000"/>
                <w:sz w:val="20"/>
                <w:szCs w:val="20"/>
                <w:lang w:val="es-ES"/>
              </w:rPr>
              <w:t xml:space="preserve">, W.J.T. Mitchell, R. </w:t>
            </w:r>
            <w:proofErr w:type="spellStart"/>
            <w:r w:rsidRPr="008E24DB">
              <w:rPr>
                <w:rFonts w:asciiTheme="minorHAnsi" w:eastAsia="Calibri" w:hAnsiTheme="minorHAnsi" w:cstheme="minorHAnsi"/>
                <w:color w:val="000000"/>
                <w:sz w:val="20"/>
                <w:szCs w:val="20"/>
                <w:lang w:val="es-ES"/>
              </w:rPr>
              <w:t>Schechner</w:t>
            </w:r>
            <w:proofErr w:type="spellEnd"/>
            <w:r w:rsidRPr="008E24DB">
              <w:rPr>
                <w:rFonts w:asciiTheme="minorHAnsi" w:eastAsia="Calibri" w:hAnsiTheme="minorHAnsi" w:cstheme="minorHAnsi"/>
                <w:color w:val="000000"/>
                <w:sz w:val="20"/>
                <w:szCs w:val="20"/>
                <w:lang w:val="es-ES"/>
              </w:rPr>
              <w:t xml:space="preserve">, L. </w:t>
            </w:r>
            <w:proofErr w:type="spellStart"/>
            <w:r w:rsidRPr="008E24DB">
              <w:rPr>
                <w:rFonts w:asciiTheme="minorHAnsi" w:eastAsia="Calibri" w:hAnsiTheme="minorHAnsi" w:cstheme="minorHAnsi"/>
                <w:color w:val="000000"/>
                <w:sz w:val="20"/>
                <w:szCs w:val="20"/>
                <w:lang w:val="es-ES"/>
              </w:rPr>
              <w:t>Venuti</w:t>
            </w:r>
            <w:proofErr w:type="spellEnd"/>
            <w:r w:rsidRPr="008E24DB">
              <w:rPr>
                <w:rFonts w:asciiTheme="minorHAnsi" w:eastAsia="Calibri" w:hAnsiTheme="minorHAnsi" w:cstheme="minorHAnsi"/>
                <w:color w:val="000000"/>
                <w:sz w:val="20"/>
                <w:szCs w:val="20"/>
                <w:lang w:val="es-ES"/>
              </w:rPr>
              <w:t>, entre muchas otras. La incorporación de distintos marcos teóricos ha permitido el desarrollo de metodologías compartidas entre la literatura, el arte y la cultura en general. Tales aproximaciones han contribuido a desdibujar las barreras entre disciplinas, promoviendo una visión holística y crítica que reconoce la complejidad de la producción simbólica y de la comunicación en la sociedad contemporánea.</w:t>
            </w:r>
          </w:p>
          <w:p w14:paraId="000000E3"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En este sentido, los proyectos de tesis realizados en el PDIEL desde 2013 hasta la actualidad demuestran que los Estudios Literarios constituyen un campo que abarca, de manera enriquecedora, una gran variedad de estudios culturales y artísticos. Esta visión integradora fomenta una comprensión más completa y crítica de los procesos de representación, comunicación y creación cultural en el mundo actual.</w:t>
            </w:r>
          </w:p>
          <w:p w14:paraId="000000E4"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Desde el punto de vista científico, el PDIEL proporciona formación avanzada y especializada, así como capacidad investigadora en el ámbito de las literaturas y culturas (y en su comparación con otras expresiones artísticas) en lenguas española, gallega y portuguesa. Con ello, sienta las bases para el desarrollo de la investigación básica y aplicada en este campo fundamental del conocimiento.</w:t>
            </w:r>
          </w:p>
          <w:p w14:paraId="000000E5"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Su interés científico es compartido con otras disciplinas de las Humanidades y Artes, especialmente en lo relativo a la exploración, preservación e interpretación de la memoria sociocultural colectiva, con un enfoque que integra tanto la teoría como la práctica investigadora.</w:t>
            </w:r>
          </w:p>
          <w:p w14:paraId="000000E6"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La relevancia científica de los estudios literarios, culturales y artísticos está recogida en el </w:t>
            </w:r>
            <w:r w:rsidRPr="008E24DB">
              <w:rPr>
                <w:rFonts w:asciiTheme="minorHAnsi" w:eastAsia="Calibri" w:hAnsiTheme="minorHAnsi" w:cstheme="minorHAnsi"/>
                <w:i/>
                <w:color w:val="000000"/>
                <w:sz w:val="20"/>
                <w:szCs w:val="20"/>
                <w:lang w:val="es-ES"/>
              </w:rPr>
              <w:t>Libro Blanco de la Investigación en Humanidades</w:t>
            </w:r>
            <w:r w:rsidRPr="008E24DB">
              <w:rPr>
                <w:rFonts w:asciiTheme="minorHAnsi" w:eastAsia="Calibri" w:hAnsiTheme="minorHAnsi" w:cstheme="minorHAnsi"/>
                <w:color w:val="000000"/>
                <w:sz w:val="20"/>
                <w:szCs w:val="20"/>
                <w:lang w:val="es-ES"/>
              </w:rPr>
              <w:t xml:space="preserve"> (FECYT, 2006), particularmente en sus páginas 20 y 21, donde se destaca su contribución al conocimiento básico, al análisis crítico del discurso, su papel como depositarias del legado social y su aportación a la configuración del canon de comportamiento social.</w:t>
            </w:r>
          </w:p>
          <w:p w14:paraId="000000E7"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Este documento ha sido revisado y actualizado por la Comisión de Humanidades de la FECYT en 2023 con el título </w:t>
            </w:r>
            <w:r w:rsidRPr="008E24DB">
              <w:rPr>
                <w:rFonts w:asciiTheme="minorHAnsi" w:eastAsia="Calibri" w:hAnsiTheme="minorHAnsi" w:cstheme="minorHAnsi"/>
                <w:i/>
                <w:color w:val="000000"/>
                <w:sz w:val="20"/>
                <w:szCs w:val="20"/>
                <w:lang w:val="es-ES"/>
              </w:rPr>
              <w:t>Libro Blanco de la Interrelación entre Arte, Ciencia, Tecnología y Sociedad en España 2023</w:t>
            </w:r>
            <w:r w:rsidRPr="008E24DB">
              <w:rPr>
                <w:rFonts w:asciiTheme="minorHAnsi" w:eastAsia="Calibri" w:hAnsiTheme="minorHAnsi" w:cstheme="minorHAnsi"/>
                <w:color w:val="000000"/>
                <w:sz w:val="20"/>
                <w:szCs w:val="20"/>
                <w:lang w:val="es-ES"/>
              </w:rPr>
              <w:t>. En él, se destaca en la página 174 la importancia de "crear puentes entre agentes, proyectos y personas para fomentar la transversalidad entre disciplinas y sectores". Asimismo, en su página 21 se subraya que "según las cifras de Eurostat, las industrias culturales y creativas emplean a 8,7 millones de personas en la UE (3,8 % de la población activa total), lo que representa 1,2 millones de empresas".</w:t>
            </w:r>
          </w:p>
          <w:p w14:paraId="000000E8"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El PDIEL, con su vocación interdisciplinaria documentada a través de actividad transdisciplinaria de muchos de sus grupos de investigación, se inserta en estos "sistemas de conocimiento compartido [...] donde la investigación artística y transdisciplinar puede desestabilizar jerarquías disciplinarias y reivindicar el espacio interdisciplinar, permitiendo la entrada de otros conocimientos en el territorio del saber" (</w:t>
            </w:r>
            <w:r w:rsidRPr="008E24DB">
              <w:rPr>
                <w:rFonts w:asciiTheme="minorHAnsi" w:eastAsia="Calibri" w:hAnsiTheme="minorHAnsi" w:cstheme="minorHAnsi"/>
                <w:i/>
                <w:color w:val="000000"/>
                <w:sz w:val="20"/>
                <w:szCs w:val="20"/>
                <w:lang w:val="es-ES"/>
              </w:rPr>
              <w:t>Libro Blanco de la Interrelación entre Arte, Ciencia, Tecnología y Sociedad en España 2023</w:t>
            </w:r>
            <w:r w:rsidRPr="008E24DB">
              <w:rPr>
                <w:rFonts w:asciiTheme="minorHAnsi" w:eastAsia="Calibri" w:hAnsiTheme="minorHAnsi" w:cstheme="minorHAnsi"/>
                <w:color w:val="000000"/>
                <w:sz w:val="20"/>
                <w:szCs w:val="20"/>
                <w:lang w:val="es-ES"/>
              </w:rPr>
              <w:t>, p. 29).</w:t>
            </w:r>
          </w:p>
          <w:p w14:paraId="000000E9"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La adquisición de competencias investigadoras básicas del alumnado que desea acceder al PDIEL se garantiza en la </w:t>
            </w: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da Coruña mediante un proceso formativo inicial que incluye los siguientes grados:</w:t>
            </w:r>
          </w:p>
          <w:p w14:paraId="000000EA" w14:textId="77777777" w:rsidR="003E7DBC" w:rsidRPr="008E24DB" w:rsidRDefault="004F0CE7" w:rsidP="00F7303E">
            <w:pPr>
              <w:numPr>
                <w:ilvl w:val="0"/>
                <w:numId w:val="13"/>
              </w:numPr>
              <w:pBdr>
                <w:top w:val="nil"/>
                <w:left w:val="nil"/>
                <w:bottom w:val="nil"/>
                <w:right w:val="nil"/>
                <w:between w:val="nil"/>
              </w:pBdr>
              <w:spacing w:before="120" w:after="120"/>
              <w:rPr>
                <w:rFonts w:asciiTheme="minorHAnsi" w:eastAsia="Calibri" w:hAnsiTheme="minorHAnsi" w:cstheme="minorHAnsi"/>
                <w:b/>
                <w:color w:val="000000"/>
                <w:sz w:val="20"/>
                <w:szCs w:val="20"/>
                <w:lang w:val="es-ES"/>
              </w:rPr>
            </w:pPr>
            <w:r w:rsidRPr="008E24DB">
              <w:rPr>
                <w:rFonts w:asciiTheme="minorHAnsi" w:eastAsia="Calibri" w:hAnsiTheme="minorHAnsi" w:cstheme="minorHAnsi"/>
                <w:color w:val="000000"/>
                <w:sz w:val="20"/>
                <w:szCs w:val="20"/>
                <w:lang w:val="es-ES"/>
              </w:rPr>
              <w:lastRenderedPageBreak/>
              <w:t>Grados individuales</w:t>
            </w:r>
            <w:r w:rsidRPr="008E24DB">
              <w:rPr>
                <w:rFonts w:asciiTheme="minorHAnsi" w:eastAsia="Calibri" w:hAnsiTheme="minorHAnsi" w:cstheme="minorHAnsi"/>
                <w:sz w:val="20"/>
                <w:szCs w:val="20"/>
                <w:lang w:val="es-ES"/>
              </w:rPr>
              <w:t xml:space="preserve"> que, gracias a las asignaturas compartidas, a la especialidad del título le suman los conocimientos avanzados de las lenguas y literaturas de los otros títulos de grado de la facultad:</w:t>
            </w:r>
          </w:p>
          <w:p w14:paraId="000000EB" w14:textId="77777777" w:rsidR="003E7DBC" w:rsidRPr="008E24DB" w:rsidRDefault="004F0CE7" w:rsidP="00F7303E">
            <w:pPr>
              <w:numPr>
                <w:ilvl w:val="1"/>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sz w:val="20"/>
                <w:szCs w:val="20"/>
                <w:lang w:val="es-ES"/>
              </w:rPr>
              <w:t>Grado en Español.</w:t>
            </w:r>
          </w:p>
          <w:p w14:paraId="000000EC" w14:textId="77777777" w:rsidR="003E7DBC" w:rsidRPr="008E24DB" w:rsidRDefault="004F0CE7" w:rsidP="00F7303E">
            <w:pPr>
              <w:numPr>
                <w:ilvl w:val="1"/>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sz w:val="20"/>
                <w:szCs w:val="20"/>
                <w:lang w:val="es-ES"/>
              </w:rPr>
              <w:t>Grado en Gallego y Portugués.</w:t>
            </w:r>
          </w:p>
          <w:p w14:paraId="000000ED" w14:textId="77777777" w:rsidR="003E7DBC" w:rsidRPr="008E24DB" w:rsidRDefault="004F0CE7" w:rsidP="00F7303E">
            <w:pPr>
              <w:numPr>
                <w:ilvl w:val="1"/>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sz w:val="20"/>
                <w:szCs w:val="20"/>
                <w:lang w:val="es-ES"/>
              </w:rPr>
              <w:t>Grado en Inglés.</w:t>
            </w:r>
          </w:p>
          <w:p w14:paraId="000000EE" w14:textId="77777777" w:rsidR="003E7DBC" w:rsidRPr="008E24DB" w:rsidRDefault="004F0CE7" w:rsidP="00F7303E">
            <w:pPr>
              <w:numPr>
                <w:ilvl w:val="0"/>
                <w:numId w:val="13"/>
              </w:numPr>
              <w:pBdr>
                <w:top w:val="nil"/>
                <w:left w:val="nil"/>
                <w:bottom w:val="nil"/>
                <w:right w:val="nil"/>
                <w:between w:val="nil"/>
              </w:pBdr>
              <w:spacing w:before="120" w:after="120"/>
              <w:rPr>
                <w:rFonts w:asciiTheme="minorHAnsi" w:eastAsia="Calibri" w:hAnsiTheme="minorHAnsi" w:cstheme="minorHAnsi"/>
                <w:b/>
                <w:color w:val="000000"/>
                <w:sz w:val="20"/>
                <w:szCs w:val="20"/>
                <w:lang w:val="es-ES"/>
              </w:rPr>
            </w:pPr>
            <w:r w:rsidRPr="008E24DB">
              <w:rPr>
                <w:rFonts w:asciiTheme="minorHAnsi" w:eastAsia="Calibri" w:hAnsiTheme="minorHAnsi" w:cstheme="minorHAnsi"/>
                <w:color w:val="000000"/>
                <w:sz w:val="20"/>
                <w:szCs w:val="20"/>
                <w:lang w:val="es-ES"/>
              </w:rPr>
              <w:t>Programas en simultaneidad</w:t>
            </w:r>
            <w:r w:rsidRPr="008E24DB">
              <w:rPr>
                <w:rFonts w:asciiTheme="minorHAnsi" w:eastAsia="Calibri" w:hAnsiTheme="minorHAnsi" w:cstheme="minorHAnsi"/>
                <w:sz w:val="20"/>
                <w:szCs w:val="20"/>
                <w:lang w:val="es-ES"/>
              </w:rPr>
              <w:t xml:space="preserve">, que constituyen una formación muy sólida, pues en ellos se cursan todas las asignaturas de formación básica y obligatoria de cada titulación: </w:t>
            </w:r>
          </w:p>
          <w:p w14:paraId="000000EF" w14:textId="77777777" w:rsidR="003E7DBC" w:rsidRPr="008E24DB" w:rsidRDefault="004F0CE7" w:rsidP="00F7303E">
            <w:pPr>
              <w:numPr>
                <w:ilvl w:val="1"/>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sz w:val="20"/>
                <w:szCs w:val="20"/>
                <w:lang w:val="es-ES"/>
              </w:rPr>
              <w:t>Grado en Español y Grado en Gallego y Portugués.</w:t>
            </w:r>
          </w:p>
          <w:p w14:paraId="000000F0" w14:textId="77777777" w:rsidR="003E7DBC" w:rsidRPr="008E24DB" w:rsidRDefault="004F0CE7" w:rsidP="00F7303E">
            <w:pPr>
              <w:numPr>
                <w:ilvl w:val="1"/>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sz w:val="20"/>
                <w:szCs w:val="20"/>
                <w:lang w:val="es-ES"/>
              </w:rPr>
              <w:t>Grado en Inglés y Grado en Español.</w:t>
            </w:r>
          </w:p>
          <w:p w14:paraId="000000F1" w14:textId="77777777" w:rsidR="003E7DBC" w:rsidRPr="008E24DB" w:rsidRDefault="004F0CE7" w:rsidP="00F7303E">
            <w:pPr>
              <w:numPr>
                <w:ilvl w:val="1"/>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sz w:val="20"/>
                <w:szCs w:val="20"/>
                <w:lang w:val="es-ES"/>
              </w:rPr>
              <w:t>Grado en Inglés y Grado en Gallego y Portugués.</w:t>
            </w:r>
          </w:p>
          <w:p w14:paraId="000000F2"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Asimismo, en el ámbito de posgrado de la </w:t>
            </w: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da Coruña se ofrece una continuación formativa con los siguientes másteres:</w:t>
            </w:r>
          </w:p>
          <w:p w14:paraId="000000F3" w14:textId="77777777" w:rsidR="003E7DBC" w:rsidRPr="008E24DB" w:rsidRDefault="004F0CE7" w:rsidP="00F7303E">
            <w:pPr>
              <w:numPr>
                <w:ilvl w:val="0"/>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sz w:val="20"/>
                <w:szCs w:val="20"/>
                <w:lang w:val="es-ES"/>
              </w:rPr>
              <w:t>Máster en Literatura, Cultura y Diversidad.</w:t>
            </w:r>
          </w:p>
          <w:p w14:paraId="000000F4" w14:textId="77777777" w:rsidR="003E7DBC" w:rsidRPr="008E24DB" w:rsidRDefault="004F0CE7" w:rsidP="00F7303E">
            <w:pPr>
              <w:numPr>
                <w:ilvl w:val="0"/>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sz w:val="20"/>
                <w:szCs w:val="20"/>
                <w:lang w:val="es-ES"/>
              </w:rPr>
              <w:t>Máster en Profesorado de Secundaria.</w:t>
            </w:r>
          </w:p>
          <w:p w14:paraId="000000F5"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En la </w:t>
            </w: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de Vigo las competencias investigadoras básicas se transmiten a través de las siguientes titulaciones de grado individuales:</w:t>
            </w:r>
          </w:p>
          <w:p w14:paraId="000000F6" w14:textId="77777777" w:rsidR="003E7DBC" w:rsidRPr="008E24DB" w:rsidRDefault="004F0CE7" w:rsidP="00F7303E">
            <w:pPr>
              <w:numPr>
                <w:ilvl w:val="0"/>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i/>
                <w:sz w:val="20"/>
                <w:szCs w:val="20"/>
                <w:lang w:val="es-ES"/>
              </w:rPr>
              <w:t>Grado en Filología Aplicada Gallega y Española</w:t>
            </w:r>
            <w:r w:rsidRPr="008E24DB">
              <w:rPr>
                <w:rFonts w:asciiTheme="minorHAnsi" w:eastAsia="Calibri" w:hAnsiTheme="minorHAnsi" w:cstheme="minorHAnsi"/>
                <w:sz w:val="20"/>
                <w:szCs w:val="20"/>
                <w:lang w:val="es-ES"/>
              </w:rPr>
              <w:t>, única titulación en el Sistema Universitario Gallego que integra los estudios de lingüística, lengua y literatura de ambos idiomas.</w:t>
            </w:r>
          </w:p>
          <w:p w14:paraId="000000F7" w14:textId="77777777" w:rsidR="003E7DBC" w:rsidRPr="008E24DB" w:rsidRDefault="004F0CE7" w:rsidP="00F7303E">
            <w:pPr>
              <w:numPr>
                <w:ilvl w:val="0"/>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i/>
                <w:sz w:val="20"/>
                <w:szCs w:val="20"/>
                <w:lang w:val="es-ES"/>
              </w:rPr>
              <w:t>Grado en Traducción e Interpretación</w:t>
            </w:r>
            <w:r w:rsidRPr="008E24DB">
              <w:rPr>
                <w:rFonts w:asciiTheme="minorHAnsi" w:eastAsia="Calibri" w:hAnsiTheme="minorHAnsi" w:cstheme="minorHAnsi"/>
                <w:sz w:val="20"/>
                <w:szCs w:val="20"/>
                <w:lang w:val="es-ES"/>
              </w:rPr>
              <w:t>, única en el Sistema Universitario Gallego.</w:t>
            </w:r>
          </w:p>
          <w:p w14:paraId="000000F8" w14:textId="77777777" w:rsidR="003E7DBC" w:rsidRPr="008E24DB" w:rsidRDefault="004F0CE7" w:rsidP="00F7303E">
            <w:pPr>
              <w:numPr>
                <w:ilvl w:val="0"/>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i/>
                <w:sz w:val="20"/>
                <w:szCs w:val="20"/>
                <w:lang w:val="es-ES"/>
              </w:rPr>
              <w:t>Grado en Lenguas Extranjeras</w:t>
            </w:r>
            <w:r w:rsidRPr="008E24DB">
              <w:rPr>
                <w:rFonts w:asciiTheme="minorHAnsi" w:eastAsia="Calibri" w:hAnsiTheme="minorHAnsi" w:cstheme="minorHAnsi"/>
                <w:sz w:val="20"/>
                <w:szCs w:val="20"/>
                <w:lang w:val="es-ES"/>
              </w:rPr>
              <w:t>, la única en el Sistema Universitario Gallego que combina estudios de lingüística, lengua y literatura inglesa con opciones en portugués, francés y alemán.</w:t>
            </w:r>
          </w:p>
          <w:p w14:paraId="000000F9" w14:textId="77777777" w:rsidR="003E7DBC" w:rsidRPr="008E24DB" w:rsidRDefault="004F0CE7" w:rsidP="00F7303E">
            <w:p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sz w:val="20"/>
                <w:szCs w:val="20"/>
                <w:lang w:val="es-ES"/>
              </w:rPr>
              <w:t xml:space="preserve">La continuación formativa en la </w:t>
            </w:r>
            <w:proofErr w:type="spellStart"/>
            <w:r w:rsidRPr="008E24DB">
              <w:rPr>
                <w:rFonts w:asciiTheme="minorHAnsi" w:eastAsia="Calibri" w:hAnsiTheme="minorHAnsi" w:cstheme="minorHAnsi"/>
                <w:sz w:val="20"/>
                <w:szCs w:val="20"/>
                <w:lang w:val="es-ES"/>
              </w:rPr>
              <w:t>Universidade</w:t>
            </w:r>
            <w:proofErr w:type="spellEnd"/>
            <w:r w:rsidRPr="008E24DB">
              <w:rPr>
                <w:rFonts w:asciiTheme="minorHAnsi" w:eastAsia="Calibri" w:hAnsiTheme="minorHAnsi" w:cstheme="minorHAnsi"/>
                <w:sz w:val="20"/>
                <w:szCs w:val="20"/>
                <w:lang w:val="es-ES"/>
              </w:rPr>
              <w:t xml:space="preserve"> de Vigo se realiza en la actualidad a través de los siguientes títulos:</w:t>
            </w:r>
          </w:p>
          <w:p w14:paraId="000000FA" w14:textId="77777777" w:rsidR="003E7DBC" w:rsidRPr="008E24DB" w:rsidRDefault="004F0CE7" w:rsidP="00F7303E">
            <w:pPr>
              <w:numPr>
                <w:ilvl w:val="0"/>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sz w:val="20"/>
                <w:szCs w:val="20"/>
                <w:lang w:val="es-ES"/>
              </w:rPr>
              <w:t>Máster en Literatura dramática, Artes escénicas y Música.</w:t>
            </w:r>
          </w:p>
          <w:p w14:paraId="000000FB" w14:textId="77777777" w:rsidR="003E7DBC" w:rsidRPr="008E24DB" w:rsidRDefault="004F0CE7" w:rsidP="00F7303E">
            <w:pPr>
              <w:numPr>
                <w:ilvl w:val="0"/>
                <w:numId w:val="13"/>
              </w:numPr>
              <w:spacing w:before="120" w:after="120"/>
              <w:rPr>
                <w:rFonts w:asciiTheme="minorHAnsi" w:eastAsia="Calibri" w:hAnsiTheme="minorHAnsi" w:cstheme="minorHAnsi"/>
                <w:sz w:val="20"/>
                <w:szCs w:val="20"/>
                <w:lang w:val="es-ES"/>
              </w:rPr>
            </w:pPr>
            <w:r w:rsidRPr="008E24DB">
              <w:rPr>
                <w:rFonts w:asciiTheme="minorHAnsi" w:eastAsia="Calibri" w:hAnsiTheme="minorHAnsi" w:cstheme="minorHAnsi"/>
                <w:sz w:val="20"/>
                <w:szCs w:val="20"/>
                <w:lang w:val="es-ES"/>
              </w:rPr>
              <w:t>Máster en Profesorado de Secundaria.</w:t>
            </w:r>
          </w:p>
          <w:p w14:paraId="000000FC"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Por otra parte, el PDIEL representa la consolidación y adecuación de las líneas de investigación desarrolladas hasta la fecha por el PDI participante, en consonancia con las nuevas realidades de transformación universitaria. En este sentido, el programa aspira a profundizar en la calidad de la labor investigadora ofrecido hasta ahora, intensificando las relaciones con el entorno sociocultural y empresarial de ambas universidades, así como con los muchos centros de investigación y posgrado extranjeros con los cuales colabora su profesorado en Brasil, Portugal, Italia, Francia, Polonia, entre varios otros países.</w:t>
            </w:r>
          </w:p>
          <w:p w14:paraId="000000FD"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Además, el PDIEL favorece la racionalización de la oferta de títulos en el Sistema Universitario Gallego y el fortalecimiento de la masa crítica, elementos esenciales para alcanzar un reconocimiento de calidad a gran escala. Desde una perspectiva histórica, el interés científico ha demostrado ser rentable, tal como evidencian los resultados obtenidos en los programas interuniversitarios anteriores al RD 99/2011 como </w:t>
            </w:r>
            <w:r w:rsidRPr="008E24DB">
              <w:rPr>
                <w:rFonts w:asciiTheme="minorHAnsi" w:eastAsia="Calibri" w:hAnsiTheme="minorHAnsi" w:cstheme="minorHAnsi"/>
                <w:i/>
                <w:color w:val="000000"/>
                <w:sz w:val="20"/>
                <w:szCs w:val="20"/>
                <w:lang w:val="es-ES"/>
              </w:rPr>
              <w:t>Literatura y construcción de la identidad en Galicia</w:t>
            </w:r>
            <w:r w:rsidRPr="008E24DB">
              <w:rPr>
                <w:rFonts w:asciiTheme="minorHAnsi" w:eastAsia="Calibri" w:hAnsiTheme="minorHAnsi" w:cstheme="minorHAnsi"/>
                <w:color w:val="000000"/>
                <w:sz w:val="20"/>
                <w:szCs w:val="20"/>
                <w:lang w:val="es-ES"/>
              </w:rPr>
              <w:t xml:space="preserve">, o </w:t>
            </w:r>
            <w:r w:rsidRPr="008E24DB">
              <w:rPr>
                <w:rFonts w:asciiTheme="minorHAnsi" w:eastAsia="Calibri" w:hAnsiTheme="minorHAnsi" w:cstheme="minorHAnsi"/>
                <w:i/>
                <w:color w:val="000000"/>
                <w:sz w:val="20"/>
                <w:szCs w:val="20"/>
                <w:lang w:val="es-ES"/>
              </w:rPr>
              <w:t>Lengua, Texto y Expresión artística</w:t>
            </w:r>
            <w:r w:rsidRPr="008E24DB">
              <w:rPr>
                <w:rFonts w:asciiTheme="minorHAnsi" w:eastAsia="Calibri" w:hAnsiTheme="minorHAnsi" w:cstheme="minorHAnsi"/>
                <w:color w:val="000000"/>
                <w:sz w:val="20"/>
                <w:szCs w:val="20"/>
                <w:lang w:val="es-ES"/>
              </w:rPr>
              <w:t xml:space="preserve">, entre otros. </w:t>
            </w:r>
          </w:p>
          <w:p w14:paraId="000000FE"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El PDIEL seguirá integrando al alumnado matriculado en los másteres vigentes en ambas universidades, así como a aquellos previstos para implantarse en próximas convocatorias.</w:t>
            </w:r>
          </w:p>
          <w:p w14:paraId="000000FF"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Entre los resultados obtenidos destaca, en lo relativo a la pertinencia de la perspectiva metodológica y teórica arriba indicada, la consecución de un elevado porcentaje de Diplomas de Estudios Avanzados y de Tesis Doctorales defendidas en el periodo anterior al RD 99/2011, así como un sustancial incremento de tesis en los últimos siete años, especialmente en el contexto del nuevo Real Decreto, con un notable crecimiento de tesis internacionales y </w:t>
            </w:r>
            <w:r w:rsidRPr="008E24DB">
              <w:rPr>
                <w:rFonts w:asciiTheme="minorHAnsi" w:eastAsia="Calibri" w:hAnsiTheme="minorHAnsi" w:cstheme="minorHAnsi"/>
                <w:color w:val="000000"/>
                <w:sz w:val="20"/>
                <w:szCs w:val="20"/>
                <w:lang w:val="es-ES"/>
              </w:rPr>
              <w:lastRenderedPageBreak/>
              <w:t xml:space="preserve">en </w:t>
            </w:r>
            <w:proofErr w:type="spellStart"/>
            <w:r w:rsidRPr="008E24DB">
              <w:rPr>
                <w:rFonts w:asciiTheme="minorHAnsi" w:eastAsia="Calibri" w:hAnsiTheme="minorHAnsi" w:cstheme="minorHAnsi"/>
                <w:color w:val="000000"/>
                <w:sz w:val="20"/>
                <w:szCs w:val="20"/>
                <w:lang w:val="es-ES"/>
              </w:rPr>
              <w:t>cotutela</w:t>
            </w:r>
            <w:proofErr w:type="spellEnd"/>
            <w:r w:rsidRPr="008E24DB">
              <w:rPr>
                <w:rFonts w:asciiTheme="minorHAnsi" w:eastAsia="Calibri" w:hAnsiTheme="minorHAnsi" w:cstheme="minorHAnsi"/>
                <w:color w:val="000000"/>
                <w:sz w:val="20"/>
                <w:szCs w:val="20"/>
                <w:lang w:val="es-ES"/>
              </w:rPr>
              <w:t xml:space="preserve"> (</w:t>
            </w:r>
            <w:r w:rsidRPr="008E24DB">
              <w:rPr>
                <w:rFonts w:asciiTheme="minorHAnsi" w:eastAsia="Calibri" w:hAnsiTheme="minorHAnsi" w:cstheme="minorHAnsi"/>
                <w:sz w:val="20"/>
                <w:szCs w:val="20"/>
                <w:lang w:val="es-ES"/>
              </w:rPr>
              <w:t xml:space="preserve">se han matriculado por ejemplo 4 tesis en régimen de </w:t>
            </w:r>
            <w:proofErr w:type="spellStart"/>
            <w:r w:rsidRPr="008E24DB">
              <w:rPr>
                <w:rFonts w:asciiTheme="minorHAnsi" w:eastAsia="Calibri" w:hAnsiTheme="minorHAnsi" w:cstheme="minorHAnsi"/>
                <w:sz w:val="20"/>
                <w:szCs w:val="20"/>
                <w:lang w:val="es-ES"/>
              </w:rPr>
              <w:t>cotutela</w:t>
            </w:r>
            <w:proofErr w:type="spellEnd"/>
            <w:r w:rsidRPr="008E24DB">
              <w:rPr>
                <w:rFonts w:asciiTheme="minorHAnsi" w:eastAsia="Calibri" w:hAnsiTheme="minorHAnsi" w:cstheme="minorHAnsi"/>
                <w:sz w:val="20"/>
                <w:szCs w:val="20"/>
                <w:lang w:val="es-ES"/>
              </w:rPr>
              <w:t xml:space="preserve"> solamente en el año 2024, con varias otras cuyos convenios se encuentran en preparación)</w:t>
            </w:r>
            <w:r w:rsidRPr="008E24DB">
              <w:rPr>
                <w:rFonts w:asciiTheme="minorHAnsi" w:eastAsia="Calibri" w:hAnsiTheme="minorHAnsi" w:cstheme="minorHAnsi"/>
                <w:color w:val="000000"/>
                <w:sz w:val="20"/>
                <w:szCs w:val="20"/>
                <w:lang w:val="es-ES"/>
              </w:rPr>
              <w:t>.</w:t>
            </w:r>
          </w:p>
          <w:p w14:paraId="00000100"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Por otra parte, es relevante resaltar el desarrollo de diversos e importantes proyectos de investigación financiados mediante convocatorias competitivas a lo largo de la existencia del PDIEL, muchos de ellos </w:t>
            </w:r>
            <w:r w:rsidRPr="008E24DB">
              <w:rPr>
                <w:rFonts w:asciiTheme="minorHAnsi" w:eastAsia="Calibri" w:hAnsiTheme="minorHAnsi" w:cstheme="minorHAnsi"/>
                <w:sz w:val="20"/>
                <w:szCs w:val="20"/>
                <w:lang w:val="es-ES"/>
              </w:rPr>
              <w:t xml:space="preserve">activos en la actualidad, </w:t>
            </w:r>
            <w:r w:rsidRPr="008E24DB">
              <w:rPr>
                <w:rFonts w:asciiTheme="minorHAnsi" w:eastAsia="Calibri" w:hAnsiTheme="minorHAnsi" w:cstheme="minorHAnsi"/>
                <w:color w:val="000000"/>
                <w:sz w:val="20"/>
                <w:szCs w:val="20"/>
                <w:lang w:val="es-ES"/>
              </w:rPr>
              <w:t>así como la incorporación de un n</w:t>
            </w:r>
            <w:r w:rsidRPr="008E24DB">
              <w:rPr>
                <w:rFonts w:asciiTheme="minorHAnsi" w:eastAsia="Calibri" w:hAnsiTheme="minorHAnsi" w:cstheme="minorHAnsi"/>
                <w:sz w:val="20"/>
                <w:szCs w:val="20"/>
                <w:lang w:val="es-ES"/>
              </w:rPr>
              <w:t>úmero considerable de</w:t>
            </w:r>
            <w:r w:rsidRPr="008E24DB">
              <w:rPr>
                <w:rFonts w:asciiTheme="minorHAnsi" w:eastAsia="Calibri" w:hAnsiTheme="minorHAnsi" w:cstheme="minorHAnsi"/>
                <w:color w:val="000000"/>
                <w:sz w:val="20"/>
                <w:szCs w:val="20"/>
                <w:lang w:val="es-ES"/>
              </w:rPr>
              <w:t xml:space="preserve"> investigadores/as en formación a través de distintas convocatorias públicas. Esto incluye contratos predoctorales (FPI, FPU, Xunta de Galicia o de las propias universidades de Vigo y A Coruña) y postdoctorales (Ángeles </w:t>
            </w:r>
            <w:proofErr w:type="spellStart"/>
            <w:r w:rsidRPr="008E24DB">
              <w:rPr>
                <w:rFonts w:asciiTheme="minorHAnsi" w:eastAsia="Calibri" w:hAnsiTheme="minorHAnsi" w:cstheme="minorHAnsi"/>
                <w:color w:val="000000"/>
                <w:sz w:val="20"/>
                <w:szCs w:val="20"/>
                <w:lang w:val="es-ES"/>
              </w:rPr>
              <w:t>Alvariño</w:t>
            </w:r>
            <w:proofErr w:type="spellEnd"/>
            <w:r w:rsidRPr="008E24DB">
              <w:rPr>
                <w:rFonts w:asciiTheme="minorHAnsi" w:eastAsia="Calibri" w:hAnsiTheme="minorHAnsi" w:cstheme="minorHAnsi"/>
                <w:color w:val="000000"/>
                <w:sz w:val="20"/>
                <w:szCs w:val="20"/>
                <w:lang w:val="es-ES"/>
              </w:rPr>
              <w:t xml:space="preserve">, Parga Pondal, Margarita Salas, Beatriz </w:t>
            </w:r>
            <w:r w:rsidRPr="008E24DB">
              <w:rPr>
                <w:rFonts w:asciiTheme="minorHAnsi" w:eastAsia="Calibri" w:hAnsiTheme="minorHAnsi" w:cstheme="minorHAnsi"/>
                <w:sz w:val="20"/>
                <w:szCs w:val="20"/>
                <w:lang w:val="es-ES"/>
              </w:rPr>
              <w:t xml:space="preserve">Galindo, </w:t>
            </w:r>
            <w:r w:rsidRPr="008E24DB">
              <w:rPr>
                <w:rFonts w:asciiTheme="minorHAnsi" w:eastAsia="Calibri" w:hAnsiTheme="minorHAnsi" w:cstheme="minorHAnsi"/>
                <w:color w:val="000000"/>
                <w:sz w:val="20"/>
                <w:szCs w:val="20"/>
                <w:lang w:val="es-ES"/>
              </w:rPr>
              <w:t>entre otros), integrándose en los grupos de investigación que constituyen la base del programa.</w:t>
            </w:r>
          </w:p>
          <w:p w14:paraId="00000101"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El programa cuenta con el respaldo de muchos grupos de investigación de referencia, que han obtenido valoraciones positivas en convocatorias de excelencia, 1 cátedra internacional, institutos de investigación, fundaciones y una red internacional de cátedras e institutos:</w:t>
            </w:r>
          </w:p>
          <w:p w14:paraId="00000102" w14:textId="77777777" w:rsidR="003E7DBC" w:rsidRPr="008E24DB" w:rsidRDefault="004F0CE7" w:rsidP="00F7303E">
            <w:pPr>
              <w:widowControl w:val="0"/>
              <w:numPr>
                <w:ilvl w:val="0"/>
                <w:numId w:val="19"/>
              </w:numPr>
              <w:pBdr>
                <w:top w:val="nil"/>
                <w:left w:val="nil"/>
                <w:bottom w:val="nil"/>
                <w:right w:val="nil"/>
                <w:between w:val="nil"/>
              </w:pBdr>
              <w:spacing w:before="120" w:after="120"/>
              <w:jc w:val="both"/>
              <w:rPr>
                <w:rFonts w:asciiTheme="minorHAnsi" w:hAnsiTheme="minorHAnsi" w:cstheme="minorHAnsi"/>
                <w:sz w:val="20"/>
                <w:szCs w:val="20"/>
                <w:lang w:val="es-ES"/>
              </w:rPr>
            </w:pP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da Coruña</w:t>
            </w:r>
            <w:r w:rsidRPr="008E24DB">
              <w:rPr>
                <w:rFonts w:asciiTheme="minorHAnsi" w:eastAsia="Calibri" w:hAnsiTheme="minorHAnsi" w:cstheme="minorHAnsi"/>
                <w:b/>
                <w:color w:val="000000"/>
                <w:sz w:val="20"/>
                <w:szCs w:val="20"/>
                <w:lang w:val="es-ES"/>
              </w:rPr>
              <w:t>:</w:t>
            </w:r>
            <w:r w:rsidRPr="008E24DB">
              <w:rPr>
                <w:rFonts w:asciiTheme="minorHAnsi" w:eastAsia="Calibri" w:hAnsiTheme="minorHAnsi" w:cstheme="minorHAnsi"/>
                <w:color w:val="000000"/>
                <w:sz w:val="20"/>
                <w:szCs w:val="20"/>
                <w:lang w:val="es-ES"/>
              </w:rPr>
              <w:t xml:space="preserve"> </w:t>
            </w:r>
            <w:hyperlink r:id="rId14">
              <w:r w:rsidR="003E7DBC" w:rsidRPr="008E24DB">
                <w:rPr>
                  <w:rFonts w:asciiTheme="minorHAnsi" w:eastAsia="Calibri" w:hAnsiTheme="minorHAnsi" w:cstheme="minorHAnsi"/>
                  <w:color w:val="0000FF"/>
                  <w:sz w:val="20"/>
                  <w:szCs w:val="20"/>
                  <w:u w:val="single"/>
                  <w:lang w:val="es-ES"/>
                </w:rPr>
                <w:t>Grupo de Investigación Lingüística e Literaria Galega</w:t>
              </w:r>
            </w:hyperlink>
            <w:r w:rsidRPr="008E24DB">
              <w:rPr>
                <w:rFonts w:asciiTheme="minorHAnsi" w:eastAsia="Calibri" w:hAnsiTheme="minorHAnsi" w:cstheme="minorHAnsi"/>
                <w:color w:val="000000"/>
                <w:sz w:val="20"/>
                <w:szCs w:val="20"/>
                <w:lang w:val="es-ES"/>
              </w:rPr>
              <w:t xml:space="preserve"> (ILLA, ANEP grupo A y GPC Xunta 2023-2025), </w:t>
            </w:r>
            <w:hyperlink r:id="rId15">
              <w:r w:rsidR="003E7DBC" w:rsidRPr="008E24DB">
                <w:rPr>
                  <w:rFonts w:asciiTheme="minorHAnsi" w:eastAsia="Calibri" w:hAnsiTheme="minorHAnsi" w:cstheme="minorHAnsi"/>
                  <w:color w:val="0000FF"/>
                  <w:sz w:val="20"/>
                  <w:szCs w:val="20"/>
                  <w:u w:val="single"/>
                  <w:lang w:val="es-ES"/>
                </w:rPr>
                <w:t>Grupo de Investigación en Lengua, Literatura y Cultura Hispánica</w:t>
              </w:r>
            </w:hyperlink>
            <w:r w:rsidRPr="008E24DB">
              <w:rPr>
                <w:rFonts w:asciiTheme="minorHAnsi" w:eastAsia="Calibri" w:hAnsiTheme="minorHAnsi" w:cstheme="minorHAnsi"/>
                <w:color w:val="000000"/>
                <w:sz w:val="20"/>
                <w:szCs w:val="20"/>
                <w:lang w:val="es-ES"/>
              </w:rPr>
              <w:t xml:space="preserve"> (HISPANIA, ANEP grupo A y GPC Xunta de Galicia 2022-2024), </w:t>
            </w:r>
            <w:hyperlink r:id="rId16">
              <w:r w:rsidR="003E7DBC" w:rsidRPr="008E24DB">
                <w:rPr>
                  <w:rFonts w:asciiTheme="minorHAnsi" w:eastAsia="Calibri" w:hAnsiTheme="minorHAnsi" w:cstheme="minorHAnsi"/>
                  <w:color w:val="0000FF"/>
                  <w:sz w:val="20"/>
                  <w:szCs w:val="20"/>
                  <w:u w:val="single"/>
                  <w:lang w:val="es-ES"/>
                </w:rPr>
                <w:t>Literatura y tecnologías de la Comunicación</w:t>
              </w:r>
            </w:hyperlink>
            <w:r w:rsidRPr="008E24DB">
              <w:rPr>
                <w:rFonts w:asciiTheme="minorHAnsi" w:eastAsia="Calibri" w:hAnsiTheme="minorHAnsi" w:cstheme="minorHAnsi"/>
                <w:color w:val="000000"/>
                <w:sz w:val="20"/>
                <w:szCs w:val="20"/>
                <w:lang w:val="es-ES"/>
              </w:rPr>
              <w:t xml:space="preserve"> (</w:t>
            </w:r>
            <w:proofErr w:type="spellStart"/>
            <w:r w:rsidRPr="008E24DB">
              <w:rPr>
                <w:rFonts w:asciiTheme="minorHAnsi" w:eastAsia="Calibri" w:hAnsiTheme="minorHAnsi" w:cstheme="minorHAnsi"/>
                <w:color w:val="000000"/>
                <w:sz w:val="20"/>
                <w:szCs w:val="20"/>
                <w:lang w:val="es-ES"/>
              </w:rPr>
              <w:t>Litecom</w:t>
            </w:r>
            <w:proofErr w:type="spellEnd"/>
            <w:r w:rsidRPr="008E24DB">
              <w:rPr>
                <w:rFonts w:asciiTheme="minorHAnsi" w:eastAsia="Calibri" w:hAnsiTheme="minorHAnsi" w:cstheme="minorHAnsi"/>
                <w:color w:val="000000"/>
                <w:sz w:val="20"/>
                <w:szCs w:val="20"/>
                <w:lang w:val="es-ES"/>
              </w:rPr>
              <w:t xml:space="preserve">) y el  </w:t>
            </w:r>
            <w:hyperlink r:id="rId17">
              <w:r w:rsidR="003E7DBC" w:rsidRPr="008E24DB">
                <w:rPr>
                  <w:rFonts w:asciiTheme="minorHAnsi" w:eastAsia="Calibri" w:hAnsiTheme="minorHAnsi" w:cstheme="minorHAnsi"/>
                  <w:color w:val="0000FF"/>
                  <w:sz w:val="20"/>
                  <w:szCs w:val="20"/>
                  <w:u w:val="single"/>
                  <w:lang w:val="es-ES"/>
                </w:rPr>
                <w:t>Grupo de Estudios Territoriales</w:t>
              </w:r>
            </w:hyperlink>
            <w:r w:rsidRPr="008E24DB">
              <w:rPr>
                <w:rFonts w:asciiTheme="minorHAnsi" w:eastAsia="Calibri" w:hAnsiTheme="minorHAnsi" w:cstheme="minorHAnsi"/>
                <w:color w:val="000000"/>
                <w:sz w:val="20"/>
                <w:szCs w:val="20"/>
                <w:lang w:val="es-ES"/>
              </w:rPr>
              <w:t xml:space="preserve"> (GET).</w:t>
            </w:r>
          </w:p>
          <w:p w14:paraId="25A75969" w14:textId="4577627A" w:rsidR="00F7303E" w:rsidRPr="008E24DB" w:rsidRDefault="004F0CE7" w:rsidP="00F7303E">
            <w:pPr>
              <w:widowControl w:val="0"/>
              <w:numPr>
                <w:ilvl w:val="0"/>
                <w:numId w:val="19"/>
              </w:numPr>
              <w:pBdr>
                <w:top w:val="nil"/>
                <w:left w:val="nil"/>
                <w:bottom w:val="nil"/>
                <w:right w:val="nil"/>
                <w:between w:val="nil"/>
              </w:pBdr>
              <w:spacing w:before="120" w:after="120"/>
              <w:jc w:val="both"/>
              <w:rPr>
                <w:rFonts w:ascii="Calibri" w:eastAsia="Calibri" w:hAnsi="Calibri" w:cs="Calibri"/>
                <w:sz w:val="20"/>
                <w:szCs w:val="20"/>
                <w:lang w:val="es-ES"/>
              </w:rPr>
            </w:pP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de Vigo</w:t>
            </w:r>
            <w:r w:rsidRPr="008E24DB">
              <w:rPr>
                <w:rFonts w:asciiTheme="minorHAnsi" w:eastAsia="Calibri" w:hAnsiTheme="minorHAnsi" w:cstheme="minorHAnsi"/>
                <w:b/>
                <w:color w:val="000000"/>
                <w:sz w:val="20"/>
                <w:szCs w:val="20"/>
                <w:lang w:val="es-ES"/>
              </w:rPr>
              <w:t>:</w:t>
            </w:r>
            <w:r w:rsidRPr="008E24DB">
              <w:rPr>
                <w:rFonts w:asciiTheme="minorHAnsi" w:eastAsia="Calibri" w:hAnsiTheme="minorHAnsi" w:cstheme="minorHAnsi"/>
                <w:color w:val="000000"/>
                <w:sz w:val="20"/>
                <w:szCs w:val="20"/>
                <w:lang w:val="es-ES"/>
              </w:rPr>
              <w:t xml:space="preserve"> </w:t>
            </w:r>
            <w:hyperlink r:id="rId18">
              <w:r w:rsidR="00F7303E" w:rsidRPr="008E24DB">
                <w:rPr>
                  <w:rFonts w:asciiTheme="minorHAnsi" w:eastAsia="Calibri" w:hAnsiTheme="minorHAnsi" w:cstheme="minorHAnsi"/>
                  <w:color w:val="0000FF"/>
                  <w:sz w:val="20"/>
                  <w:szCs w:val="20"/>
                  <w:u w:val="single"/>
                  <w:lang w:val="es-ES"/>
                </w:rPr>
                <w:t>Ediciones y Estudios de Literatura Española</w:t>
              </w:r>
            </w:hyperlink>
            <w:r w:rsidRPr="008E24DB">
              <w:rPr>
                <w:rFonts w:asciiTheme="minorHAnsi" w:eastAsia="Calibri" w:hAnsiTheme="minorHAnsi" w:cstheme="minorHAnsi"/>
                <w:color w:val="000000"/>
                <w:sz w:val="20"/>
                <w:szCs w:val="20"/>
                <w:lang w:val="es-ES"/>
              </w:rPr>
              <w:t xml:space="preserve"> (e-LITE), Grupo de Investigación </w:t>
            </w:r>
            <w:hyperlink r:id="rId19">
              <w:r w:rsidR="00F7303E" w:rsidRPr="008E24DB">
                <w:rPr>
                  <w:rFonts w:asciiTheme="minorHAnsi" w:eastAsia="Calibri" w:hAnsiTheme="minorHAnsi" w:cstheme="minorHAnsi"/>
                  <w:color w:val="0000FF"/>
                  <w:sz w:val="20"/>
                  <w:szCs w:val="20"/>
                  <w:u w:val="single"/>
                  <w:lang w:val="es-ES"/>
                </w:rPr>
                <w:t xml:space="preserve">ELICIN - </w:t>
              </w:r>
              <w:proofErr w:type="spellStart"/>
              <w:r w:rsidR="00F7303E" w:rsidRPr="008E24DB">
                <w:rPr>
                  <w:rFonts w:asciiTheme="minorHAnsi" w:eastAsia="Calibri" w:hAnsiTheme="minorHAnsi" w:cstheme="minorHAnsi"/>
                  <w:color w:val="0000FF"/>
                  <w:sz w:val="20"/>
                  <w:szCs w:val="20"/>
                  <w:u w:val="single"/>
                  <w:lang w:val="es-ES"/>
                </w:rPr>
                <w:t>Elyce</w:t>
              </w:r>
              <w:proofErr w:type="spellEnd"/>
              <w:r w:rsidR="00F7303E" w:rsidRPr="008E24DB">
                <w:rPr>
                  <w:rFonts w:asciiTheme="minorHAnsi" w:eastAsia="Calibri" w:hAnsiTheme="minorHAnsi" w:cstheme="minorHAnsi"/>
                  <w:color w:val="0000FF"/>
                  <w:sz w:val="20"/>
                  <w:szCs w:val="20"/>
                  <w:u w:val="single"/>
                  <w:lang w:val="es-ES"/>
                </w:rPr>
                <w:t>/</w:t>
              </w:r>
              <w:proofErr w:type="spellStart"/>
              <w:r w:rsidR="00F7303E" w:rsidRPr="008E24DB">
                <w:rPr>
                  <w:rFonts w:asciiTheme="minorHAnsi" w:eastAsia="Calibri" w:hAnsiTheme="minorHAnsi" w:cstheme="minorHAnsi"/>
                  <w:color w:val="0000FF"/>
                  <w:sz w:val="20"/>
                  <w:szCs w:val="20"/>
                  <w:u w:val="single"/>
                  <w:lang w:val="es-ES"/>
                </w:rPr>
                <w:t>Literacine</w:t>
              </w:r>
              <w:proofErr w:type="spellEnd"/>
            </w:hyperlink>
            <w:r w:rsidRPr="008E24DB">
              <w:rPr>
                <w:rFonts w:asciiTheme="minorHAnsi" w:eastAsia="Calibri" w:hAnsiTheme="minorHAnsi" w:cstheme="minorHAnsi"/>
                <w:color w:val="000000"/>
                <w:sz w:val="20"/>
                <w:szCs w:val="20"/>
                <w:lang w:val="es-ES"/>
              </w:rPr>
              <w:t xml:space="preserve">, </w:t>
            </w:r>
            <w:hyperlink r:id="rId20">
              <w:r w:rsidR="00F7303E" w:rsidRPr="008E24DB">
                <w:rPr>
                  <w:rFonts w:asciiTheme="minorHAnsi" w:eastAsia="Calibri" w:hAnsiTheme="minorHAnsi" w:cstheme="minorHAnsi"/>
                  <w:color w:val="0000FF"/>
                  <w:sz w:val="20"/>
                  <w:szCs w:val="20"/>
                  <w:u w:val="single"/>
                  <w:lang w:val="es-ES"/>
                </w:rPr>
                <w:t xml:space="preserve">Grupo de Investigación en </w:t>
              </w:r>
              <w:proofErr w:type="spellStart"/>
              <w:r w:rsidR="00F7303E" w:rsidRPr="008E24DB">
                <w:rPr>
                  <w:rFonts w:asciiTheme="minorHAnsi" w:eastAsia="Calibri" w:hAnsiTheme="minorHAnsi" w:cstheme="minorHAnsi"/>
                  <w:color w:val="0000FF"/>
                  <w:sz w:val="20"/>
                  <w:szCs w:val="20"/>
                  <w:u w:val="single"/>
                  <w:lang w:val="es-ES"/>
                </w:rPr>
                <w:t>Estudos</w:t>
              </w:r>
              <w:proofErr w:type="spellEnd"/>
              <w:r w:rsidR="00F7303E" w:rsidRPr="008E24DB">
                <w:rPr>
                  <w:rFonts w:asciiTheme="minorHAnsi" w:eastAsia="Calibri" w:hAnsiTheme="minorHAnsi" w:cstheme="minorHAnsi"/>
                  <w:color w:val="0000FF"/>
                  <w:sz w:val="20"/>
                  <w:szCs w:val="20"/>
                  <w:u w:val="single"/>
                  <w:lang w:val="es-ES"/>
                </w:rPr>
                <w:t xml:space="preserve"> Literarios e </w:t>
              </w:r>
              <w:proofErr w:type="spellStart"/>
              <w:r w:rsidR="00F7303E" w:rsidRPr="008E24DB">
                <w:rPr>
                  <w:rFonts w:asciiTheme="minorHAnsi" w:eastAsia="Calibri" w:hAnsiTheme="minorHAnsi" w:cstheme="minorHAnsi"/>
                  <w:color w:val="0000FF"/>
                  <w:sz w:val="20"/>
                  <w:szCs w:val="20"/>
                  <w:u w:val="single"/>
                  <w:lang w:val="es-ES"/>
                </w:rPr>
                <w:t>Culturais</w:t>
              </w:r>
              <w:proofErr w:type="spellEnd"/>
              <w:r w:rsidR="00F7303E" w:rsidRPr="008E24DB">
                <w:rPr>
                  <w:rFonts w:asciiTheme="minorHAnsi" w:eastAsia="Calibri" w:hAnsiTheme="minorHAnsi" w:cstheme="minorHAnsi"/>
                  <w:color w:val="0000FF"/>
                  <w:sz w:val="20"/>
                  <w:szCs w:val="20"/>
                  <w:u w:val="single"/>
                  <w:lang w:val="es-ES"/>
                </w:rPr>
                <w:t xml:space="preserve">, </w:t>
              </w:r>
              <w:proofErr w:type="spellStart"/>
              <w:r w:rsidR="00F7303E" w:rsidRPr="008E24DB">
                <w:rPr>
                  <w:rFonts w:asciiTheme="minorHAnsi" w:eastAsia="Calibri" w:hAnsiTheme="minorHAnsi" w:cstheme="minorHAnsi"/>
                  <w:color w:val="0000FF"/>
                  <w:sz w:val="20"/>
                  <w:szCs w:val="20"/>
                  <w:u w:val="single"/>
                  <w:lang w:val="es-ES"/>
                </w:rPr>
                <w:t>Tradución</w:t>
              </w:r>
              <w:proofErr w:type="spellEnd"/>
              <w:r w:rsidR="00F7303E" w:rsidRPr="008E24DB">
                <w:rPr>
                  <w:rFonts w:asciiTheme="minorHAnsi" w:eastAsia="Calibri" w:hAnsiTheme="minorHAnsi" w:cstheme="minorHAnsi"/>
                  <w:color w:val="0000FF"/>
                  <w:sz w:val="20"/>
                  <w:szCs w:val="20"/>
                  <w:u w:val="single"/>
                  <w:lang w:val="es-ES"/>
                </w:rPr>
                <w:t xml:space="preserve"> e Interpretación</w:t>
              </w:r>
            </w:hyperlink>
            <w:r w:rsidRPr="008E24DB">
              <w:rPr>
                <w:rFonts w:asciiTheme="minorHAnsi" w:eastAsia="Calibri" w:hAnsiTheme="minorHAnsi" w:cstheme="minorHAnsi"/>
                <w:color w:val="000000"/>
                <w:sz w:val="20"/>
                <w:szCs w:val="20"/>
                <w:lang w:val="es-ES"/>
              </w:rPr>
              <w:t xml:space="preserve"> (</w:t>
            </w:r>
            <w:proofErr w:type="spellStart"/>
            <w:r w:rsidRPr="008E24DB">
              <w:rPr>
                <w:rFonts w:asciiTheme="minorHAnsi" w:eastAsia="Calibri" w:hAnsiTheme="minorHAnsi" w:cstheme="minorHAnsi"/>
                <w:color w:val="000000"/>
                <w:sz w:val="20"/>
                <w:szCs w:val="20"/>
                <w:lang w:val="es-ES"/>
              </w:rPr>
              <w:t>BiFeGa</w:t>
            </w:r>
            <w:proofErr w:type="spellEnd"/>
            <w:r w:rsidRPr="008E24DB">
              <w:rPr>
                <w:rFonts w:asciiTheme="minorHAnsi" w:eastAsia="Calibri" w:hAnsiTheme="minorHAnsi" w:cstheme="minorHAnsi"/>
                <w:color w:val="000000"/>
                <w:sz w:val="20"/>
                <w:szCs w:val="20"/>
                <w:lang w:val="es-ES"/>
              </w:rPr>
              <w:t xml:space="preserve">, GRC Xunta 2024-2027), </w:t>
            </w:r>
            <w:hyperlink r:id="rId21">
              <w:r w:rsidR="00F7303E" w:rsidRPr="008E24DB">
                <w:rPr>
                  <w:rFonts w:asciiTheme="minorHAnsi" w:eastAsia="Calibri" w:hAnsiTheme="minorHAnsi" w:cstheme="minorHAnsi"/>
                  <w:color w:val="0000FF"/>
                  <w:sz w:val="20"/>
                  <w:szCs w:val="20"/>
                  <w:u w:val="single"/>
                  <w:lang w:val="es-ES"/>
                </w:rPr>
                <w:t xml:space="preserve">Grupo </w:t>
              </w:r>
              <w:proofErr w:type="spellStart"/>
              <w:r w:rsidR="00F7303E" w:rsidRPr="008E24DB">
                <w:rPr>
                  <w:rFonts w:asciiTheme="minorHAnsi" w:eastAsia="Calibri" w:hAnsiTheme="minorHAnsi" w:cstheme="minorHAnsi"/>
                  <w:color w:val="0000FF"/>
                  <w:sz w:val="20"/>
                  <w:szCs w:val="20"/>
                  <w:u w:val="single"/>
                  <w:lang w:val="es-ES"/>
                </w:rPr>
                <w:t>Lingua</w:t>
              </w:r>
              <w:proofErr w:type="spellEnd"/>
              <w:r w:rsidR="00F7303E" w:rsidRPr="008E24DB">
                <w:rPr>
                  <w:rFonts w:asciiTheme="minorHAnsi" w:eastAsia="Calibri" w:hAnsiTheme="minorHAnsi" w:cstheme="minorHAnsi"/>
                  <w:color w:val="0000FF"/>
                  <w:sz w:val="20"/>
                  <w:szCs w:val="20"/>
                  <w:u w:val="single"/>
                  <w:lang w:val="es-ES"/>
                </w:rPr>
                <w:t xml:space="preserve"> e Literatura Galegas</w:t>
              </w:r>
            </w:hyperlink>
            <w:r w:rsidRPr="008E24DB">
              <w:rPr>
                <w:rFonts w:asciiTheme="minorHAnsi" w:eastAsia="Calibri" w:hAnsiTheme="minorHAnsi" w:cstheme="minorHAnsi"/>
                <w:color w:val="000000"/>
                <w:sz w:val="20"/>
                <w:szCs w:val="20"/>
                <w:lang w:val="es-ES"/>
              </w:rPr>
              <w:t xml:space="preserve"> (LIGA),</w:t>
            </w:r>
            <w:r w:rsidR="00F7303E" w:rsidRPr="008E24DB">
              <w:rPr>
                <w:rFonts w:asciiTheme="minorHAnsi" w:eastAsia="Calibri" w:hAnsiTheme="minorHAnsi" w:cstheme="minorHAnsi"/>
                <w:color w:val="000000"/>
                <w:sz w:val="20"/>
                <w:szCs w:val="20"/>
                <w:lang w:val="es-ES"/>
              </w:rPr>
              <w:t xml:space="preserve"> </w:t>
            </w:r>
            <w:hyperlink r:id="rId22">
              <w:proofErr w:type="spellStart"/>
              <w:r w:rsidR="00F7303E" w:rsidRPr="008E24DB">
                <w:rPr>
                  <w:rFonts w:ascii="Calibri" w:eastAsia="Calibri" w:hAnsi="Calibri" w:cs="Calibri"/>
                  <w:color w:val="1155CC"/>
                  <w:sz w:val="20"/>
                  <w:szCs w:val="20"/>
                  <w:u w:val="single"/>
                  <w:lang w:val="es-ES"/>
                </w:rPr>
                <w:t>Feminario</w:t>
              </w:r>
              <w:proofErr w:type="spellEnd"/>
              <w:r w:rsidR="00F7303E" w:rsidRPr="008E24DB">
                <w:rPr>
                  <w:rFonts w:ascii="Calibri" w:eastAsia="Calibri" w:hAnsi="Calibri" w:cs="Calibri"/>
                  <w:color w:val="1155CC"/>
                  <w:sz w:val="20"/>
                  <w:szCs w:val="20"/>
                  <w:u w:val="single"/>
                  <w:lang w:val="es-ES"/>
                </w:rPr>
                <w:t xml:space="preserve"> Interdisciplinar “Teoría Feminista e Teoría QUEER”</w:t>
              </w:r>
            </w:hyperlink>
            <w:r w:rsidR="00F7303E" w:rsidRPr="008E24DB">
              <w:rPr>
                <w:rFonts w:ascii="Calibri" w:eastAsia="Calibri" w:hAnsi="Calibri" w:cs="Calibri"/>
                <w:sz w:val="20"/>
                <w:szCs w:val="20"/>
                <w:lang w:val="es-ES"/>
              </w:rPr>
              <w:t xml:space="preserve">, </w:t>
            </w:r>
            <w:r w:rsidRPr="008E24DB">
              <w:rPr>
                <w:rFonts w:asciiTheme="minorHAnsi" w:eastAsia="Calibri" w:hAnsiTheme="minorHAnsi" w:cstheme="minorHAnsi"/>
                <w:color w:val="000000"/>
                <w:sz w:val="20"/>
                <w:szCs w:val="20"/>
                <w:lang w:val="es-ES"/>
              </w:rPr>
              <w:t xml:space="preserve"> </w:t>
            </w:r>
            <w:hyperlink r:id="rId23">
              <w:r w:rsidR="00F7303E" w:rsidRPr="008E24DB">
                <w:rPr>
                  <w:rFonts w:asciiTheme="minorHAnsi" w:eastAsia="Calibri" w:hAnsiTheme="minorHAnsi" w:cstheme="minorHAnsi"/>
                  <w:color w:val="0000FF"/>
                  <w:sz w:val="20"/>
                  <w:szCs w:val="20"/>
                  <w:u w:val="single"/>
                  <w:lang w:val="es-ES"/>
                </w:rPr>
                <w:t>I Cátedra Internacional José Saramago</w:t>
              </w:r>
            </w:hyperlink>
            <w:r w:rsidRPr="008E24DB">
              <w:rPr>
                <w:rFonts w:asciiTheme="minorHAnsi" w:eastAsia="Calibri" w:hAnsiTheme="minorHAnsi" w:cstheme="minorHAnsi"/>
                <w:color w:val="000000"/>
                <w:sz w:val="20"/>
                <w:szCs w:val="20"/>
                <w:lang w:val="es-ES"/>
              </w:rPr>
              <w:t xml:space="preserve"> (financiada internacionalmente por el </w:t>
            </w:r>
            <w:proofErr w:type="spellStart"/>
            <w:r w:rsidRPr="008E24DB">
              <w:rPr>
                <w:rFonts w:asciiTheme="minorHAnsi" w:eastAsia="Calibri" w:hAnsiTheme="minorHAnsi" w:cstheme="minorHAnsi"/>
                <w:color w:val="000000"/>
                <w:sz w:val="20"/>
                <w:szCs w:val="20"/>
                <w:lang w:val="es-ES"/>
              </w:rPr>
              <w:t>Camões</w:t>
            </w:r>
            <w:proofErr w:type="spellEnd"/>
            <w:r w:rsidRPr="008E24DB">
              <w:rPr>
                <w:rFonts w:asciiTheme="minorHAnsi" w:eastAsia="Calibri" w:hAnsiTheme="minorHAnsi" w:cstheme="minorHAnsi"/>
                <w:color w:val="000000"/>
                <w:sz w:val="20"/>
                <w:szCs w:val="20"/>
                <w:lang w:val="es-ES"/>
              </w:rPr>
              <w:t xml:space="preserve"> I.P. y la </w:t>
            </w: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w:t>
            </w:r>
            <w:proofErr w:type="spellStart"/>
            <w:r w:rsidRPr="008E24DB">
              <w:rPr>
                <w:rFonts w:asciiTheme="minorHAnsi" w:eastAsia="Calibri" w:hAnsiTheme="minorHAnsi" w:cstheme="minorHAnsi"/>
                <w:color w:val="000000"/>
                <w:sz w:val="20"/>
                <w:szCs w:val="20"/>
                <w:lang w:val="es-ES"/>
              </w:rPr>
              <w:t>Lusófona</w:t>
            </w:r>
            <w:proofErr w:type="spellEnd"/>
            <w:r w:rsidRPr="008E24DB">
              <w:rPr>
                <w:rFonts w:asciiTheme="minorHAnsi" w:eastAsia="Calibri" w:hAnsiTheme="minorHAnsi" w:cstheme="minorHAnsi"/>
                <w:color w:val="000000"/>
                <w:sz w:val="20"/>
                <w:szCs w:val="20"/>
                <w:lang w:val="es-ES"/>
              </w:rPr>
              <w:t xml:space="preserve"> de Humanidades e </w:t>
            </w:r>
            <w:proofErr w:type="spellStart"/>
            <w:r w:rsidRPr="008E24DB">
              <w:rPr>
                <w:rFonts w:asciiTheme="minorHAnsi" w:eastAsia="Calibri" w:hAnsiTheme="minorHAnsi" w:cstheme="minorHAnsi"/>
                <w:color w:val="000000"/>
                <w:sz w:val="20"/>
                <w:szCs w:val="20"/>
                <w:lang w:val="es-ES"/>
              </w:rPr>
              <w:t>Tecnologias</w:t>
            </w:r>
            <w:proofErr w:type="spellEnd"/>
            <w:r w:rsidRPr="008E24DB">
              <w:rPr>
                <w:rFonts w:asciiTheme="minorHAnsi" w:eastAsia="Calibri" w:hAnsiTheme="minorHAnsi" w:cstheme="minorHAnsi"/>
                <w:color w:val="000000"/>
                <w:sz w:val="20"/>
                <w:szCs w:val="20"/>
                <w:lang w:val="es-ES"/>
              </w:rPr>
              <w:t xml:space="preserve"> - Lisboa, así como en convocatorias competitivas), </w:t>
            </w:r>
            <w:hyperlink r:id="rId24">
              <w:r w:rsidR="00F7303E" w:rsidRPr="008E24DB">
                <w:rPr>
                  <w:rFonts w:asciiTheme="minorHAnsi" w:eastAsia="Calibri" w:hAnsiTheme="minorHAnsi" w:cstheme="minorHAnsi"/>
                  <w:color w:val="0000FF"/>
                  <w:sz w:val="20"/>
                  <w:szCs w:val="20"/>
                  <w:u w:val="single"/>
                  <w:lang w:val="es-ES"/>
                </w:rPr>
                <w:t xml:space="preserve">Jangada — Rede Internacional de Cátedras, Centros de </w:t>
              </w:r>
              <w:proofErr w:type="spellStart"/>
              <w:r w:rsidR="00F7303E" w:rsidRPr="008E24DB">
                <w:rPr>
                  <w:rFonts w:asciiTheme="minorHAnsi" w:eastAsia="Calibri" w:hAnsiTheme="minorHAnsi" w:cstheme="minorHAnsi"/>
                  <w:color w:val="0000FF"/>
                  <w:sz w:val="20"/>
                  <w:szCs w:val="20"/>
                  <w:u w:val="single"/>
                  <w:lang w:val="es-ES"/>
                </w:rPr>
                <w:t>Investigação</w:t>
              </w:r>
              <w:proofErr w:type="spellEnd"/>
              <w:r w:rsidR="00F7303E" w:rsidRPr="008E24DB">
                <w:rPr>
                  <w:rFonts w:asciiTheme="minorHAnsi" w:eastAsia="Calibri" w:hAnsiTheme="minorHAnsi" w:cstheme="minorHAnsi"/>
                  <w:color w:val="0000FF"/>
                  <w:sz w:val="20"/>
                  <w:szCs w:val="20"/>
                  <w:u w:val="single"/>
                  <w:lang w:val="es-ES"/>
                </w:rPr>
                <w:t xml:space="preserve"> e </w:t>
              </w:r>
              <w:proofErr w:type="spellStart"/>
              <w:r w:rsidR="00F7303E" w:rsidRPr="008E24DB">
                <w:rPr>
                  <w:rFonts w:asciiTheme="minorHAnsi" w:eastAsia="Calibri" w:hAnsiTheme="minorHAnsi" w:cstheme="minorHAnsi"/>
                  <w:color w:val="0000FF"/>
                  <w:sz w:val="20"/>
                  <w:szCs w:val="20"/>
                  <w:u w:val="single"/>
                  <w:lang w:val="es-ES"/>
                </w:rPr>
                <w:t>Associações</w:t>
              </w:r>
              <w:proofErr w:type="spellEnd"/>
              <w:r w:rsidR="00F7303E" w:rsidRPr="008E24DB">
                <w:rPr>
                  <w:rFonts w:asciiTheme="minorHAnsi" w:eastAsia="Calibri" w:hAnsiTheme="minorHAnsi" w:cstheme="minorHAnsi"/>
                  <w:color w:val="0000FF"/>
                  <w:sz w:val="20"/>
                  <w:szCs w:val="20"/>
                  <w:u w:val="single"/>
                  <w:lang w:val="es-ES"/>
                </w:rPr>
                <w:t xml:space="preserve"> (galegas e </w:t>
              </w:r>
              <w:proofErr w:type="spellStart"/>
              <w:r w:rsidR="00F7303E" w:rsidRPr="008E24DB">
                <w:rPr>
                  <w:rFonts w:asciiTheme="minorHAnsi" w:eastAsia="Calibri" w:hAnsiTheme="minorHAnsi" w:cstheme="minorHAnsi"/>
                  <w:color w:val="0000FF"/>
                  <w:sz w:val="20"/>
                  <w:szCs w:val="20"/>
                  <w:u w:val="single"/>
                  <w:lang w:val="es-ES"/>
                </w:rPr>
                <w:t>lusófonas</w:t>
              </w:r>
              <w:proofErr w:type="spellEnd"/>
              <w:r w:rsidR="00F7303E" w:rsidRPr="008E24DB">
                <w:rPr>
                  <w:rFonts w:asciiTheme="minorHAnsi" w:eastAsia="Calibri" w:hAnsiTheme="minorHAnsi" w:cstheme="minorHAnsi"/>
                  <w:color w:val="0000FF"/>
                  <w:sz w:val="20"/>
                  <w:szCs w:val="20"/>
                  <w:u w:val="single"/>
                  <w:lang w:val="es-ES"/>
                </w:rPr>
                <w:t>)</w:t>
              </w:r>
            </w:hyperlink>
            <w:r w:rsidRPr="008E24DB">
              <w:rPr>
                <w:rFonts w:asciiTheme="minorHAnsi" w:eastAsia="Calibri" w:hAnsiTheme="minorHAnsi" w:cstheme="minorHAnsi"/>
                <w:color w:val="000000"/>
                <w:sz w:val="20"/>
                <w:szCs w:val="20"/>
                <w:lang w:val="es-ES"/>
              </w:rPr>
              <w:t xml:space="preserve">, el </w:t>
            </w:r>
            <w:hyperlink r:id="rId25">
              <w:r w:rsidR="00F7303E" w:rsidRPr="008E24DB">
                <w:rPr>
                  <w:rFonts w:asciiTheme="minorHAnsi" w:eastAsia="Calibri" w:hAnsiTheme="minorHAnsi" w:cstheme="minorHAnsi"/>
                  <w:color w:val="0000FF"/>
                  <w:sz w:val="20"/>
                  <w:szCs w:val="20"/>
                  <w:u w:val="single"/>
                  <w:lang w:val="es-ES"/>
                </w:rPr>
                <w:t>Centro de Investigación Interuniversitario de los Paisajes Atlánticos Culturales</w:t>
              </w:r>
            </w:hyperlink>
            <w:r w:rsidRPr="008E24DB">
              <w:rPr>
                <w:rFonts w:asciiTheme="minorHAnsi" w:eastAsia="Calibri" w:hAnsiTheme="minorHAnsi" w:cstheme="minorHAnsi"/>
                <w:color w:val="000000"/>
                <w:sz w:val="20"/>
                <w:szCs w:val="20"/>
                <w:lang w:val="es-ES"/>
              </w:rPr>
              <w:t xml:space="preserve"> (CISPAC), el </w:t>
            </w:r>
            <w:hyperlink r:id="rId26">
              <w:r w:rsidR="00F7303E" w:rsidRPr="008E24DB">
                <w:rPr>
                  <w:rFonts w:asciiTheme="minorHAnsi" w:eastAsia="Calibri" w:hAnsiTheme="minorHAnsi" w:cstheme="minorHAnsi"/>
                  <w:color w:val="0000FF"/>
                  <w:sz w:val="20"/>
                  <w:szCs w:val="20"/>
                  <w:u w:val="single"/>
                  <w:lang w:val="es-ES"/>
                </w:rPr>
                <w:t xml:space="preserve">Instituto de Literatura Comparada </w:t>
              </w:r>
              <w:proofErr w:type="spellStart"/>
              <w:r w:rsidR="00F7303E" w:rsidRPr="008E24DB">
                <w:rPr>
                  <w:rFonts w:asciiTheme="minorHAnsi" w:eastAsia="Calibri" w:hAnsiTheme="minorHAnsi" w:cstheme="minorHAnsi"/>
                  <w:color w:val="0000FF"/>
                  <w:sz w:val="20"/>
                  <w:szCs w:val="20"/>
                  <w:u w:val="single"/>
                  <w:lang w:val="es-ES"/>
                </w:rPr>
                <w:t>Margarida</w:t>
              </w:r>
              <w:proofErr w:type="spellEnd"/>
              <w:r w:rsidR="00F7303E" w:rsidRPr="008E24DB">
                <w:rPr>
                  <w:rFonts w:asciiTheme="minorHAnsi" w:eastAsia="Calibri" w:hAnsiTheme="minorHAnsi" w:cstheme="minorHAnsi"/>
                  <w:color w:val="0000FF"/>
                  <w:sz w:val="20"/>
                  <w:szCs w:val="20"/>
                  <w:u w:val="single"/>
                  <w:lang w:val="es-ES"/>
                </w:rPr>
                <w:t xml:space="preserve"> Losa</w:t>
              </w:r>
            </w:hyperlink>
            <w:r w:rsidRPr="008E24DB">
              <w:rPr>
                <w:rFonts w:asciiTheme="minorHAnsi" w:eastAsia="Calibri" w:hAnsiTheme="minorHAnsi" w:cstheme="minorHAnsi"/>
                <w:color w:val="000000"/>
                <w:sz w:val="20"/>
                <w:szCs w:val="20"/>
                <w:lang w:val="es-ES"/>
              </w:rPr>
              <w:t xml:space="preserve"> (ILCML) y la </w:t>
            </w:r>
            <w:hyperlink r:id="rId27">
              <w:r w:rsidR="00F7303E" w:rsidRPr="008E24DB">
                <w:rPr>
                  <w:rFonts w:asciiTheme="minorHAnsi" w:eastAsia="Calibri" w:hAnsiTheme="minorHAnsi" w:cstheme="minorHAnsi"/>
                  <w:color w:val="0000FF"/>
                  <w:sz w:val="20"/>
                  <w:szCs w:val="20"/>
                  <w:u w:val="single"/>
                  <w:lang w:val="es-ES"/>
                </w:rPr>
                <w:t>Fundación Rosalía de Castro</w:t>
              </w:r>
            </w:hyperlink>
            <w:r w:rsidRPr="008E24DB">
              <w:rPr>
                <w:rFonts w:asciiTheme="minorHAnsi" w:eastAsia="Calibri" w:hAnsiTheme="minorHAnsi" w:cstheme="minorHAnsi"/>
                <w:color w:val="000000"/>
                <w:sz w:val="20"/>
                <w:szCs w:val="20"/>
                <w:lang w:val="es-ES"/>
              </w:rPr>
              <w:t xml:space="preserve"> (FRC).</w:t>
            </w:r>
          </w:p>
          <w:p w14:paraId="00000104" w14:textId="586B40F2"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Los grupos de investigación asociados al PDIEL conforman un entorno multidisciplinar de alta productividad, diversidad científica y experiencia en la formación doctoral, lo que garantiza la internacionalización y la colaboración interuniversitaria. Cabe destacar, además, la difusión de resultados en encuentros de investigación tanto nacionales como internacionales, así como la participación en proyectos financiados de manera competitiva, consolidando la excelencia del programa.</w:t>
            </w:r>
          </w:p>
          <w:p w14:paraId="00000105" w14:textId="77777777" w:rsidR="003E7DBC" w:rsidRPr="008E24DB" w:rsidRDefault="004F0CE7" w:rsidP="00F7303E">
            <w:pPr>
              <w:pBdr>
                <w:top w:val="nil"/>
                <w:left w:val="nil"/>
                <w:bottom w:val="nil"/>
                <w:right w:val="nil"/>
                <w:between w:val="nil"/>
              </w:pBdr>
              <w:spacing w:before="120" w:after="120"/>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La colaboración interuniversitaria en el seno del PDIEL se ha documentado mediante la organización de cuatro coloquios abiertos a doctorandas y doctorandos desde 2014 (que se organizan de forma bianual), complementados con numerosas actividades adicionales, como cursos de formaci</w:t>
            </w:r>
            <w:r w:rsidRPr="008E24DB">
              <w:rPr>
                <w:rFonts w:asciiTheme="minorHAnsi" w:eastAsia="Calibri" w:hAnsiTheme="minorHAnsi" w:cstheme="minorHAnsi"/>
                <w:sz w:val="20"/>
                <w:szCs w:val="20"/>
                <w:lang w:val="es-ES"/>
              </w:rPr>
              <w:t xml:space="preserve">ón (se ofrecen anualmente varios en ambas universidades), </w:t>
            </w:r>
            <w:r w:rsidRPr="008E24DB">
              <w:rPr>
                <w:rFonts w:asciiTheme="minorHAnsi" w:eastAsia="Calibri" w:hAnsiTheme="minorHAnsi" w:cstheme="minorHAnsi"/>
                <w:color w:val="000000"/>
                <w:sz w:val="20"/>
                <w:szCs w:val="20"/>
                <w:lang w:val="es-ES"/>
              </w:rPr>
              <w:t>seminarios y conferencias conjuntas</w:t>
            </w:r>
            <w:r w:rsidRPr="008E24DB">
              <w:rPr>
                <w:rFonts w:asciiTheme="minorHAnsi" w:eastAsia="Calibri" w:hAnsiTheme="minorHAnsi" w:cstheme="minorHAnsi"/>
                <w:sz w:val="20"/>
                <w:szCs w:val="20"/>
                <w:lang w:val="es-ES"/>
              </w:rPr>
              <w:t>.</w:t>
            </w:r>
          </w:p>
          <w:p w14:paraId="00000106" w14:textId="77777777" w:rsidR="003E7DBC" w:rsidRPr="008E24DB" w:rsidRDefault="004F0CE7" w:rsidP="00F7303E">
            <w:pPr>
              <w:widowControl w:val="0"/>
              <w:pBdr>
                <w:top w:val="nil"/>
                <w:left w:val="nil"/>
                <w:bottom w:val="nil"/>
                <w:right w:val="nil"/>
                <w:between w:val="nil"/>
              </w:pBdr>
              <w:spacing w:before="120" w:after="120"/>
              <w:jc w:val="both"/>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El PDIEL se adscribe a la </w:t>
            </w:r>
            <w:hyperlink r:id="rId28">
              <w:r w:rsidR="003E7DBC" w:rsidRPr="008E24DB">
                <w:rPr>
                  <w:rFonts w:asciiTheme="minorHAnsi" w:eastAsia="Calibri" w:hAnsiTheme="minorHAnsi" w:cstheme="minorHAnsi"/>
                  <w:color w:val="0000FF"/>
                  <w:sz w:val="20"/>
                  <w:szCs w:val="20"/>
                  <w:u w:val="single"/>
                  <w:lang w:val="es-ES"/>
                </w:rPr>
                <w:t xml:space="preserve">Escuela Internacional de Doctorado de la </w:t>
              </w:r>
              <w:proofErr w:type="spellStart"/>
              <w:r w:rsidR="003E7DBC" w:rsidRPr="008E24DB">
                <w:rPr>
                  <w:rFonts w:asciiTheme="minorHAnsi" w:eastAsia="Calibri" w:hAnsiTheme="minorHAnsi" w:cstheme="minorHAnsi"/>
                  <w:color w:val="0000FF"/>
                  <w:sz w:val="20"/>
                  <w:szCs w:val="20"/>
                  <w:u w:val="single"/>
                  <w:lang w:val="es-ES"/>
                </w:rPr>
                <w:t>Universidade</w:t>
              </w:r>
              <w:proofErr w:type="spellEnd"/>
              <w:r w:rsidR="003E7DBC" w:rsidRPr="008E24DB">
                <w:rPr>
                  <w:rFonts w:asciiTheme="minorHAnsi" w:eastAsia="Calibri" w:hAnsiTheme="minorHAnsi" w:cstheme="minorHAnsi"/>
                  <w:color w:val="0000FF"/>
                  <w:sz w:val="20"/>
                  <w:szCs w:val="20"/>
                  <w:u w:val="single"/>
                  <w:lang w:val="es-ES"/>
                </w:rPr>
                <w:t xml:space="preserve"> de Vigo (EIDO)</w:t>
              </w:r>
            </w:hyperlink>
            <w:r w:rsidRPr="008E24DB">
              <w:rPr>
                <w:rFonts w:asciiTheme="minorHAnsi" w:eastAsia="Calibri" w:hAnsiTheme="minorHAnsi" w:cstheme="minorHAnsi"/>
                <w:color w:val="000000"/>
                <w:sz w:val="20"/>
                <w:szCs w:val="20"/>
                <w:lang w:val="es-ES"/>
              </w:rPr>
              <w:t xml:space="preserve">, responsable a nivel organizativo, funcional y estratégico para su acreditación y seguimiento. De acuerdo a lo establecido en el RD 99/2011, modificado por el RD 576/2023, por el que se regulan las enseñanzas oficiales de doctorado, la Ley 6/2013, del Sistema Universitario de Galicia, en los estatutos de la </w:t>
            </w: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de Vigo, y según el </w:t>
            </w:r>
            <w:hyperlink r:id="rId29">
              <w:r w:rsidR="003E7DBC" w:rsidRPr="008E24DB">
                <w:rPr>
                  <w:rFonts w:asciiTheme="minorHAnsi" w:eastAsia="Calibri" w:hAnsiTheme="minorHAnsi" w:cstheme="minorHAnsi"/>
                  <w:color w:val="0000FF"/>
                  <w:sz w:val="20"/>
                  <w:szCs w:val="20"/>
                  <w:u w:val="single"/>
                  <w:lang w:val="es-ES"/>
                </w:rPr>
                <w:t>Reglamento de Régimen Interno de la EIDO</w:t>
              </w:r>
            </w:hyperlink>
            <w:r w:rsidRPr="008E24DB">
              <w:rPr>
                <w:rFonts w:asciiTheme="minorHAnsi" w:eastAsia="Calibri" w:hAnsiTheme="minorHAnsi" w:cstheme="minorHAnsi"/>
                <w:color w:val="0070C0"/>
                <w:sz w:val="20"/>
                <w:szCs w:val="20"/>
                <w:lang w:val="es-ES"/>
              </w:rPr>
              <w:t xml:space="preserve"> </w:t>
            </w:r>
            <w:r w:rsidRPr="008E24DB">
              <w:rPr>
                <w:rFonts w:asciiTheme="minorHAnsi" w:eastAsia="Calibri" w:hAnsiTheme="minorHAnsi" w:cstheme="minorHAnsi"/>
                <w:color w:val="000000"/>
                <w:sz w:val="20"/>
                <w:szCs w:val="20"/>
                <w:lang w:val="es-ES"/>
              </w:rPr>
              <w:t xml:space="preserve">y en el </w:t>
            </w:r>
            <w:hyperlink r:id="rId30">
              <w:r w:rsidR="003E7DBC" w:rsidRPr="008E24DB">
                <w:rPr>
                  <w:rFonts w:asciiTheme="minorHAnsi" w:eastAsia="Calibri" w:hAnsiTheme="minorHAnsi" w:cstheme="minorHAnsi"/>
                  <w:color w:val="0000FF"/>
                  <w:sz w:val="20"/>
                  <w:szCs w:val="20"/>
                  <w:u w:val="single"/>
                  <w:lang w:val="es-ES"/>
                </w:rPr>
                <w:t xml:space="preserve">Reglamento de Estudios de Doctorado de la </w:t>
              </w:r>
              <w:proofErr w:type="spellStart"/>
              <w:r w:rsidR="003E7DBC" w:rsidRPr="008E24DB">
                <w:rPr>
                  <w:rFonts w:asciiTheme="minorHAnsi" w:eastAsia="Calibri" w:hAnsiTheme="minorHAnsi" w:cstheme="minorHAnsi"/>
                  <w:color w:val="0000FF"/>
                  <w:sz w:val="20"/>
                  <w:szCs w:val="20"/>
                  <w:u w:val="single"/>
                  <w:lang w:val="es-ES"/>
                </w:rPr>
                <w:t>Universidade</w:t>
              </w:r>
              <w:proofErr w:type="spellEnd"/>
              <w:r w:rsidR="003E7DBC" w:rsidRPr="008E24DB">
                <w:rPr>
                  <w:rFonts w:asciiTheme="minorHAnsi" w:eastAsia="Calibri" w:hAnsiTheme="minorHAnsi" w:cstheme="minorHAnsi"/>
                  <w:color w:val="0000FF"/>
                  <w:sz w:val="20"/>
                  <w:szCs w:val="20"/>
                  <w:u w:val="single"/>
                  <w:lang w:val="es-ES"/>
                </w:rPr>
                <w:t xml:space="preserve"> de Vigo</w:t>
              </w:r>
            </w:hyperlink>
            <w:r w:rsidRPr="008E24DB">
              <w:rPr>
                <w:rFonts w:asciiTheme="minorHAnsi" w:eastAsia="Calibri" w:hAnsiTheme="minorHAnsi" w:cstheme="minorHAnsi"/>
                <w:color w:val="000000"/>
                <w:sz w:val="20"/>
                <w:szCs w:val="20"/>
                <w:lang w:val="es-ES"/>
              </w:rPr>
              <w:t xml:space="preserve">, la EIDO asume la organización, planificación, gestión, supervisión y seguimiento de la oferta global de actividades propias del doctorado en la </w:t>
            </w: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de Vigo, con la finalidad de desarrollar un modelo de formación doctoral flexible, interdisciplinar y de calidad. Además, el </w:t>
            </w:r>
            <w:hyperlink r:id="rId31">
              <w:r w:rsidR="003E7DBC" w:rsidRPr="008E24DB">
                <w:rPr>
                  <w:rFonts w:asciiTheme="minorHAnsi" w:eastAsia="Calibri" w:hAnsiTheme="minorHAnsi" w:cstheme="minorHAnsi"/>
                  <w:color w:val="0000FF"/>
                  <w:sz w:val="20"/>
                  <w:szCs w:val="20"/>
                  <w:u w:val="single"/>
                  <w:lang w:val="es-ES"/>
                </w:rPr>
                <w:t>Reglamento de Régimen Interno de la EIDO</w:t>
              </w:r>
            </w:hyperlink>
            <w:r w:rsidRPr="008E24DB">
              <w:rPr>
                <w:rFonts w:asciiTheme="minorHAnsi" w:eastAsia="Calibri" w:hAnsiTheme="minorHAnsi" w:cstheme="minorHAnsi"/>
                <w:color w:val="000000"/>
                <w:sz w:val="20"/>
                <w:szCs w:val="20"/>
                <w:lang w:val="es-ES"/>
              </w:rPr>
              <w:t xml:space="preserve"> señala que estarán integrados en la escuela todos los Programas de Doctorado con carácter oficial e inscritos en el RUCT.</w:t>
            </w:r>
          </w:p>
          <w:p w14:paraId="00000107" w14:textId="77777777" w:rsidR="003E7DBC" w:rsidRPr="008E24DB" w:rsidRDefault="004F0CE7" w:rsidP="00F7303E">
            <w:pPr>
              <w:widowControl w:val="0"/>
              <w:pBdr>
                <w:top w:val="nil"/>
                <w:left w:val="nil"/>
                <w:bottom w:val="nil"/>
                <w:right w:val="nil"/>
                <w:between w:val="nil"/>
              </w:pBdr>
              <w:spacing w:before="120" w:after="120"/>
              <w:jc w:val="both"/>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En la </w:t>
            </w: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da Coruña, el PDIEL se adscribe a la </w:t>
            </w:r>
            <w:hyperlink r:id="rId32">
              <w:r w:rsidR="003E7DBC" w:rsidRPr="008E24DB">
                <w:rPr>
                  <w:rFonts w:asciiTheme="minorHAnsi" w:eastAsia="Calibri" w:hAnsiTheme="minorHAnsi" w:cstheme="minorHAnsi"/>
                  <w:color w:val="0000FF"/>
                  <w:sz w:val="20"/>
                  <w:szCs w:val="20"/>
                  <w:u w:val="single"/>
                  <w:lang w:val="es-ES"/>
                </w:rPr>
                <w:t>Escuela Internacional de Doctorado de la Universidad de A Coruña (EIDUDC)</w:t>
              </w:r>
            </w:hyperlink>
            <w:r w:rsidRPr="008E24DB">
              <w:rPr>
                <w:rFonts w:asciiTheme="minorHAnsi" w:eastAsia="Calibri" w:hAnsiTheme="minorHAnsi" w:cstheme="minorHAnsi"/>
                <w:color w:val="000000"/>
                <w:sz w:val="20"/>
                <w:szCs w:val="20"/>
                <w:lang w:val="es-ES"/>
              </w:rPr>
              <w:t xml:space="preserve">, con sus respectivos </w:t>
            </w:r>
            <w:hyperlink r:id="rId33">
              <w:r w:rsidR="003E7DBC" w:rsidRPr="008E24DB">
                <w:rPr>
                  <w:rFonts w:asciiTheme="minorHAnsi" w:eastAsia="Calibri" w:hAnsiTheme="minorHAnsi" w:cstheme="minorHAnsi"/>
                  <w:color w:val="0000FF"/>
                  <w:sz w:val="20"/>
                  <w:szCs w:val="20"/>
                  <w:u w:val="single"/>
                  <w:lang w:val="es-ES"/>
                </w:rPr>
                <w:t>Reglamento de estudios de doctorado de la UDC</w:t>
              </w:r>
            </w:hyperlink>
            <w:r w:rsidRPr="008E24DB">
              <w:rPr>
                <w:rFonts w:asciiTheme="minorHAnsi" w:eastAsia="Calibri" w:hAnsiTheme="minorHAnsi" w:cstheme="minorHAnsi"/>
                <w:color w:val="000000"/>
                <w:sz w:val="20"/>
                <w:szCs w:val="20"/>
                <w:lang w:val="es-ES"/>
              </w:rPr>
              <w:t xml:space="preserve"> y el </w:t>
            </w:r>
            <w:hyperlink r:id="rId34">
              <w:r w:rsidR="003E7DBC" w:rsidRPr="008E24DB">
                <w:rPr>
                  <w:rFonts w:asciiTheme="minorHAnsi" w:eastAsia="Calibri" w:hAnsiTheme="minorHAnsi" w:cstheme="minorHAnsi"/>
                  <w:color w:val="0000FF"/>
                  <w:sz w:val="20"/>
                  <w:szCs w:val="20"/>
                  <w:u w:val="single"/>
                  <w:lang w:val="es-ES"/>
                </w:rPr>
                <w:t>Reglamento de régimen interno de la EIDUDC</w:t>
              </w:r>
            </w:hyperlink>
            <w:r w:rsidRPr="008E24DB">
              <w:rPr>
                <w:rFonts w:asciiTheme="minorHAnsi" w:eastAsia="Calibri" w:hAnsiTheme="minorHAnsi" w:cstheme="minorHAnsi"/>
                <w:color w:val="000000"/>
                <w:sz w:val="20"/>
                <w:szCs w:val="20"/>
                <w:lang w:val="es-ES"/>
              </w:rPr>
              <w:t>.</w:t>
            </w:r>
          </w:p>
          <w:p w14:paraId="00000108" w14:textId="77777777" w:rsidR="003E7DBC" w:rsidRPr="008E24DB" w:rsidRDefault="004F0CE7" w:rsidP="00F7303E">
            <w:pPr>
              <w:widowControl w:val="0"/>
              <w:pBdr>
                <w:top w:val="nil"/>
                <w:left w:val="nil"/>
                <w:bottom w:val="nil"/>
                <w:right w:val="nil"/>
                <w:between w:val="nil"/>
              </w:pBdr>
              <w:spacing w:before="120" w:after="120"/>
              <w:jc w:val="both"/>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A efectos de gestión administrativa, la </w:t>
            </w: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de Vigo y la </w:t>
            </w: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da Coruña disponen en todas las Facultades y Escuelas, dentro de las áreas académicas, de unidades de gestión de posgrado que trabajan en coordinación con las respectivas </w:t>
            </w:r>
            <w:proofErr w:type="spellStart"/>
            <w:r w:rsidRPr="008E24DB">
              <w:rPr>
                <w:rFonts w:asciiTheme="minorHAnsi" w:eastAsia="Calibri" w:hAnsiTheme="minorHAnsi" w:cstheme="minorHAnsi"/>
                <w:color w:val="000000"/>
                <w:sz w:val="20"/>
                <w:szCs w:val="20"/>
                <w:lang w:val="es-ES"/>
              </w:rPr>
              <w:t>EIDOs</w:t>
            </w:r>
            <w:proofErr w:type="spellEnd"/>
            <w:r w:rsidRPr="008E24DB">
              <w:rPr>
                <w:rFonts w:asciiTheme="minorHAnsi" w:eastAsia="Calibri" w:hAnsiTheme="minorHAnsi" w:cstheme="minorHAnsi"/>
                <w:color w:val="000000"/>
                <w:sz w:val="20"/>
                <w:szCs w:val="20"/>
                <w:lang w:val="es-ES"/>
              </w:rPr>
              <w:t xml:space="preserve"> y Servicios de Posgrado de las universidades para facilitar una mayor cercanía entre el alumnado y las unidades de gestión administrativa. Para esta finalidad el PDIEL se vincula a la Facultade de </w:t>
            </w:r>
            <w:proofErr w:type="spellStart"/>
            <w:r w:rsidRPr="008E24DB">
              <w:rPr>
                <w:rFonts w:asciiTheme="minorHAnsi" w:eastAsia="Calibri" w:hAnsiTheme="minorHAnsi" w:cstheme="minorHAnsi"/>
                <w:color w:val="000000"/>
                <w:sz w:val="20"/>
                <w:szCs w:val="20"/>
                <w:lang w:val="es-ES"/>
              </w:rPr>
              <w:t>Filoloxía</w:t>
            </w:r>
            <w:proofErr w:type="spellEnd"/>
            <w:r w:rsidRPr="008E24DB">
              <w:rPr>
                <w:rFonts w:asciiTheme="minorHAnsi" w:eastAsia="Calibri" w:hAnsiTheme="minorHAnsi" w:cstheme="minorHAnsi"/>
                <w:color w:val="000000"/>
                <w:sz w:val="20"/>
                <w:szCs w:val="20"/>
                <w:lang w:val="es-ES"/>
              </w:rPr>
              <w:t xml:space="preserve"> e </w:t>
            </w:r>
            <w:proofErr w:type="spellStart"/>
            <w:r w:rsidRPr="008E24DB">
              <w:rPr>
                <w:rFonts w:asciiTheme="minorHAnsi" w:eastAsia="Calibri" w:hAnsiTheme="minorHAnsi" w:cstheme="minorHAnsi"/>
                <w:color w:val="000000"/>
                <w:sz w:val="20"/>
                <w:szCs w:val="20"/>
                <w:lang w:val="es-ES"/>
              </w:rPr>
              <w:t>Tradución</w:t>
            </w:r>
            <w:proofErr w:type="spellEnd"/>
            <w:r w:rsidRPr="008E24DB">
              <w:rPr>
                <w:rFonts w:asciiTheme="minorHAnsi" w:eastAsia="Calibri" w:hAnsiTheme="minorHAnsi" w:cstheme="minorHAnsi"/>
                <w:color w:val="000000"/>
                <w:sz w:val="20"/>
                <w:szCs w:val="20"/>
                <w:lang w:val="es-ES"/>
              </w:rPr>
              <w:t xml:space="preserve"> en la </w:t>
            </w: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de Vigo y, en la </w:t>
            </w:r>
            <w:proofErr w:type="spellStart"/>
            <w:r w:rsidRPr="008E24DB">
              <w:rPr>
                <w:rFonts w:asciiTheme="minorHAnsi" w:eastAsia="Calibri" w:hAnsiTheme="minorHAnsi" w:cstheme="minorHAnsi"/>
                <w:color w:val="000000"/>
                <w:sz w:val="20"/>
                <w:szCs w:val="20"/>
                <w:lang w:val="es-ES"/>
              </w:rPr>
              <w:t>Universidade</w:t>
            </w:r>
            <w:proofErr w:type="spellEnd"/>
            <w:r w:rsidRPr="008E24DB">
              <w:rPr>
                <w:rFonts w:asciiTheme="minorHAnsi" w:eastAsia="Calibri" w:hAnsiTheme="minorHAnsi" w:cstheme="minorHAnsi"/>
                <w:color w:val="000000"/>
                <w:sz w:val="20"/>
                <w:szCs w:val="20"/>
                <w:lang w:val="es-ES"/>
              </w:rPr>
              <w:t xml:space="preserve"> de A Coruña, a la Facultade de </w:t>
            </w:r>
            <w:proofErr w:type="spellStart"/>
            <w:r w:rsidRPr="008E24DB">
              <w:rPr>
                <w:rFonts w:asciiTheme="minorHAnsi" w:eastAsia="Calibri" w:hAnsiTheme="minorHAnsi" w:cstheme="minorHAnsi"/>
                <w:color w:val="000000"/>
                <w:sz w:val="20"/>
                <w:szCs w:val="20"/>
                <w:lang w:val="es-ES"/>
              </w:rPr>
              <w:t>Filoloxía</w:t>
            </w:r>
            <w:proofErr w:type="spellEnd"/>
            <w:r w:rsidRPr="008E24DB">
              <w:rPr>
                <w:rFonts w:asciiTheme="minorHAnsi" w:eastAsia="Calibri" w:hAnsiTheme="minorHAnsi" w:cstheme="minorHAnsi"/>
                <w:color w:val="000000"/>
                <w:sz w:val="20"/>
                <w:szCs w:val="20"/>
                <w:lang w:val="es-ES"/>
              </w:rPr>
              <w:t xml:space="preserve">, que se </w:t>
            </w:r>
            <w:r w:rsidRPr="008E24DB">
              <w:rPr>
                <w:rFonts w:asciiTheme="minorHAnsi" w:eastAsia="Calibri" w:hAnsiTheme="minorHAnsi" w:cstheme="minorHAnsi"/>
                <w:color w:val="000000"/>
                <w:sz w:val="20"/>
                <w:szCs w:val="20"/>
                <w:lang w:val="es-ES"/>
              </w:rPr>
              <w:lastRenderedPageBreak/>
              <w:t>consideran centros de adscripción del alumnado a los efectos de trámites administrativos de matrícula y de representación estudiantil.</w:t>
            </w:r>
          </w:p>
          <w:p w14:paraId="00000109" w14:textId="77777777" w:rsidR="003E7DBC" w:rsidRPr="008E24DB" w:rsidRDefault="004F0CE7" w:rsidP="00F7303E">
            <w:pPr>
              <w:widowControl w:val="0"/>
              <w:pBdr>
                <w:top w:val="nil"/>
                <w:left w:val="nil"/>
                <w:bottom w:val="nil"/>
                <w:right w:val="nil"/>
                <w:between w:val="nil"/>
              </w:pBdr>
              <w:spacing w:before="120" w:after="120"/>
              <w:jc w:val="both"/>
              <w:rPr>
                <w:rFonts w:asciiTheme="minorHAnsi" w:eastAsia="Calibri" w:hAnsiTheme="minorHAnsi" w:cstheme="minorHAnsi"/>
                <w:color w:val="000000"/>
                <w:sz w:val="20"/>
                <w:szCs w:val="20"/>
                <w:lang w:val="es-ES"/>
              </w:rPr>
            </w:pPr>
            <w:r w:rsidRPr="008E24DB">
              <w:rPr>
                <w:rFonts w:asciiTheme="minorHAnsi" w:eastAsia="Calibri" w:hAnsiTheme="minorHAnsi" w:cstheme="minorHAnsi"/>
                <w:color w:val="000000"/>
                <w:sz w:val="20"/>
                <w:szCs w:val="20"/>
                <w:lang w:val="es-ES"/>
              </w:rPr>
              <w:t xml:space="preserve">Además, el PDIEL se integra plenamente en las estrategias de I+D+i e internacionalización de ambas universidades. Los planes estratégicos </w:t>
            </w:r>
            <w:hyperlink r:id="rId35">
              <w:r w:rsidR="003E7DBC" w:rsidRPr="008E24DB">
                <w:rPr>
                  <w:rFonts w:asciiTheme="minorHAnsi" w:eastAsia="Calibri" w:hAnsiTheme="minorHAnsi" w:cstheme="minorHAnsi"/>
                  <w:color w:val="0000FF"/>
                  <w:sz w:val="20"/>
                  <w:szCs w:val="20"/>
                  <w:u w:val="single"/>
                  <w:lang w:val="es-ES"/>
                </w:rPr>
                <w:t xml:space="preserve">de la </w:t>
              </w:r>
              <w:proofErr w:type="spellStart"/>
              <w:r w:rsidR="003E7DBC" w:rsidRPr="008E24DB">
                <w:rPr>
                  <w:rFonts w:asciiTheme="minorHAnsi" w:eastAsia="Calibri" w:hAnsiTheme="minorHAnsi" w:cstheme="minorHAnsi"/>
                  <w:color w:val="0000FF"/>
                  <w:sz w:val="20"/>
                  <w:szCs w:val="20"/>
                  <w:u w:val="single"/>
                  <w:lang w:val="es-ES"/>
                </w:rPr>
                <w:t>Universidade</w:t>
              </w:r>
              <w:proofErr w:type="spellEnd"/>
              <w:r w:rsidR="003E7DBC" w:rsidRPr="008E24DB">
                <w:rPr>
                  <w:rFonts w:asciiTheme="minorHAnsi" w:eastAsia="Calibri" w:hAnsiTheme="minorHAnsi" w:cstheme="minorHAnsi"/>
                  <w:color w:val="0000FF"/>
                  <w:sz w:val="20"/>
                  <w:szCs w:val="20"/>
                  <w:u w:val="single"/>
                  <w:lang w:val="es-ES"/>
                </w:rPr>
                <w:t xml:space="preserve"> da Coruña</w:t>
              </w:r>
            </w:hyperlink>
            <w:r w:rsidRPr="008E24DB">
              <w:rPr>
                <w:rFonts w:asciiTheme="minorHAnsi" w:eastAsia="Calibri" w:hAnsiTheme="minorHAnsi" w:cstheme="minorHAnsi"/>
                <w:color w:val="000000"/>
                <w:sz w:val="20"/>
                <w:szCs w:val="20"/>
                <w:lang w:val="es-ES"/>
              </w:rPr>
              <w:t xml:space="preserve"> y </w:t>
            </w:r>
            <w:hyperlink r:id="rId36">
              <w:r w:rsidR="003E7DBC" w:rsidRPr="008E24DB">
                <w:rPr>
                  <w:rFonts w:asciiTheme="minorHAnsi" w:eastAsia="Calibri" w:hAnsiTheme="minorHAnsi" w:cstheme="minorHAnsi"/>
                  <w:color w:val="0000FF"/>
                  <w:sz w:val="20"/>
                  <w:szCs w:val="20"/>
                  <w:u w:val="single"/>
                  <w:lang w:val="es-ES"/>
                </w:rPr>
                <w:t xml:space="preserve">de la </w:t>
              </w:r>
              <w:proofErr w:type="spellStart"/>
              <w:r w:rsidR="003E7DBC" w:rsidRPr="008E24DB">
                <w:rPr>
                  <w:rFonts w:asciiTheme="minorHAnsi" w:eastAsia="Calibri" w:hAnsiTheme="minorHAnsi" w:cstheme="minorHAnsi"/>
                  <w:color w:val="0000FF"/>
                  <w:sz w:val="20"/>
                  <w:szCs w:val="20"/>
                  <w:u w:val="single"/>
                  <w:lang w:val="es-ES"/>
                </w:rPr>
                <w:t>Universidade</w:t>
              </w:r>
              <w:proofErr w:type="spellEnd"/>
              <w:r w:rsidR="003E7DBC" w:rsidRPr="008E24DB">
                <w:rPr>
                  <w:rFonts w:asciiTheme="minorHAnsi" w:eastAsia="Calibri" w:hAnsiTheme="minorHAnsi" w:cstheme="minorHAnsi"/>
                  <w:color w:val="0000FF"/>
                  <w:sz w:val="20"/>
                  <w:szCs w:val="20"/>
                  <w:u w:val="single"/>
                  <w:lang w:val="es-ES"/>
                </w:rPr>
                <w:t xml:space="preserve"> de Vigo</w:t>
              </w:r>
            </w:hyperlink>
            <w:r w:rsidRPr="008E24DB">
              <w:rPr>
                <w:rFonts w:asciiTheme="minorHAnsi" w:eastAsia="Calibri" w:hAnsiTheme="minorHAnsi" w:cstheme="minorHAnsi"/>
                <w:color w:val="000000"/>
                <w:sz w:val="20"/>
                <w:szCs w:val="20"/>
                <w:lang w:val="es-ES"/>
              </w:rPr>
              <w:t xml:space="preserve"> coinciden en la necesidad de fomentar la cooperación internacional, promover la movilidad tanto dentro como fuera de Europa y atraer talento internacional, entre otros aspectos. Mediante el impulso a la movilidad de doctorandos y doctorandas, el estímulo a la realización de tesis con reconocimiento internacional y la promoción de </w:t>
            </w:r>
            <w:proofErr w:type="spellStart"/>
            <w:r w:rsidRPr="008E24DB">
              <w:rPr>
                <w:rFonts w:asciiTheme="minorHAnsi" w:eastAsia="Calibri" w:hAnsiTheme="minorHAnsi" w:cstheme="minorHAnsi"/>
                <w:color w:val="000000"/>
                <w:sz w:val="20"/>
                <w:szCs w:val="20"/>
                <w:lang w:val="es-ES"/>
              </w:rPr>
              <w:t>cotutelas</w:t>
            </w:r>
            <w:proofErr w:type="spellEnd"/>
            <w:r w:rsidRPr="008E24DB">
              <w:rPr>
                <w:rFonts w:asciiTheme="minorHAnsi" w:eastAsia="Calibri" w:hAnsiTheme="minorHAnsi" w:cstheme="minorHAnsi"/>
                <w:color w:val="000000"/>
                <w:sz w:val="20"/>
                <w:szCs w:val="20"/>
                <w:lang w:val="es-ES"/>
              </w:rPr>
              <w:t>, el PDIEL se alinea de manera íntegra con las estrategias institucionales de ambas universidades.</w:t>
            </w:r>
          </w:p>
        </w:tc>
      </w:tr>
    </w:tbl>
    <w:p w14:paraId="0000010A"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10B"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10C" w14:textId="77777777" w:rsidR="003E7DBC" w:rsidRPr="008E24DB" w:rsidRDefault="004F0CE7">
      <w:pPr>
        <w:rPr>
          <w:rFonts w:ascii="Calibri" w:eastAsia="Calibri" w:hAnsi="Calibri" w:cs="Calibri"/>
          <w:sz w:val="20"/>
          <w:szCs w:val="20"/>
          <w:lang w:val="es-ES"/>
        </w:rPr>
      </w:pPr>
      <w:r w:rsidRPr="008E24DB">
        <w:rPr>
          <w:lang w:val="es-ES"/>
        </w:rPr>
        <w:br w:type="page"/>
      </w:r>
    </w:p>
    <w:p w14:paraId="0000010D" w14:textId="77777777" w:rsidR="003E7DBC" w:rsidRPr="008E24DB" w:rsidRDefault="004F0CE7">
      <w:pPr>
        <w:widowControl w:val="0"/>
        <w:pBdr>
          <w:top w:val="nil"/>
          <w:left w:val="nil"/>
          <w:bottom w:val="nil"/>
          <w:right w:val="nil"/>
          <w:between w:val="nil"/>
        </w:pBdr>
        <w:spacing w:before="58"/>
        <w:ind w:left="952" w:right="250"/>
        <w:jc w:val="both"/>
        <w:rPr>
          <w:rFonts w:ascii="Calibri" w:eastAsia="Calibri" w:hAnsi="Calibri" w:cs="Calibri"/>
          <w:color w:val="000000"/>
          <w:sz w:val="3"/>
          <w:szCs w:val="3"/>
          <w:lang w:val="es-ES"/>
        </w:rPr>
      </w:pPr>
      <w:r w:rsidRPr="008E24DB">
        <w:rPr>
          <w:rFonts w:ascii="Calibri" w:eastAsia="Calibri" w:hAnsi="Calibri" w:cs="Calibri"/>
          <w:color w:val="000000"/>
          <w:sz w:val="20"/>
          <w:szCs w:val="20"/>
          <w:lang w:val="es-ES"/>
        </w:rPr>
        <w:lastRenderedPageBreak/>
        <w:t xml:space="preserve"> </w:t>
      </w:r>
    </w:p>
    <w:p w14:paraId="0000010E" w14:textId="77777777" w:rsidR="003E7DBC" w:rsidRPr="008E24DB" w:rsidRDefault="003E7DBC">
      <w:pPr>
        <w:widowControl w:val="0"/>
        <w:pBdr>
          <w:top w:val="nil"/>
          <w:left w:val="nil"/>
          <w:bottom w:val="nil"/>
          <w:right w:val="nil"/>
          <w:between w:val="nil"/>
        </w:pBdr>
        <w:spacing w:before="87"/>
        <w:rPr>
          <w:rFonts w:ascii="Calibri" w:eastAsia="Calibri" w:hAnsi="Calibri" w:cs="Calibri"/>
          <w:color w:val="000000"/>
          <w:sz w:val="20"/>
          <w:szCs w:val="20"/>
          <w:lang w:val="es-ES"/>
        </w:rPr>
      </w:pPr>
    </w:p>
    <w:tbl>
      <w:tblPr>
        <w:tblStyle w:val="a2"/>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107"/>
        <w:gridCol w:w="6532"/>
      </w:tblGrid>
      <w:tr w:rsidR="003E7DBC" w:rsidRPr="008E24DB" w14:paraId="50F1D59D" w14:textId="77777777">
        <w:trPr>
          <w:trHeight w:val="283"/>
          <w:jc w:val="center"/>
        </w:trPr>
        <w:tc>
          <w:tcPr>
            <w:tcW w:w="9639" w:type="dxa"/>
            <w:gridSpan w:val="2"/>
            <w:shd w:val="clear" w:color="auto" w:fill="BEBEBE"/>
            <w:vAlign w:val="center"/>
          </w:tcPr>
          <w:p w14:paraId="0000010F"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36"/>
                <w:id w:val="1113634860"/>
              </w:sdtPr>
              <w:sdtContent/>
            </w:sdt>
            <w:r w:rsidR="004F0CE7" w:rsidRPr="008E24DB">
              <w:rPr>
                <w:rFonts w:ascii="Calibri" w:eastAsia="Calibri" w:hAnsi="Calibri" w:cs="Calibri"/>
                <w:b/>
                <w:color w:val="000000"/>
                <w:sz w:val="20"/>
                <w:szCs w:val="20"/>
                <w:lang w:val="es-ES"/>
              </w:rPr>
              <w:t>LISTADO DE UNIVERSIDADES</w:t>
            </w:r>
          </w:p>
        </w:tc>
      </w:tr>
      <w:tr w:rsidR="003E7DBC" w:rsidRPr="008E24DB" w14:paraId="689CCE9C" w14:textId="77777777">
        <w:trPr>
          <w:trHeight w:val="283"/>
          <w:jc w:val="center"/>
        </w:trPr>
        <w:tc>
          <w:tcPr>
            <w:tcW w:w="3107" w:type="dxa"/>
            <w:shd w:val="clear" w:color="auto" w:fill="BEBEBE"/>
            <w:vAlign w:val="center"/>
          </w:tcPr>
          <w:p w14:paraId="00000111"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CÓDIGO</w:t>
            </w:r>
          </w:p>
        </w:tc>
        <w:tc>
          <w:tcPr>
            <w:tcW w:w="6532" w:type="dxa"/>
            <w:shd w:val="clear" w:color="auto" w:fill="BEBEBE"/>
            <w:vAlign w:val="center"/>
          </w:tcPr>
          <w:p w14:paraId="00000112"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UNIVERSIDAD</w:t>
            </w:r>
          </w:p>
        </w:tc>
      </w:tr>
      <w:tr w:rsidR="003E7DBC" w:rsidRPr="008E24DB" w14:paraId="62AF2A0F" w14:textId="77777777">
        <w:trPr>
          <w:trHeight w:val="340"/>
          <w:jc w:val="center"/>
        </w:trPr>
        <w:tc>
          <w:tcPr>
            <w:tcW w:w="3107" w:type="dxa"/>
            <w:vAlign w:val="center"/>
          </w:tcPr>
          <w:p w14:paraId="00000113"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038</w:t>
            </w:r>
          </w:p>
        </w:tc>
        <w:tc>
          <w:tcPr>
            <w:tcW w:w="6532" w:type="dxa"/>
            <w:vAlign w:val="center"/>
          </w:tcPr>
          <w:p w14:paraId="00000114"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w:t>
            </w:r>
          </w:p>
        </w:tc>
      </w:tr>
      <w:tr w:rsidR="003E7DBC" w:rsidRPr="008E24DB" w14:paraId="74ED7729" w14:textId="77777777">
        <w:trPr>
          <w:trHeight w:val="340"/>
          <w:jc w:val="center"/>
        </w:trPr>
        <w:tc>
          <w:tcPr>
            <w:tcW w:w="3107" w:type="dxa"/>
            <w:shd w:val="clear" w:color="auto" w:fill="auto"/>
            <w:vAlign w:val="center"/>
          </w:tcPr>
          <w:p w14:paraId="00000115"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039</w:t>
            </w:r>
          </w:p>
        </w:tc>
        <w:tc>
          <w:tcPr>
            <w:tcW w:w="6532" w:type="dxa"/>
            <w:vAlign w:val="center"/>
          </w:tcPr>
          <w:p w14:paraId="00000116"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tc>
      </w:tr>
    </w:tbl>
    <w:p w14:paraId="00000117" w14:textId="77777777" w:rsidR="003E7DBC" w:rsidRPr="008E24DB" w:rsidRDefault="004F0CE7">
      <w:pPr>
        <w:widowControl w:val="0"/>
        <w:numPr>
          <w:ilvl w:val="1"/>
          <w:numId w:val="10"/>
        </w:numPr>
        <w:pBdr>
          <w:top w:val="nil"/>
          <w:left w:val="nil"/>
          <w:bottom w:val="nil"/>
          <w:right w:val="nil"/>
          <w:between w:val="nil"/>
        </w:pBdr>
        <w:spacing w:before="240" w:after="120"/>
        <w:rPr>
          <w:lang w:val="es-ES"/>
        </w:rPr>
      </w:pPr>
      <w:bookmarkStart w:id="3" w:name="bookmark=id.3znysh7" w:colFirst="0" w:colLast="0"/>
      <w:bookmarkEnd w:id="3"/>
      <w:proofErr w:type="spellStart"/>
      <w:r w:rsidRPr="008E24DB">
        <w:rPr>
          <w:rFonts w:ascii="Calibri" w:eastAsia="Calibri" w:hAnsi="Calibri" w:cs="Calibri"/>
          <w:b/>
          <w:color w:val="000000"/>
          <w:sz w:val="22"/>
          <w:szCs w:val="22"/>
          <w:lang w:val="es-ES"/>
        </w:rPr>
        <w:t>Universidade</w:t>
      </w:r>
      <w:proofErr w:type="spellEnd"/>
      <w:r w:rsidRPr="008E24DB">
        <w:rPr>
          <w:rFonts w:ascii="Calibri" w:eastAsia="Calibri" w:hAnsi="Calibri" w:cs="Calibri"/>
          <w:b/>
          <w:color w:val="000000"/>
          <w:sz w:val="22"/>
          <w:szCs w:val="22"/>
          <w:lang w:val="es-ES"/>
        </w:rPr>
        <w:t xml:space="preserve"> de Vigo</w:t>
      </w:r>
    </w:p>
    <w:p w14:paraId="00000118" w14:textId="77777777" w:rsidR="003E7DBC" w:rsidRPr="008E24DB" w:rsidRDefault="004F0CE7">
      <w:pPr>
        <w:widowControl w:val="0"/>
        <w:numPr>
          <w:ilvl w:val="2"/>
          <w:numId w:val="10"/>
        </w:numPr>
        <w:pBdr>
          <w:top w:val="nil"/>
          <w:left w:val="nil"/>
          <w:bottom w:val="nil"/>
          <w:right w:val="nil"/>
          <w:between w:val="nil"/>
        </w:pBdr>
        <w:tabs>
          <w:tab w:val="left" w:pos="793"/>
        </w:tabs>
        <w:spacing w:before="120" w:after="120"/>
        <w:rPr>
          <w:lang w:val="es-ES"/>
        </w:rPr>
      </w:pPr>
      <w:bookmarkStart w:id="4" w:name="bookmark=id.2et92p0" w:colFirst="0" w:colLast="0"/>
      <w:bookmarkEnd w:id="4"/>
      <w:r w:rsidRPr="008E24DB">
        <w:rPr>
          <w:rFonts w:ascii="Calibri" w:eastAsia="Calibri" w:hAnsi="Calibri" w:cs="Calibri"/>
          <w:b/>
          <w:color w:val="000000"/>
          <w:sz w:val="20"/>
          <w:szCs w:val="20"/>
          <w:lang w:val="es-ES"/>
        </w:rPr>
        <w:t>Centros en los que se imparte</w:t>
      </w:r>
    </w:p>
    <w:tbl>
      <w:tblPr>
        <w:tblStyle w:val="a3"/>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244"/>
        <w:gridCol w:w="6395"/>
      </w:tblGrid>
      <w:tr w:rsidR="003E7DBC" w:rsidRPr="008E24DB" w14:paraId="55014772" w14:textId="77777777">
        <w:trPr>
          <w:trHeight w:val="283"/>
          <w:jc w:val="center"/>
        </w:trPr>
        <w:tc>
          <w:tcPr>
            <w:tcW w:w="9639" w:type="dxa"/>
            <w:gridSpan w:val="2"/>
            <w:shd w:val="clear" w:color="auto" w:fill="BEBEBE"/>
            <w:vAlign w:val="center"/>
          </w:tcPr>
          <w:p w14:paraId="00000119"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LISTADO DE CENTROS</w:t>
            </w:r>
          </w:p>
        </w:tc>
      </w:tr>
      <w:tr w:rsidR="003E7DBC" w:rsidRPr="008E24DB" w14:paraId="2D1EBB74" w14:textId="77777777">
        <w:trPr>
          <w:trHeight w:val="283"/>
          <w:jc w:val="center"/>
        </w:trPr>
        <w:tc>
          <w:tcPr>
            <w:tcW w:w="3244" w:type="dxa"/>
            <w:shd w:val="clear" w:color="auto" w:fill="BEBEBE"/>
            <w:vAlign w:val="center"/>
          </w:tcPr>
          <w:p w14:paraId="0000011B"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CÓDIGO</w:t>
            </w:r>
          </w:p>
        </w:tc>
        <w:tc>
          <w:tcPr>
            <w:tcW w:w="6395" w:type="dxa"/>
            <w:shd w:val="clear" w:color="auto" w:fill="BEBEBE"/>
            <w:vAlign w:val="center"/>
          </w:tcPr>
          <w:p w14:paraId="0000011C"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CENTRO</w:t>
            </w:r>
          </w:p>
        </w:tc>
      </w:tr>
      <w:tr w:rsidR="003E7DBC" w:rsidRPr="008E24DB" w14:paraId="53284DC2" w14:textId="77777777">
        <w:trPr>
          <w:trHeight w:val="340"/>
          <w:jc w:val="center"/>
        </w:trPr>
        <w:tc>
          <w:tcPr>
            <w:tcW w:w="3244" w:type="dxa"/>
            <w:vAlign w:val="center"/>
          </w:tcPr>
          <w:p w14:paraId="0000011D"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36020684</w:t>
            </w:r>
          </w:p>
        </w:tc>
        <w:tc>
          <w:tcPr>
            <w:tcW w:w="6395" w:type="dxa"/>
            <w:vAlign w:val="center"/>
          </w:tcPr>
          <w:p w14:paraId="0000011E" w14:textId="061D45BF" w:rsidR="003E7DBC" w:rsidRPr="008E24DB" w:rsidRDefault="00000000">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sdt>
              <w:sdtPr>
                <w:rPr>
                  <w:lang w:val="es-ES"/>
                </w:rPr>
                <w:tag w:val="goog_rdk_38"/>
                <w:id w:val="504636600"/>
              </w:sdtPr>
              <w:sdtContent>
                <w:r w:rsidR="004F0CE7" w:rsidRPr="008E24DB">
                  <w:rPr>
                    <w:rFonts w:ascii="Calibri" w:eastAsia="Calibri" w:hAnsi="Calibri" w:cs="Calibri"/>
                    <w:color w:val="000000"/>
                    <w:sz w:val="20"/>
                    <w:szCs w:val="20"/>
                    <w:lang w:val="es-ES"/>
                  </w:rPr>
                  <w:t xml:space="preserve">Escuela Internacional de Doctorado de la </w:t>
                </w:r>
                <w:proofErr w:type="spellStart"/>
                <w:r w:rsidR="004F0CE7" w:rsidRPr="008E24DB">
                  <w:rPr>
                    <w:rFonts w:ascii="Calibri" w:eastAsia="Calibri" w:hAnsi="Calibri" w:cs="Calibri"/>
                    <w:color w:val="000000"/>
                    <w:sz w:val="20"/>
                    <w:szCs w:val="20"/>
                    <w:lang w:val="es-ES"/>
                  </w:rPr>
                  <w:t>Universidade</w:t>
                </w:r>
                <w:proofErr w:type="spellEnd"/>
                <w:r w:rsidR="004F0CE7" w:rsidRPr="008E24DB">
                  <w:rPr>
                    <w:rFonts w:ascii="Calibri" w:eastAsia="Calibri" w:hAnsi="Calibri" w:cs="Calibri"/>
                    <w:color w:val="000000"/>
                    <w:sz w:val="20"/>
                    <w:szCs w:val="20"/>
                    <w:lang w:val="es-ES"/>
                  </w:rPr>
                  <w:t xml:space="preserve"> de Vigo (EIDO)</w:t>
                </w:r>
              </w:sdtContent>
            </w:sdt>
            <w:sdt>
              <w:sdtPr>
                <w:rPr>
                  <w:lang w:val="es-ES"/>
                </w:rPr>
                <w:tag w:val="goog_rdk_39"/>
                <w:id w:val="-79528945"/>
                <w:showingPlcHdr/>
              </w:sdtPr>
              <w:sdtContent>
                <w:r w:rsidR="00F7303E" w:rsidRPr="008E24DB">
                  <w:rPr>
                    <w:lang w:val="es-ES"/>
                  </w:rPr>
                  <w:t xml:space="preserve">     </w:t>
                </w:r>
              </w:sdtContent>
            </w:sdt>
          </w:p>
        </w:tc>
      </w:tr>
    </w:tbl>
    <w:p w14:paraId="00000121" w14:textId="77777777" w:rsidR="003E7DBC" w:rsidRPr="008E24DB" w:rsidRDefault="004F0CE7">
      <w:pPr>
        <w:widowControl w:val="0"/>
        <w:numPr>
          <w:ilvl w:val="2"/>
          <w:numId w:val="10"/>
        </w:numPr>
        <w:pBdr>
          <w:top w:val="nil"/>
          <w:left w:val="nil"/>
          <w:bottom w:val="nil"/>
          <w:right w:val="nil"/>
          <w:between w:val="nil"/>
        </w:pBdr>
        <w:tabs>
          <w:tab w:val="left" w:pos="793"/>
        </w:tabs>
        <w:spacing w:before="120" w:after="120"/>
        <w:rPr>
          <w:lang w:val="es-ES"/>
        </w:rPr>
      </w:pPr>
      <w:bookmarkStart w:id="5" w:name="bookmark=id.tyjcwt" w:colFirst="0" w:colLast="0"/>
      <w:bookmarkEnd w:id="5"/>
      <w:r w:rsidRPr="008E24DB">
        <w:rPr>
          <w:rFonts w:ascii="Calibri" w:eastAsia="Calibri" w:hAnsi="Calibri" w:cs="Calibri"/>
          <w:b/>
          <w:color w:val="000000"/>
          <w:sz w:val="20"/>
          <w:szCs w:val="20"/>
          <w:lang w:val="es-ES"/>
        </w:rPr>
        <w:t xml:space="preserve">Escuela Internacional de Doctorado de la </w:t>
      </w:r>
      <w:proofErr w:type="spellStart"/>
      <w:r w:rsidRPr="008E24DB">
        <w:rPr>
          <w:rFonts w:ascii="Calibri" w:eastAsia="Calibri" w:hAnsi="Calibri" w:cs="Calibri"/>
          <w:b/>
          <w:color w:val="000000"/>
          <w:sz w:val="20"/>
          <w:szCs w:val="20"/>
          <w:lang w:val="es-ES"/>
        </w:rPr>
        <w:t>Universidade</w:t>
      </w:r>
      <w:proofErr w:type="spellEnd"/>
      <w:r w:rsidRPr="008E24DB">
        <w:rPr>
          <w:rFonts w:ascii="Calibri" w:eastAsia="Calibri" w:hAnsi="Calibri" w:cs="Calibri"/>
          <w:b/>
          <w:color w:val="000000"/>
          <w:sz w:val="20"/>
          <w:szCs w:val="20"/>
          <w:lang w:val="es-ES"/>
        </w:rPr>
        <w:t xml:space="preserve"> de Vigo</w:t>
      </w:r>
    </w:p>
    <w:p w14:paraId="00000122" w14:textId="77777777" w:rsidR="003E7DBC" w:rsidRPr="008E24DB" w:rsidRDefault="004F0CE7">
      <w:pPr>
        <w:widowControl w:val="0"/>
        <w:numPr>
          <w:ilvl w:val="3"/>
          <w:numId w:val="10"/>
        </w:numPr>
        <w:pBdr>
          <w:top w:val="nil"/>
          <w:left w:val="nil"/>
          <w:bottom w:val="nil"/>
          <w:right w:val="nil"/>
          <w:between w:val="nil"/>
        </w:pBdr>
        <w:tabs>
          <w:tab w:val="left" w:pos="907"/>
        </w:tabs>
        <w:spacing w:before="120" w:after="120"/>
        <w:rPr>
          <w:lang w:val="es-ES"/>
        </w:rPr>
      </w:pPr>
      <w:bookmarkStart w:id="6" w:name="bookmark=id.3dy6vkm" w:colFirst="0" w:colLast="0"/>
      <w:bookmarkEnd w:id="6"/>
      <w:r w:rsidRPr="008E24DB">
        <w:rPr>
          <w:rFonts w:ascii="Calibri" w:eastAsia="Calibri" w:hAnsi="Calibri" w:cs="Calibri"/>
          <w:color w:val="000000"/>
          <w:sz w:val="20"/>
          <w:szCs w:val="20"/>
          <w:lang w:val="es-ES"/>
        </w:rPr>
        <w:t>Datos asociados al centro</w:t>
      </w:r>
    </w:p>
    <w:tbl>
      <w:tblPr>
        <w:tblStyle w:val="a4"/>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311"/>
        <w:gridCol w:w="3164"/>
        <w:gridCol w:w="3164"/>
      </w:tblGrid>
      <w:tr w:rsidR="003E7DBC" w:rsidRPr="008E24DB" w14:paraId="1492A735" w14:textId="77777777">
        <w:trPr>
          <w:trHeight w:val="283"/>
          <w:jc w:val="center"/>
        </w:trPr>
        <w:tc>
          <w:tcPr>
            <w:tcW w:w="9639" w:type="dxa"/>
            <w:gridSpan w:val="3"/>
            <w:shd w:val="clear" w:color="auto" w:fill="BFBFBF"/>
            <w:vAlign w:val="center"/>
          </w:tcPr>
          <w:p w14:paraId="00000123"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43"/>
                <w:id w:val="578030671"/>
              </w:sdtPr>
              <w:sdtContent/>
            </w:sdt>
            <w:r w:rsidR="004F0CE7" w:rsidRPr="008E24DB">
              <w:rPr>
                <w:rFonts w:ascii="Calibri" w:eastAsia="Calibri" w:hAnsi="Calibri" w:cs="Calibri"/>
                <w:b/>
                <w:color w:val="000000"/>
                <w:sz w:val="20"/>
                <w:szCs w:val="20"/>
                <w:lang w:val="es-ES"/>
              </w:rPr>
              <w:t>PLAZAS DE NUEVO INGRESO OFERTADAS</w:t>
            </w:r>
          </w:p>
        </w:tc>
      </w:tr>
      <w:tr w:rsidR="003E7DBC" w:rsidRPr="008E24DB" w14:paraId="59254CE2" w14:textId="77777777">
        <w:trPr>
          <w:trHeight w:val="283"/>
          <w:jc w:val="center"/>
        </w:trPr>
        <w:tc>
          <w:tcPr>
            <w:tcW w:w="3311" w:type="dxa"/>
            <w:shd w:val="clear" w:color="auto" w:fill="BFBFBF"/>
            <w:vAlign w:val="center"/>
          </w:tcPr>
          <w:p w14:paraId="00000126"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PRIMER AÑO IMPLANTACIÓN</w:t>
            </w:r>
          </w:p>
        </w:tc>
        <w:tc>
          <w:tcPr>
            <w:tcW w:w="6328" w:type="dxa"/>
            <w:gridSpan w:val="2"/>
            <w:shd w:val="clear" w:color="auto" w:fill="BFBFBF"/>
            <w:vAlign w:val="center"/>
          </w:tcPr>
          <w:p w14:paraId="00000127"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SEGUNDO AÑO IMPLANTACIÓN</w:t>
            </w:r>
          </w:p>
        </w:tc>
      </w:tr>
      <w:tr w:rsidR="003E7DBC" w:rsidRPr="008E24DB" w14:paraId="6655F0EB" w14:textId="77777777">
        <w:trPr>
          <w:trHeight w:val="340"/>
          <w:jc w:val="center"/>
        </w:trPr>
        <w:tc>
          <w:tcPr>
            <w:tcW w:w="3311" w:type="dxa"/>
            <w:vAlign w:val="center"/>
          </w:tcPr>
          <w:p w14:paraId="00000129" w14:textId="7A5F3938" w:rsidR="003E7DBC" w:rsidRPr="008E24DB" w:rsidRDefault="00000000">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sdt>
              <w:sdtPr>
                <w:rPr>
                  <w:bCs/>
                  <w:lang w:val="es-ES"/>
                </w:rPr>
                <w:tag w:val="goog_rdk_45"/>
                <w:id w:val="235293212"/>
              </w:sdtPr>
              <w:sdtEndPr>
                <w:rPr>
                  <w:bCs w:val="0"/>
                </w:rPr>
              </w:sdtEndPr>
              <w:sdtContent>
                <w:r w:rsidR="004F0CE7" w:rsidRPr="008E24DB">
                  <w:rPr>
                    <w:rFonts w:ascii="Calibri" w:eastAsia="Calibri" w:hAnsi="Calibri" w:cs="Calibri"/>
                    <w:bCs/>
                    <w:color w:val="000000"/>
                    <w:sz w:val="20"/>
                    <w:szCs w:val="20"/>
                    <w:lang w:val="es-ES"/>
                  </w:rPr>
                  <w:t>1</w:t>
                </w:r>
                <w:r w:rsidR="007E12E7" w:rsidRPr="008E24DB">
                  <w:rPr>
                    <w:rFonts w:ascii="Calibri" w:eastAsia="Calibri" w:hAnsi="Calibri" w:cs="Calibri"/>
                    <w:bCs/>
                    <w:color w:val="000000"/>
                    <w:sz w:val="20"/>
                    <w:szCs w:val="20"/>
                    <w:lang w:val="es-ES"/>
                  </w:rPr>
                  <w:t xml:space="preserve">0 </w:t>
                </w:r>
              </w:sdtContent>
            </w:sdt>
            <w:sdt>
              <w:sdtPr>
                <w:rPr>
                  <w:lang w:val="es-ES"/>
                </w:rPr>
                <w:tag w:val="goog_rdk_46"/>
                <w:id w:val="1878890428"/>
                <w:showingPlcHdr/>
              </w:sdtPr>
              <w:sdtContent>
                <w:r w:rsidR="00F7303E" w:rsidRPr="008E24DB">
                  <w:rPr>
                    <w:lang w:val="es-ES"/>
                  </w:rPr>
                  <w:t xml:space="preserve">     </w:t>
                </w:r>
              </w:sdtContent>
            </w:sdt>
          </w:p>
        </w:tc>
        <w:tc>
          <w:tcPr>
            <w:tcW w:w="6328" w:type="dxa"/>
            <w:gridSpan w:val="2"/>
            <w:vAlign w:val="center"/>
          </w:tcPr>
          <w:p w14:paraId="0000012A" w14:textId="10CAF9E0" w:rsidR="003E7DBC" w:rsidRPr="008E24DB" w:rsidRDefault="00000000">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sdt>
              <w:sdtPr>
                <w:rPr>
                  <w:lang w:val="es-ES"/>
                </w:rPr>
                <w:tag w:val="goog_rdk_48"/>
                <w:id w:val="1891612835"/>
              </w:sdtPr>
              <w:sdtContent>
                <w:r w:rsidR="001914F5" w:rsidRPr="008E24DB">
                  <w:rPr>
                    <w:rFonts w:ascii="Calibri" w:eastAsia="Calibri" w:hAnsi="Calibri" w:cs="Calibri"/>
                    <w:color w:val="000000"/>
                    <w:sz w:val="20"/>
                    <w:szCs w:val="20"/>
                    <w:lang w:val="es-ES"/>
                  </w:rPr>
                  <w:t>10</w:t>
                </w:r>
              </w:sdtContent>
            </w:sdt>
            <w:sdt>
              <w:sdtPr>
                <w:rPr>
                  <w:lang w:val="es-ES"/>
                </w:rPr>
                <w:tag w:val="goog_rdk_49"/>
                <w:id w:val="-1282641408"/>
                <w:showingPlcHdr/>
              </w:sdtPr>
              <w:sdtContent>
                <w:r w:rsidR="00F7303E" w:rsidRPr="008E24DB">
                  <w:rPr>
                    <w:lang w:val="es-ES"/>
                  </w:rPr>
                  <w:t xml:space="preserve">     </w:t>
                </w:r>
              </w:sdtContent>
            </w:sdt>
          </w:p>
        </w:tc>
      </w:tr>
      <w:tr w:rsidR="003E7DBC" w:rsidRPr="008E24DB" w14:paraId="26FC87A1" w14:textId="77777777">
        <w:trPr>
          <w:trHeight w:val="283"/>
          <w:jc w:val="center"/>
        </w:trPr>
        <w:tc>
          <w:tcPr>
            <w:tcW w:w="9639" w:type="dxa"/>
            <w:gridSpan w:val="3"/>
            <w:shd w:val="clear" w:color="auto" w:fill="BEBEBE"/>
            <w:vAlign w:val="center"/>
          </w:tcPr>
          <w:p w14:paraId="0000012C"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50"/>
                <w:id w:val="336655840"/>
              </w:sdtPr>
              <w:sdtContent/>
            </w:sdt>
            <w:r w:rsidR="004F0CE7" w:rsidRPr="008E24DB">
              <w:rPr>
                <w:rFonts w:ascii="Calibri" w:eastAsia="Calibri" w:hAnsi="Calibri" w:cs="Calibri"/>
                <w:b/>
                <w:color w:val="000000"/>
                <w:sz w:val="20"/>
                <w:szCs w:val="20"/>
                <w:lang w:val="es-ES"/>
              </w:rPr>
              <w:t>NORMAS DE PERMANENCIA</w:t>
            </w:r>
          </w:p>
        </w:tc>
      </w:tr>
      <w:tr w:rsidR="003E7DBC" w:rsidRPr="008E24DB" w14:paraId="40EC0182" w14:textId="77777777">
        <w:trPr>
          <w:trHeight w:val="850"/>
          <w:jc w:val="center"/>
        </w:trPr>
        <w:tc>
          <w:tcPr>
            <w:tcW w:w="9639" w:type="dxa"/>
            <w:gridSpan w:val="3"/>
            <w:vAlign w:val="center"/>
          </w:tcPr>
          <w:p w14:paraId="0000012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sz w:val="20"/>
                <w:szCs w:val="20"/>
                <w:lang w:val="es-ES"/>
              </w:rPr>
            </w:pPr>
          </w:p>
          <w:p w14:paraId="0000013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Normativa de Permanencia para los estudios de doctorado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está en el enlace:</w:t>
            </w:r>
          </w:p>
          <w:p w14:paraId="00000131"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sz w:val="20"/>
                <w:szCs w:val="20"/>
                <w:lang w:val="es-ES"/>
              </w:rPr>
            </w:pPr>
            <w:hyperlink r:id="rId37">
              <w:r w:rsidRPr="008E24DB">
                <w:rPr>
                  <w:rFonts w:ascii="Calibri" w:eastAsia="Calibri" w:hAnsi="Calibri" w:cs="Calibri"/>
                  <w:color w:val="0000FF"/>
                  <w:sz w:val="20"/>
                  <w:szCs w:val="20"/>
                  <w:u w:val="single"/>
                  <w:lang w:val="es-ES"/>
                </w:rPr>
                <w:t xml:space="preserve">Normativa de Permanencia en Doctorado – </w:t>
              </w:r>
              <w:proofErr w:type="spellStart"/>
              <w:r w:rsidRPr="008E24DB">
                <w:rPr>
                  <w:rFonts w:ascii="Calibri" w:eastAsia="Calibri" w:hAnsi="Calibri" w:cs="Calibri"/>
                  <w:color w:val="0000FF"/>
                  <w:sz w:val="20"/>
                  <w:szCs w:val="20"/>
                  <w:u w:val="single"/>
                  <w:lang w:val="es-ES"/>
                </w:rPr>
                <w:t>Universidade</w:t>
              </w:r>
              <w:proofErr w:type="spellEnd"/>
              <w:r w:rsidRPr="008E24DB">
                <w:rPr>
                  <w:rFonts w:ascii="Calibri" w:eastAsia="Calibri" w:hAnsi="Calibri" w:cs="Calibri"/>
                  <w:color w:val="0000FF"/>
                  <w:sz w:val="20"/>
                  <w:szCs w:val="20"/>
                  <w:u w:val="single"/>
                  <w:lang w:val="es-ES"/>
                </w:rPr>
                <w:t xml:space="preserve"> de Vigo</w:t>
              </w:r>
            </w:hyperlink>
          </w:p>
          <w:p w14:paraId="0000013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sz w:val="20"/>
                <w:szCs w:val="20"/>
                <w:lang w:val="es-ES"/>
              </w:rPr>
            </w:pPr>
          </w:p>
        </w:tc>
      </w:tr>
      <w:tr w:rsidR="003E7DBC" w:rsidRPr="008E24DB" w14:paraId="799E8C74" w14:textId="77777777">
        <w:trPr>
          <w:trHeight w:val="283"/>
          <w:jc w:val="center"/>
        </w:trPr>
        <w:tc>
          <w:tcPr>
            <w:tcW w:w="9639" w:type="dxa"/>
            <w:gridSpan w:val="3"/>
            <w:shd w:val="clear" w:color="auto" w:fill="BEBEBE"/>
            <w:vAlign w:val="center"/>
          </w:tcPr>
          <w:p w14:paraId="00000135"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51"/>
                <w:id w:val="1912891760"/>
              </w:sdtPr>
              <w:sdtContent/>
            </w:sdt>
            <w:r w:rsidR="004F0CE7" w:rsidRPr="008E24DB">
              <w:rPr>
                <w:rFonts w:ascii="Calibri" w:eastAsia="Calibri" w:hAnsi="Calibri" w:cs="Calibri"/>
                <w:b/>
                <w:color w:val="000000"/>
                <w:sz w:val="20"/>
                <w:szCs w:val="20"/>
                <w:lang w:val="es-ES"/>
              </w:rPr>
              <w:t>LENGUAS DEL PROGRAMA</w:t>
            </w:r>
          </w:p>
        </w:tc>
      </w:tr>
      <w:tr w:rsidR="003E7DBC" w:rsidRPr="008E24DB" w14:paraId="527F3F8A" w14:textId="77777777">
        <w:trPr>
          <w:trHeight w:val="283"/>
          <w:jc w:val="center"/>
        </w:trPr>
        <w:tc>
          <w:tcPr>
            <w:tcW w:w="3311" w:type="dxa"/>
            <w:shd w:val="clear" w:color="auto" w:fill="BEBEBE"/>
            <w:vAlign w:val="center"/>
          </w:tcPr>
          <w:p w14:paraId="00000138"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CASTELLANO</w:t>
            </w:r>
          </w:p>
        </w:tc>
        <w:tc>
          <w:tcPr>
            <w:tcW w:w="3164" w:type="dxa"/>
            <w:shd w:val="clear" w:color="auto" w:fill="BEBEBE"/>
            <w:vAlign w:val="center"/>
          </w:tcPr>
          <w:p w14:paraId="00000139"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CATALÁN</w:t>
            </w:r>
          </w:p>
        </w:tc>
        <w:tc>
          <w:tcPr>
            <w:tcW w:w="3164" w:type="dxa"/>
            <w:shd w:val="clear" w:color="auto" w:fill="BEBEBE"/>
            <w:vAlign w:val="center"/>
          </w:tcPr>
          <w:p w14:paraId="0000013A"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EUSKERA</w:t>
            </w:r>
          </w:p>
        </w:tc>
      </w:tr>
      <w:tr w:rsidR="003E7DBC" w:rsidRPr="008E24DB" w14:paraId="76B585A5" w14:textId="77777777">
        <w:trPr>
          <w:trHeight w:val="340"/>
          <w:jc w:val="center"/>
        </w:trPr>
        <w:tc>
          <w:tcPr>
            <w:tcW w:w="3311" w:type="dxa"/>
            <w:vAlign w:val="center"/>
          </w:tcPr>
          <w:p w14:paraId="0000013B"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Sí</w:t>
            </w:r>
          </w:p>
        </w:tc>
        <w:tc>
          <w:tcPr>
            <w:tcW w:w="3164" w:type="dxa"/>
            <w:vAlign w:val="center"/>
          </w:tcPr>
          <w:p w14:paraId="0000013C"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c>
          <w:tcPr>
            <w:tcW w:w="3164" w:type="dxa"/>
            <w:vAlign w:val="center"/>
          </w:tcPr>
          <w:p w14:paraId="0000013D"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r>
      <w:tr w:rsidR="003E7DBC" w:rsidRPr="008E24DB" w14:paraId="2CD4F617" w14:textId="77777777">
        <w:trPr>
          <w:trHeight w:val="283"/>
          <w:jc w:val="center"/>
        </w:trPr>
        <w:tc>
          <w:tcPr>
            <w:tcW w:w="3311" w:type="dxa"/>
            <w:shd w:val="clear" w:color="auto" w:fill="BEBEBE"/>
            <w:vAlign w:val="center"/>
          </w:tcPr>
          <w:p w14:paraId="0000013E"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GALLEGO</w:t>
            </w:r>
          </w:p>
        </w:tc>
        <w:tc>
          <w:tcPr>
            <w:tcW w:w="3164" w:type="dxa"/>
            <w:shd w:val="clear" w:color="auto" w:fill="BEBEBE"/>
            <w:vAlign w:val="center"/>
          </w:tcPr>
          <w:p w14:paraId="0000013F"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VALENCIANO</w:t>
            </w:r>
          </w:p>
        </w:tc>
        <w:tc>
          <w:tcPr>
            <w:tcW w:w="3164" w:type="dxa"/>
            <w:shd w:val="clear" w:color="auto" w:fill="BEBEBE"/>
            <w:vAlign w:val="center"/>
          </w:tcPr>
          <w:p w14:paraId="00000140"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INGLÉS</w:t>
            </w:r>
          </w:p>
        </w:tc>
      </w:tr>
      <w:tr w:rsidR="003E7DBC" w:rsidRPr="008E24DB" w14:paraId="00F1A09C" w14:textId="77777777">
        <w:trPr>
          <w:trHeight w:val="340"/>
          <w:jc w:val="center"/>
        </w:trPr>
        <w:tc>
          <w:tcPr>
            <w:tcW w:w="3311" w:type="dxa"/>
            <w:vAlign w:val="center"/>
          </w:tcPr>
          <w:p w14:paraId="00000141"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Sí</w:t>
            </w:r>
          </w:p>
        </w:tc>
        <w:tc>
          <w:tcPr>
            <w:tcW w:w="3164" w:type="dxa"/>
            <w:vAlign w:val="center"/>
          </w:tcPr>
          <w:p w14:paraId="00000142"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c>
          <w:tcPr>
            <w:tcW w:w="3164" w:type="dxa"/>
            <w:vAlign w:val="center"/>
          </w:tcPr>
          <w:p w14:paraId="00000143"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r>
      <w:tr w:rsidR="003E7DBC" w:rsidRPr="008E24DB" w14:paraId="50AB2264" w14:textId="77777777">
        <w:trPr>
          <w:trHeight w:val="283"/>
          <w:jc w:val="center"/>
        </w:trPr>
        <w:tc>
          <w:tcPr>
            <w:tcW w:w="3311" w:type="dxa"/>
            <w:shd w:val="clear" w:color="auto" w:fill="BEBEBE"/>
            <w:vAlign w:val="center"/>
          </w:tcPr>
          <w:p w14:paraId="00000144"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FRANCÉS</w:t>
            </w:r>
          </w:p>
        </w:tc>
        <w:tc>
          <w:tcPr>
            <w:tcW w:w="3164" w:type="dxa"/>
            <w:shd w:val="clear" w:color="auto" w:fill="BEBEBE"/>
            <w:vAlign w:val="center"/>
          </w:tcPr>
          <w:p w14:paraId="00000145"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ALEMÁN</w:t>
            </w:r>
          </w:p>
        </w:tc>
        <w:tc>
          <w:tcPr>
            <w:tcW w:w="3164" w:type="dxa"/>
            <w:shd w:val="clear" w:color="auto" w:fill="BEBEBE"/>
            <w:vAlign w:val="center"/>
          </w:tcPr>
          <w:p w14:paraId="00000146"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PORTUGUÉS</w:t>
            </w:r>
          </w:p>
        </w:tc>
      </w:tr>
      <w:tr w:rsidR="003E7DBC" w:rsidRPr="008E24DB" w14:paraId="50532621" w14:textId="77777777">
        <w:trPr>
          <w:trHeight w:val="340"/>
          <w:jc w:val="center"/>
        </w:trPr>
        <w:tc>
          <w:tcPr>
            <w:tcW w:w="3311" w:type="dxa"/>
            <w:vAlign w:val="center"/>
          </w:tcPr>
          <w:p w14:paraId="00000147"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c>
          <w:tcPr>
            <w:tcW w:w="3164" w:type="dxa"/>
            <w:vAlign w:val="center"/>
          </w:tcPr>
          <w:p w14:paraId="00000148"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c>
          <w:tcPr>
            <w:tcW w:w="3164" w:type="dxa"/>
            <w:vAlign w:val="center"/>
          </w:tcPr>
          <w:p w14:paraId="00000149"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Sí</w:t>
            </w:r>
          </w:p>
        </w:tc>
      </w:tr>
      <w:tr w:rsidR="003E7DBC" w:rsidRPr="008E24DB" w14:paraId="20EA9017" w14:textId="77777777">
        <w:trPr>
          <w:trHeight w:val="283"/>
          <w:jc w:val="center"/>
        </w:trPr>
        <w:tc>
          <w:tcPr>
            <w:tcW w:w="3311" w:type="dxa"/>
            <w:shd w:val="clear" w:color="auto" w:fill="BEBEBE"/>
            <w:vAlign w:val="center"/>
          </w:tcPr>
          <w:p w14:paraId="0000014A"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ITALIANO</w:t>
            </w:r>
          </w:p>
        </w:tc>
        <w:tc>
          <w:tcPr>
            <w:tcW w:w="6328" w:type="dxa"/>
            <w:gridSpan w:val="2"/>
            <w:shd w:val="clear" w:color="auto" w:fill="BEBEBE"/>
            <w:vAlign w:val="center"/>
          </w:tcPr>
          <w:p w14:paraId="0000014B"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OTRAS</w:t>
            </w:r>
          </w:p>
        </w:tc>
      </w:tr>
      <w:tr w:rsidR="003E7DBC" w:rsidRPr="008E24DB" w14:paraId="61A67C80" w14:textId="77777777">
        <w:trPr>
          <w:trHeight w:val="340"/>
          <w:jc w:val="center"/>
        </w:trPr>
        <w:tc>
          <w:tcPr>
            <w:tcW w:w="3311" w:type="dxa"/>
            <w:vAlign w:val="center"/>
          </w:tcPr>
          <w:p w14:paraId="0000014D"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c>
          <w:tcPr>
            <w:tcW w:w="6328" w:type="dxa"/>
            <w:gridSpan w:val="2"/>
            <w:vAlign w:val="center"/>
          </w:tcPr>
          <w:p w14:paraId="0000014E"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r>
    </w:tbl>
    <w:p w14:paraId="00000150"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151"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152" w14:textId="77777777" w:rsidR="003E7DBC" w:rsidRPr="008E24DB" w:rsidRDefault="004F0CE7">
      <w:pPr>
        <w:rPr>
          <w:rFonts w:ascii="Calibri" w:eastAsia="Calibri" w:hAnsi="Calibri" w:cs="Calibri"/>
          <w:sz w:val="20"/>
          <w:szCs w:val="20"/>
          <w:lang w:val="es-ES"/>
        </w:rPr>
      </w:pPr>
      <w:r w:rsidRPr="008E24DB">
        <w:rPr>
          <w:lang w:val="es-ES"/>
        </w:rPr>
        <w:br w:type="page"/>
      </w:r>
    </w:p>
    <w:p w14:paraId="00000153" w14:textId="77777777" w:rsidR="003E7DBC" w:rsidRPr="008E24DB" w:rsidRDefault="004F0CE7">
      <w:pPr>
        <w:widowControl w:val="0"/>
        <w:numPr>
          <w:ilvl w:val="1"/>
          <w:numId w:val="3"/>
        </w:numPr>
        <w:pBdr>
          <w:top w:val="nil"/>
          <w:left w:val="nil"/>
          <w:bottom w:val="nil"/>
          <w:right w:val="nil"/>
          <w:between w:val="nil"/>
        </w:pBdr>
        <w:spacing w:before="240" w:after="120"/>
        <w:rPr>
          <w:lang w:val="es-ES"/>
        </w:rPr>
      </w:pPr>
      <w:bookmarkStart w:id="7" w:name="bookmark=id.1t3h5sf" w:colFirst="0" w:colLast="0"/>
      <w:bookmarkEnd w:id="7"/>
      <w:proofErr w:type="spellStart"/>
      <w:r w:rsidRPr="008E24DB">
        <w:rPr>
          <w:rFonts w:ascii="Calibri" w:eastAsia="Calibri" w:hAnsi="Calibri" w:cs="Calibri"/>
          <w:b/>
          <w:color w:val="000000"/>
          <w:sz w:val="22"/>
          <w:szCs w:val="22"/>
          <w:lang w:val="es-ES"/>
        </w:rPr>
        <w:lastRenderedPageBreak/>
        <w:t>Universidade</w:t>
      </w:r>
      <w:proofErr w:type="spellEnd"/>
      <w:r w:rsidRPr="008E24DB">
        <w:rPr>
          <w:rFonts w:ascii="Calibri" w:eastAsia="Calibri" w:hAnsi="Calibri" w:cs="Calibri"/>
          <w:b/>
          <w:color w:val="000000"/>
          <w:sz w:val="22"/>
          <w:szCs w:val="22"/>
          <w:lang w:val="es-ES"/>
        </w:rPr>
        <w:t xml:space="preserve"> da Coruña</w:t>
      </w:r>
    </w:p>
    <w:p w14:paraId="00000154" w14:textId="77777777" w:rsidR="003E7DBC" w:rsidRPr="008E24DB" w:rsidRDefault="004F0CE7">
      <w:pPr>
        <w:widowControl w:val="0"/>
        <w:numPr>
          <w:ilvl w:val="2"/>
          <w:numId w:val="12"/>
        </w:numPr>
        <w:pBdr>
          <w:top w:val="nil"/>
          <w:left w:val="nil"/>
          <w:bottom w:val="nil"/>
          <w:right w:val="nil"/>
          <w:between w:val="nil"/>
        </w:pBdr>
        <w:tabs>
          <w:tab w:val="left" w:pos="793"/>
        </w:tabs>
        <w:spacing w:before="120" w:after="120"/>
        <w:rPr>
          <w:lang w:val="es-ES"/>
        </w:rPr>
      </w:pPr>
      <w:r w:rsidRPr="008E24DB">
        <w:rPr>
          <w:rFonts w:ascii="Calibri" w:eastAsia="Calibri" w:hAnsi="Calibri" w:cs="Calibri"/>
          <w:b/>
          <w:color w:val="000000"/>
          <w:sz w:val="20"/>
          <w:szCs w:val="20"/>
          <w:lang w:val="es-ES"/>
        </w:rPr>
        <w:t>Centros en los que se imparte</w:t>
      </w:r>
    </w:p>
    <w:tbl>
      <w:tblPr>
        <w:tblStyle w:val="a5"/>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244"/>
        <w:gridCol w:w="6395"/>
      </w:tblGrid>
      <w:tr w:rsidR="003E7DBC" w:rsidRPr="008E24DB" w14:paraId="4B03128A" w14:textId="77777777">
        <w:trPr>
          <w:trHeight w:val="283"/>
          <w:jc w:val="center"/>
        </w:trPr>
        <w:tc>
          <w:tcPr>
            <w:tcW w:w="9639" w:type="dxa"/>
            <w:gridSpan w:val="2"/>
            <w:shd w:val="clear" w:color="auto" w:fill="BEBEBE"/>
            <w:vAlign w:val="center"/>
          </w:tcPr>
          <w:p w14:paraId="00000155"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LISTADO DE CENTROS</w:t>
            </w:r>
          </w:p>
        </w:tc>
      </w:tr>
      <w:tr w:rsidR="003E7DBC" w:rsidRPr="008E24DB" w14:paraId="4FEB2261" w14:textId="77777777">
        <w:trPr>
          <w:trHeight w:val="283"/>
          <w:jc w:val="center"/>
        </w:trPr>
        <w:tc>
          <w:tcPr>
            <w:tcW w:w="3244" w:type="dxa"/>
            <w:shd w:val="clear" w:color="auto" w:fill="BEBEBE"/>
            <w:vAlign w:val="center"/>
          </w:tcPr>
          <w:p w14:paraId="00000157"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CÓDIGO</w:t>
            </w:r>
          </w:p>
        </w:tc>
        <w:tc>
          <w:tcPr>
            <w:tcW w:w="6395" w:type="dxa"/>
            <w:shd w:val="clear" w:color="auto" w:fill="BEBEBE"/>
            <w:vAlign w:val="center"/>
          </w:tcPr>
          <w:p w14:paraId="00000158"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CENTRO</w:t>
            </w:r>
          </w:p>
        </w:tc>
      </w:tr>
      <w:tr w:rsidR="000F07E6" w:rsidRPr="008E24DB" w14:paraId="722215CD" w14:textId="77777777">
        <w:trPr>
          <w:trHeight w:val="340"/>
          <w:jc w:val="center"/>
        </w:trPr>
        <w:tc>
          <w:tcPr>
            <w:tcW w:w="3244" w:type="dxa"/>
            <w:vAlign w:val="center"/>
          </w:tcPr>
          <w:p w14:paraId="09FE31E1" w14:textId="5F2185A7" w:rsidR="000F07E6" w:rsidRPr="008E24DB" w:rsidRDefault="000F07E6" w:rsidP="000F07E6">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36019578</w:t>
            </w:r>
          </w:p>
        </w:tc>
        <w:tc>
          <w:tcPr>
            <w:tcW w:w="6395" w:type="dxa"/>
            <w:vAlign w:val="center"/>
          </w:tcPr>
          <w:p w14:paraId="77CC428D" w14:textId="478781A4" w:rsidR="000F07E6" w:rsidRPr="008E24DB" w:rsidRDefault="00000000" w:rsidP="000F07E6">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sdt>
              <w:sdtPr>
                <w:rPr>
                  <w:lang w:val="es-ES"/>
                </w:rPr>
                <w:tag w:val="goog_rdk_41"/>
                <w:id w:val="-1737006239"/>
              </w:sdtPr>
              <w:sdtContent>
                <w:r w:rsidR="000F07E6" w:rsidRPr="008E24DB">
                  <w:rPr>
                    <w:rFonts w:ascii="Calibri" w:eastAsia="Calibri" w:hAnsi="Calibri" w:cs="Calibri"/>
                    <w:color w:val="000000"/>
                    <w:sz w:val="20"/>
                    <w:szCs w:val="20"/>
                    <w:lang w:val="es-ES"/>
                  </w:rPr>
                  <w:t xml:space="preserve">Escuela Internacional de Doctorado da </w:t>
                </w:r>
                <w:proofErr w:type="spellStart"/>
                <w:r w:rsidR="000F07E6" w:rsidRPr="008E24DB">
                  <w:rPr>
                    <w:rFonts w:ascii="Calibri" w:eastAsia="Calibri" w:hAnsi="Calibri" w:cs="Calibri"/>
                    <w:color w:val="000000"/>
                    <w:sz w:val="20"/>
                    <w:szCs w:val="20"/>
                    <w:lang w:val="es-ES"/>
                  </w:rPr>
                  <w:t>Universidade</w:t>
                </w:r>
                <w:proofErr w:type="spellEnd"/>
                <w:r w:rsidR="000F07E6" w:rsidRPr="008E24DB">
                  <w:rPr>
                    <w:rFonts w:ascii="Calibri" w:eastAsia="Calibri" w:hAnsi="Calibri" w:cs="Calibri"/>
                    <w:color w:val="000000"/>
                    <w:sz w:val="20"/>
                    <w:szCs w:val="20"/>
                    <w:lang w:val="es-ES"/>
                  </w:rPr>
                  <w:t xml:space="preserve"> da Coruña (EIDUC)</w:t>
                </w:r>
              </w:sdtContent>
            </w:sdt>
            <w:sdt>
              <w:sdtPr>
                <w:rPr>
                  <w:lang w:val="es-ES"/>
                </w:rPr>
                <w:tag w:val="goog_rdk_42"/>
                <w:id w:val="-932133060"/>
                <w:showingPlcHdr/>
              </w:sdtPr>
              <w:sdtContent>
                <w:r w:rsidR="000F07E6" w:rsidRPr="008E24DB">
                  <w:rPr>
                    <w:lang w:val="es-ES"/>
                  </w:rPr>
                  <w:t xml:space="preserve">     </w:t>
                </w:r>
              </w:sdtContent>
            </w:sdt>
          </w:p>
        </w:tc>
      </w:tr>
    </w:tbl>
    <w:p w14:paraId="0000015B" w14:textId="77777777" w:rsidR="003E7DBC" w:rsidRPr="008E24DB" w:rsidRDefault="004F0CE7">
      <w:pPr>
        <w:widowControl w:val="0"/>
        <w:numPr>
          <w:ilvl w:val="2"/>
          <w:numId w:val="12"/>
        </w:numPr>
        <w:pBdr>
          <w:top w:val="nil"/>
          <w:left w:val="nil"/>
          <w:bottom w:val="nil"/>
          <w:right w:val="nil"/>
          <w:between w:val="nil"/>
        </w:pBdr>
        <w:tabs>
          <w:tab w:val="left" w:pos="793"/>
        </w:tabs>
        <w:spacing w:before="120" w:after="120"/>
        <w:rPr>
          <w:lang w:val="es-ES"/>
        </w:rPr>
      </w:pPr>
      <w:bookmarkStart w:id="8" w:name="bookmark=id.4d34og8" w:colFirst="0" w:colLast="0"/>
      <w:bookmarkEnd w:id="8"/>
      <w:r w:rsidRPr="008E24DB">
        <w:rPr>
          <w:rFonts w:ascii="Calibri" w:eastAsia="Calibri" w:hAnsi="Calibri" w:cs="Calibri"/>
          <w:b/>
          <w:color w:val="000000"/>
          <w:sz w:val="20"/>
          <w:szCs w:val="20"/>
          <w:lang w:val="es-ES"/>
        </w:rPr>
        <w:t xml:space="preserve">Escuela Internacional de Doctorado de la </w:t>
      </w:r>
      <w:proofErr w:type="spellStart"/>
      <w:r w:rsidRPr="008E24DB">
        <w:rPr>
          <w:rFonts w:ascii="Calibri" w:eastAsia="Calibri" w:hAnsi="Calibri" w:cs="Calibri"/>
          <w:b/>
          <w:color w:val="000000"/>
          <w:sz w:val="20"/>
          <w:szCs w:val="20"/>
          <w:lang w:val="es-ES"/>
        </w:rPr>
        <w:t>Universidade</w:t>
      </w:r>
      <w:proofErr w:type="spellEnd"/>
      <w:r w:rsidRPr="008E24DB">
        <w:rPr>
          <w:rFonts w:ascii="Calibri" w:eastAsia="Calibri" w:hAnsi="Calibri" w:cs="Calibri"/>
          <w:b/>
          <w:color w:val="000000"/>
          <w:sz w:val="20"/>
          <w:szCs w:val="20"/>
          <w:lang w:val="es-ES"/>
        </w:rPr>
        <w:t xml:space="preserve"> da Coruña </w:t>
      </w:r>
    </w:p>
    <w:p w14:paraId="0000015C" w14:textId="77777777" w:rsidR="003E7DBC" w:rsidRPr="008E24DB" w:rsidRDefault="004F0CE7">
      <w:pPr>
        <w:widowControl w:val="0"/>
        <w:numPr>
          <w:ilvl w:val="3"/>
          <w:numId w:val="12"/>
        </w:numPr>
        <w:pBdr>
          <w:top w:val="nil"/>
          <w:left w:val="nil"/>
          <w:bottom w:val="nil"/>
          <w:right w:val="nil"/>
          <w:between w:val="nil"/>
        </w:pBdr>
        <w:tabs>
          <w:tab w:val="left" w:pos="907"/>
        </w:tabs>
        <w:spacing w:before="120" w:after="120"/>
        <w:rPr>
          <w:lang w:val="es-ES"/>
        </w:rPr>
      </w:pPr>
      <w:r w:rsidRPr="008E24DB">
        <w:rPr>
          <w:rFonts w:ascii="Calibri" w:eastAsia="Calibri" w:hAnsi="Calibri" w:cs="Calibri"/>
          <w:color w:val="000000"/>
          <w:sz w:val="20"/>
          <w:szCs w:val="20"/>
          <w:lang w:val="es-ES"/>
        </w:rPr>
        <w:t>Datos asociados al centro</w:t>
      </w:r>
    </w:p>
    <w:tbl>
      <w:tblPr>
        <w:tblStyle w:val="a6"/>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3311"/>
        <w:gridCol w:w="3164"/>
        <w:gridCol w:w="3164"/>
      </w:tblGrid>
      <w:tr w:rsidR="003E7DBC" w:rsidRPr="008E24DB" w14:paraId="3DAE146F" w14:textId="77777777">
        <w:trPr>
          <w:trHeight w:val="283"/>
          <w:jc w:val="center"/>
        </w:trPr>
        <w:tc>
          <w:tcPr>
            <w:tcW w:w="9639" w:type="dxa"/>
            <w:gridSpan w:val="3"/>
            <w:shd w:val="clear" w:color="auto" w:fill="BFBFBF"/>
            <w:vAlign w:val="center"/>
          </w:tcPr>
          <w:p w14:paraId="0000015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PLAZAS DE NUEVO INGRESO OFERTADAS</w:t>
            </w:r>
          </w:p>
        </w:tc>
      </w:tr>
      <w:tr w:rsidR="003E7DBC" w:rsidRPr="008E24DB" w14:paraId="5A52B9DE" w14:textId="77777777">
        <w:trPr>
          <w:trHeight w:val="283"/>
          <w:jc w:val="center"/>
        </w:trPr>
        <w:tc>
          <w:tcPr>
            <w:tcW w:w="3311" w:type="dxa"/>
            <w:shd w:val="clear" w:color="auto" w:fill="BFBFBF"/>
            <w:vAlign w:val="center"/>
          </w:tcPr>
          <w:p w14:paraId="0000016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PRIMER AÑO IMPLANTACIÓN</w:t>
            </w:r>
          </w:p>
        </w:tc>
        <w:tc>
          <w:tcPr>
            <w:tcW w:w="6328" w:type="dxa"/>
            <w:gridSpan w:val="2"/>
            <w:shd w:val="clear" w:color="auto" w:fill="BFBFBF"/>
            <w:vAlign w:val="center"/>
          </w:tcPr>
          <w:p w14:paraId="0000016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SEGUNDO AÑO IMPLANTACIÓN</w:t>
            </w:r>
          </w:p>
        </w:tc>
      </w:tr>
      <w:tr w:rsidR="003E7DBC" w:rsidRPr="008E24DB" w14:paraId="32B167CB" w14:textId="77777777">
        <w:trPr>
          <w:trHeight w:val="340"/>
          <w:jc w:val="center"/>
        </w:trPr>
        <w:tc>
          <w:tcPr>
            <w:tcW w:w="3311" w:type="dxa"/>
            <w:vAlign w:val="center"/>
          </w:tcPr>
          <w:p w14:paraId="00000163" w14:textId="2807A039"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1</w:t>
            </w:r>
            <w:r w:rsidR="001914F5" w:rsidRPr="008E24DB">
              <w:rPr>
                <w:rFonts w:ascii="Calibri" w:eastAsia="Calibri" w:hAnsi="Calibri" w:cs="Calibri"/>
                <w:sz w:val="20"/>
                <w:szCs w:val="20"/>
                <w:lang w:val="es-ES"/>
              </w:rPr>
              <w:t>0</w:t>
            </w:r>
          </w:p>
        </w:tc>
        <w:tc>
          <w:tcPr>
            <w:tcW w:w="6328" w:type="dxa"/>
            <w:gridSpan w:val="2"/>
            <w:vAlign w:val="center"/>
          </w:tcPr>
          <w:p w14:paraId="00000164" w14:textId="0D5A665B"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1</w:t>
            </w:r>
            <w:r w:rsidR="001914F5" w:rsidRPr="008E24DB">
              <w:rPr>
                <w:rFonts w:ascii="Calibri" w:eastAsia="Calibri" w:hAnsi="Calibri" w:cs="Calibri"/>
                <w:sz w:val="20"/>
                <w:szCs w:val="20"/>
                <w:lang w:val="es-ES"/>
              </w:rPr>
              <w:t>0</w:t>
            </w:r>
          </w:p>
        </w:tc>
      </w:tr>
      <w:tr w:rsidR="003E7DBC" w:rsidRPr="008E24DB" w14:paraId="5AE7B109" w14:textId="77777777">
        <w:trPr>
          <w:trHeight w:val="283"/>
          <w:jc w:val="center"/>
        </w:trPr>
        <w:tc>
          <w:tcPr>
            <w:tcW w:w="9639" w:type="dxa"/>
            <w:gridSpan w:val="3"/>
            <w:tcBorders>
              <w:bottom w:val="single" w:sz="8" w:space="0" w:color="000000"/>
            </w:tcBorders>
            <w:shd w:val="clear" w:color="auto" w:fill="BEBEBE"/>
            <w:vAlign w:val="center"/>
          </w:tcPr>
          <w:p w14:paraId="0000016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NORMAS DE PERMANENCIA</w:t>
            </w:r>
          </w:p>
        </w:tc>
      </w:tr>
      <w:tr w:rsidR="003E7DBC" w:rsidRPr="008E24DB" w14:paraId="057F7B64" w14:textId="77777777">
        <w:trPr>
          <w:trHeight w:val="850"/>
          <w:jc w:val="center"/>
        </w:trPr>
        <w:tc>
          <w:tcPr>
            <w:tcW w:w="9639" w:type="dxa"/>
            <w:gridSpan w:val="3"/>
            <w:tcBorders>
              <w:bottom w:val="single" w:sz="4" w:space="0" w:color="000000"/>
            </w:tcBorders>
          </w:tcPr>
          <w:p w14:paraId="00000169"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16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Normativa de Permanencia para los estudios de doctorado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está en el enlace:</w:t>
            </w:r>
          </w:p>
          <w:p w14:paraId="0000016B"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hyperlink r:id="rId38">
              <w:r w:rsidRPr="008E24DB">
                <w:rPr>
                  <w:rFonts w:ascii="Calibri" w:eastAsia="Calibri" w:hAnsi="Calibri" w:cs="Calibri"/>
                  <w:color w:val="0000FF"/>
                  <w:sz w:val="20"/>
                  <w:szCs w:val="20"/>
                  <w:u w:val="single"/>
                  <w:lang w:val="es-ES"/>
                </w:rPr>
                <w:t xml:space="preserve">Normativa de Permanencia en Doctorado – </w:t>
              </w:r>
              <w:proofErr w:type="spellStart"/>
              <w:r w:rsidRPr="008E24DB">
                <w:rPr>
                  <w:rFonts w:ascii="Calibri" w:eastAsia="Calibri" w:hAnsi="Calibri" w:cs="Calibri"/>
                  <w:color w:val="0000FF"/>
                  <w:sz w:val="20"/>
                  <w:szCs w:val="20"/>
                  <w:u w:val="single"/>
                  <w:lang w:val="es-ES"/>
                </w:rPr>
                <w:t>Universidade</w:t>
              </w:r>
              <w:proofErr w:type="spellEnd"/>
              <w:r w:rsidRPr="008E24DB">
                <w:rPr>
                  <w:rFonts w:ascii="Calibri" w:eastAsia="Calibri" w:hAnsi="Calibri" w:cs="Calibri"/>
                  <w:color w:val="0000FF"/>
                  <w:sz w:val="20"/>
                  <w:szCs w:val="20"/>
                  <w:u w:val="single"/>
                  <w:lang w:val="es-ES"/>
                </w:rPr>
                <w:t xml:space="preserve"> da Coruña</w:t>
              </w:r>
            </w:hyperlink>
          </w:p>
          <w:p w14:paraId="0000016C"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06AD6BFF" w14:textId="77777777">
        <w:trPr>
          <w:trHeight w:val="283"/>
          <w:jc w:val="center"/>
        </w:trPr>
        <w:tc>
          <w:tcPr>
            <w:tcW w:w="9639" w:type="dxa"/>
            <w:gridSpan w:val="3"/>
            <w:tcBorders>
              <w:top w:val="single" w:sz="4" w:space="0" w:color="000000"/>
            </w:tcBorders>
            <w:shd w:val="clear" w:color="auto" w:fill="BEBEBE"/>
            <w:vAlign w:val="center"/>
          </w:tcPr>
          <w:p w14:paraId="0000016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LENGUAS DEL PROGRAMA</w:t>
            </w:r>
          </w:p>
        </w:tc>
      </w:tr>
      <w:tr w:rsidR="003E7DBC" w:rsidRPr="008E24DB" w14:paraId="4614BFBF" w14:textId="77777777">
        <w:trPr>
          <w:trHeight w:val="283"/>
          <w:jc w:val="center"/>
        </w:trPr>
        <w:tc>
          <w:tcPr>
            <w:tcW w:w="3311" w:type="dxa"/>
            <w:shd w:val="clear" w:color="auto" w:fill="BEBEBE"/>
            <w:vAlign w:val="center"/>
          </w:tcPr>
          <w:p w14:paraId="0000017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CASTELLANO</w:t>
            </w:r>
          </w:p>
        </w:tc>
        <w:tc>
          <w:tcPr>
            <w:tcW w:w="3164" w:type="dxa"/>
            <w:shd w:val="clear" w:color="auto" w:fill="BEBEBE"/>
            <w:vAlign w:val="center"/>
          </w:tcPr>
          <w:p w14:paraId="0000017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CATALÁN</w:t>
            </w:r>
          </w:p>
        </w:tc>
        <w:tc>
          <w:tcPr>
            <w:tcW w:w="3164" w:type="dxa"/>
            <w:shd w:val="clear" w:color="auto" w:fill="BEBEBE"/>
            <w:vAlign w:val="center"/>
          </w:tcPr>
          <w:p w14:paraId="0000017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EUSKERA</w:t>
            </w:r>
          </w:p>
        </w:tc>
      </w:tr>
      <w:tr w:rsidR="003E7DBC" w:rsidRPr="008E24DB" w14:paraId="250CDF60" w14:textId="77777777">
        <w:trPr>
          <w:trHeight w:val="340"/>
          <w:jc w:val="center"/>
        </w:trPr>
        <w:tc>
          <w:tcPr>
            <w:tcW w:w="3311" w:type="dxa"/>
            <w:vAlign w:val="center"/>
          </w:tcPr>
          <w:p w14:paraId="00000175"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Sí</w:t>
            </w:r>
          </w:p>
        </w:tc>
        <w:tc>
          <w:tcPr>
            <w:tcW w:w="3164" w:type="dxa"/>
            <w:vAlign w:val="center"/>
          </w:tcPr>
          <w:p w14:paraId="00000176"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c>
          <w:tcPr>
            <w:tcW w:w="3164" w:type="dxa"/>
            <w:vAlign w:val="center"/>
          </w:tcPr>
          <w:p w14:paraId="00000177"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r>
      <w:tr w:rsidR="003E7DBC" w:rsidRPr="008E24DB" w14:paraId="79E2294F" w14:textId="77777777">
        <w:trPr>
          <w:trHeight w:val="283"/>
          <w:jc w:val="center"/>
        </w:trPr>
        <w:tc>
          <w:tcPr>
            <w:tcW w:w="3311" w:type="dxa"/>
            <w:shd w:val="clear" w:color="auto" w:fill="BEBEBE"/>
            <w:vAlign w:val="center"/>
          </w:tcPr>
          <w:p w14:paraId="0000017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GALLEGO</w:t>
            </w:r>
          </w:p>
        </w:tc>
        <w:tc>
          <w:tcPr>
            <w:tcW w:w="3164" w:type="dxa"/>
            <w:shd w:val="clear" w:color="auto" w:fill="BEBEBE"/>
            <w:vAlign w:val="center"/>
          </w:tcPr>
          <w:p w14:paraId="0000017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VALENCIANO</w:t>
            </w:r>
          </w:p>
        </w:tc>
        <w:tc>
          <w:tcPr>
            <w:tcW w:w="3164" w:type="dxa"/>
            <w:shd w:val="clear" w:color="auto" w:fill="BEBEBE"/>
            <w:vAlign w:val="center"/>
          </w:tcPr>
          <w:p w14:paraId="0000017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INGLÉS</w:t>
            </w:r>
          </w:p>
        </w:tc>
      </w:tr>
      <w:tr w:rsidR="003E7DBC" w:rsidRPr="008E24DB" w14:paraId="7457A7D1" w14:textId="77777777">
        <w:trPr>
          <w:trHeight w:val="340"/>
          <w:jc w:val="center"/>
        </w:trPr>
        <w:tc>
          <w:tcPr>
            <w:tcW w:w="3311" w:type="dxa"/>
            <w:vAlign w:val="center"/>
          </w:tcPr>
          <w:p w14:paraId="0000017B"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Sí</w:t>
            </w:r>
          </w:p>
        </w:tc>
        <w:tc>
          <w:tcPr>
            <w:tcW w:w="3164" w:type="dxa"/>
            <w:vAlign w:val="center"/>
          </w:tcPr>
          <w:p w14:paraId="0000017C"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c>
          <w:tcPr>
            <w:tcW w:w="3164" w:type="dxa"/>
            <w:vAlign w:val="center"/>
          </w:tcPr>
          <w:p w14:paraId="0000017D"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r>
      <w:tr w:rsidR="003E7DBC" w:rsidRPr="008E24DB" w14:paraId="61CE0153" w14:textId="77777777">
        <w:trPr>
          <w:trHeight w:val="283"/>
          <w:jc w:val="center"/>
        </w:trPr>
        <w:tc>
          <w:tcPr>
            <w:tcW w:w="3311" w:type="dxa"/>
            <w:shd w:val="clear" w:color="auto" w:fill="BEBEBE"/>
            <w:vAlign w:val="center"/>
          </w:tcPr>
          <w:p w14:paraId="0000017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FRANCÉS</w:t>
            </w:r>
          </w:p>
        </w:tc>
        <w:tc>
          <w:tcPr>
            <w:tcW w:w="3164" w:type="dxa"/>
            <w:shd w:val="clear" w:color="auto" w:fill="BEBEBE"/>
            <w:vAlign w:val="center"/>
          </w:tcPr>
          <w:p w14:paraId="0000017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ALEMÁN</w:t>
            </w:r>
          </w:p>
        </w:tc>
        <w:tc>
          <w:tcPr>
            <w:tcW w:w="3164" w:type="dxa"/>
            <w:shd w:val="clear" w:color="auto" w:fill="BEBEBE"/>
            <w:vAlign w:val="center"/>
          </w:tcPr>
          <w:p w14:paraId="0000018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PORTUGUÉS</w:t>
            </w:r>
          </w:p>
        </w:tc>
      </w:tr>
      <w:tr w:rsidR="003E7DBC" w:rsidRPr="008E24DB" w14:paraId="3715A57E" w14:textId="77777777">
        <w:trPr>
          <w:trHeight w:val="340"/>
          <w:jc w:val="center"/>
        </w:trPr>
        <w:tc>
          <w:tcPr>
            <w:tcW w:w="3311" w:type="dxa"/>
            <w:vAlign w:val="center"/>
          </w:tcPr>
          <w:p w14:paraId="00000181"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c>
          <w:tcPr>
            <w:tcW w:w="3164" w:type="dxa"/>
            <w:vAlign w:val="center"/>
          </w:tcPr>
          <w:p w14:paraId="00000182"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c>
          <w:tcPr>
            <w:tcW w:w="3164" w:type="dxa"/>
            <w:vAlign w:val="center"/>
          </w:tcPr>
          <w:p w14:paraId="00000183"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Sí</w:t>
            </w:r>
          </w:p>
        </w:tc>
      </w:tr>
      <w:tr w:rsidR="003E7DBC" w:rsidRPr="008E24DB" w14:paraId="547AB288" w14:textId="77777777">
        <w:trPr>
          <w:trHeight w:val="283"/>
          <w:jc w:val="center"/>
        </w:trPr>
        <w:tc>
          <w:tcPr>
            <w:tcW w:w="3311" w:type="dxa"/>
            <w:shd w:val="clear" w:color="auto" w:fill="BEBEBE"/>
            <w:vAlign w:val="center"/>
          </w:tcPr>
          <w:p w14:paraId="0000018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ITALIANO</w:t>
            </w:r>
          </w:p>
        </w:tc>
        <w:tc>
          <w:tcPr>
            <w:tcW w:w="6328" w:type="dxa"/>
            <w:gridSpan w:val="2"/>
            <w:shd w:val="clear" w:color="auto" w:fill="BEBEBE"/>
            <w:vAlign w:val="center"/>
          </w:tcPr>
          <w:p w14:paraId="0000018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OTRAS</w:t>
            </w:r>
          </w:p>
        </w:tc>
      </w:tr>
      <w:tr w:rsidR="003E7DBC" w:rsidRPr="008E24DB" w14:paraId="021FEA7F" w14:textId="77777777">
        <w:trPr>
          <w:trHeight w:val="340"/>
          <w:jc w:val="center"/>
        </w:trPr>
        <w:tc>
          <w:tcPr>
            <w:tcW w:w="3311" w:type="dxa"/>
            <w:vAlign w:val="center"/>
          </w:tcPr>
          <w:p w14:paraId="00000187"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c>
          <w:tcPr>
            <w:tcW w:w="6328" w:type="dxa"/>
            <w:gridSpan w:val="2"/>
            <w:vAlign w:val="center"/>
          </w:tcPr>
          <w:p w14:paraId="00000188"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w:t>
            </w:r>
          </w:p>
        </w:tc>
      </w:tr>
    </w:tbl>
    <w:p w14:paraId="0000018A"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bookmarkStart w:id="9" w:name="bookmark=id.2s8eyo1" w:colFirst="0" w:colLast="0"/>
      <w:bookmarkEnd w:id="9"/>
    </w:p>
    <w:p w14:paraId="0000018B"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18C" w14:textId="77777777" w:rsidR="003E7DBC" w:rsidRPr="008E24DB" w:rsidRDefault="004F0CE7">
      <w:pPr>
        <w:rPr>
          <w:rFonts w:ascii="Calibri" w:eastAsia="Calibri" w:hAnsi="Calibri" w:cs="Calibri"/>
          <w:sz w:val="20"/>
          <w:szCs w:val="20"/>
          <w:lang w:val="es-ES"/>
        </w:rPr>
      </w:pPr>
      <w:r w:rsidRPr="008E24DB">
        <w:rPr>
          <w:lang w:val="es-ES"/>
        </w:rPr>
        <w:br w:type="page"/>
      </w:r>
    </w:p>
    <w:p w14:paraId="0000018D" w14:textId="77777777" w:rsidR="003E7DBC" w:rsidRPr="008E24DB" w:rsidRDefault="00000000">
      <w:pPr>
        <w:widowControl w:val="0"/>
        <w:numPr>
          <w:ilvl w:val="1"/>
          <w:numId w:val="12"/>
        </w:numPr>
        <w:pBdr>
          <w:top w:val="nil"/>
          <w:left w:val="nil"/>
          <w:bottom w:val="nil"/>
          <w:right w:val="nil"/>
          <w:between w:val="nil"/>
        </w:pBdr>
        <w:spacing w:before="240" w:after="120"/>
        <w:rPr>
          <w:lang w:val="es-ES"/>
        </w:rPr>
      </w:pPr>
      <w:sdt>
        <w:sdtPr>
          <w:rPr>
            <w:lang w:val="es-ES"/>
          </w:rPr>
          <w:tag w:val="goog_rdk_52"/>
          <w:id w:val="988279489"/>
        </w:sdtPr>
        <w:sdtContent/>
      </w:sdt>
      <w:r w:rsidR="004F0CE7" w:rsidRPr="008E24DB">
        <w:rPr>
          <w:rFonts w:ascii="Calibri" w:eastAsia="Calibri" w:hAnsi="Calibri" w:cs="Calibri"/>
          <w:b/>
          <w:color w:val="000000"/>
          <w:sz w:val="22"/>
          <w:szCs w:val="22"/>
          <w:lang w:val="es-ES"/>
        </w:rPr>
        <w:t>COLABORACIONES</w:t>
      </w:r>
    </w:p>
    <w:tbl>
      <w:tblPr>
        <w:tblStyle w:val="a7"/>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87"/>
        <w:gridCol w:w="1492"/>
        <w:gridCol w:w="5917"/>
        <w:gridCol w:w="1343"/>
      </w:tblGrid>
      <w:tr w:rsidR="003E7DBC" w:rsidRPr="008E24DB" w14:paraId="34682C56" w14:textId="77777777">
        <w:trPr>
          <w:trHeight w:val="272"/>
          <w:jc w:val="center"/>
        </w:trPr>
        <w:tc>
          <w:tcPr>
            <w:tcW w:w="9639" w:type="dxa"/>
            <w:gridSpan w:val="4"/>
            <w:shd w:val="clear" w:color="auto" w:fill="BFBFBF"/>
            <w:vAlign w:val="center"/>
          </w:tcPr>
          <w:p w14:paraId="0000018E"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LISTADO DE COLABORACIONES CON CONVENIO</w:t>
            </w:r>
          </w:p>
        </w:tc>
      </w:tr>
      <w:tr w:rsidR="003E7DBC" w:rsidRPr="008E24DB" w14:paraId="1B799C16" w14:textId="77777777">
        <w:trPr>
          <w:trHeight w:val="635"/>
          <w:jc w:val="center"/>
        </w:trPr>
        <w:tc>
          <w:tcPr>
            <w:tcW w:w="887" w:type="dxa"/>
            <w:shd w:val="clear" w:color="auto" w:fill="BEBEBE"/>
            <w:vAlign w:val="center"/>
          </w:tcPr>
          <w:p w14:paraId="00000192"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CÓDIGO</w:t>
            </w:r>
          </w:p>
        </w:tc>
        <w:tc>
          <w:tcPr>
            <w:tcW w:w="1492" w:type="dxa"/>
            <w:shd w:val="clear" w:color="auto" w:fill="BEBEBE"/>
            <w:vAlign w:val="center"/>
          </w:tcPr>
          <w:p w14:paraId="00000193"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INSTITUCIÓN</w:t>
            </w:r>
          </w:p>
        </w:tc>
        <w:tc>
          <w:tcPr>
            <w:tcW w:w="5917" w:type="dxa"/>
            <w:shd w:val="clear" w:color="auto" w:fill="BEBEBE"/>
            <w:vAlign w:val="center"/>
          </w:tcPr>
          <w:p w14:paraId="00000194"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DESCRIPCIÓN</w:t>
            </w:r>
          </w:p>
        </w:tc>
        <w:tc>
          <w:tcPr>
            <w:tcW w:w="1343" w:type="dxa"/>
            <w:shd w:val="clear" w:color="auto" w:fill="BEBEBE"/>
            <w:vAlign w:val="center"/>
          </w:tcPr>
          <w:p w14:paraId="00000195"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NATURALEZA INSTITUCIÓN</w:t>
            </w:r>
          </w:p>
        </w:tc>
      </w:tr>
      <w:tr w:rsidR="003E7DBC" w:rsidRPr="008E24DB" w14:paraId="2365BE5A" w14:textId="77777777">
        <w:trPr>
          <w:trHeight w:val="283"/>
          <w:jc w:val="center"/>
        </w:trPr>
        <w:tc>
          <w:tcPr>
            <w:tcW w:w="887" w:type="dxa"/>
            <w:vAlign w:val="center"/>
          </w:tcPr>
          <w:p w14:paraId="0000019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BR-1013</w:t>
            </w:r>
          </w:p>
        </w:tc>
        <w:tc>
          <w:tcPr>
            <w:tcW w:w="1492" w:type="dxa"/>
            <w:vAlign w:val="center"/>
          </w:tcPr>
          <w:p w14:paraId="0000019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Estadual do Oeste do Paraná</w:t>
            </w:r>
          </w:p>
        </w:tc>
        <w:tc>
          <w:tcPr>
            <w:tcW w:w="5917" w:type="dxa"/>
            <w:vAlign w:val="center"/>
          </w:tcPr>
          <w:p w14:paraId="0000019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Tesis de Cristian Javier López, alumno del PDIEL, realizada en régimen de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xml:space="preserve"> entre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Estadual do Oeste do Paraná (Brasil), defendida en 2022</w:t>
            </w:r>
          </w:p>
        </w:tc>
        <w:tc>
          <w:tcPr>
            <w:tcW w:w="1343" w:type="dxa"/>
            <w:vAlign w:val="center"/>
          </w:tcPr>
          <w:p w14:paraId="0000019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Universidad pública (Brasil)</w:t>
            </w:r>
          </w:p>
        </w:tc>
      </w:tr>
      <w:tr w:rsidR="003E7DBC" w:rsidRPr="008E24DB" w14:paraId="11444BAE" w14:textId="77777777">
        <w:trPr>
          <w:trHeight w:val="283"/>
          <w:jc w:val="center"/>
        </w:trPr>
        <w:tc>
          <w:tcPr>
            <w:tcW w:w="887" w:type="dxa"/>
            <w:vAlign w:val="center"/>
          </w:tcPr>
          <w:p w14:paraId="0000019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BR-1013</w:t>
            </w:r>
          </w:p>
        </w:tc>
        <w:tc>
          <w:tcPr>
            <w:tcW w:w="1492" w:type="dxa"/>
            <w:vAlign w:val="center"/>
          </w:tcPr>
          <w:p w14:paraId="0000019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Estadual do Oeste do Paraná</w:t>
            </w:r>
          </w:p>
        </w:tc>
        <w:tc>
          <w:tcPr>
            <w:tcW w:w="5917" w:type="dxa"/>
            <w:vAlign w:val="center"/>
          </w:tcPr>
          <w:p w14:paraId="0000019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Tesis de Fernanda </w:t>
            </w:r>
            <w:proofErr w:type="spellStart"/>
            <w:r w:rsidRPr="008E24DB">
              <w:rPr>
                <w:rFonts w:ascii="Calibri" w:eastAsia="Calibri" w:hAnsi="Calibri" w:cs="Calibri"/>
                <w:color w:val="000000"/>
                <w:sz w:val="20"/>
                <w:szCs w:val="20"/>
                <w:lang w:val="es-ES"/>
              </w:rPr>
              <w:t>Sacomori</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Candido</w:t>
            </w:r>
            <w:proofErr w:type="spellEnd"/>
            <w:r w:rsidRPr="008E24DB">
              <w:rPr>
                <w:rFonts w:ascii="Calibri" w:eastAsia="Calibri" w:hAnsi="Calibri" w:cs="Calibri"/>
                <w:color w:val="000000"/>
                <w:sz w:val="20"/>
                <w:szCs w:val="20"/>
                <w:lang w:val="es-ES"/>
              </w:rPr>
              <w:t xml:space="preserve"> Pedro, alumna del PDIEL, realizada en régimen de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xml:space="preserve"> entre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Estadual do Oeste do Paraná (Brasil), defendida en 2024</w:t>
            </w:r>
          </w:p>
        </w:tc>
        <w:tc>
          <w:tcPr>
            <w:tcW w:w="1343" w:type="dxa"/>
            <w:vAlign w:val="center"/>
          </w:tcPr>
          <w:p w14:paraId="0000019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Universidad pública</w:t>
            </w:r>
          </w:p>
          <w:p w14:paraId="0000019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(Brasil)</w:t>
            </w:r>
          </w:p>
        </w:tc>
      </w:tr>
      <w:tr w:rsidR="003E7DBC" w:rsidRPr="008E24DB" w14:paraId="0418028B" w14:textId="77777777">
        <w:trPr>
          <w:trHeight w:val="283"/>
          <w:jc w:val="center"/>
        </w:trPr>
        <w:tc>
          <w:tcPr>
            <w:tcW w:w="887" w:type="dxa"/>
            <w:vAlign w:val="center"/>
          </w:tcPr>
          <w:p w14:paraId="0000019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BR-1013</w:t>
            </w:r>
          </w:p>
        </w:tc>
        <w:tc>
          <w:tcPr>
            <w:tcW w:w="1492" w:type="dxa"/>
            <w:vAlign w:val="center"/>
          </w:tcPr>
          <w:p w14:paraId="000001A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Estadual do Oeste do Paraná</w:t>
            </w:r>
          </w:p>
        </w:tc>
        <w:tc>
          <w:tcPr>
            <w:tcW w:w="5917" w:type="dxa"/>
            <w:vAlign w:val="center"/>
          </w:tcPr>
          <w:p w14:paraId="000001A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Tesis de Tatiane Cristina Becher, alumna  del PDIEL, realizada en régimen de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xml:space="preserve"> entre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Estadual do Oeste do Paraná (Brasil), defendida en 2025</w:t>
            </w:r>
          </w:p>
        </w:tc>
        <w:tc>
          <w:tcPr>
            <w:tcW w:w="1343" w:type="dxa"/>
            <w:vAlign w:val="center"/>
          </w:tcPr>
          <w:p w14:paraId="000001A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Universidad pública (Brasil)</w:t>
            </w:r>
          </w:p>
        </w:tc>
      </w:tr>
      <w:tr w:rsidR="003E7DBC" w:rsidRPr="008E24DB" w14:paraId="2826480B" w14:textId="77777777">
        <w:trPr>
          <w:trHeight w:val="283"/>
          <w:jc w:val="center"/>
        </w:trPr>
        <w:tc>
          <w:tcPr>
            <w:tcW w:w="887" w:type="dxa"/>
            <w:vAlign w:val="center"/>
          </w:tcPr>
          <w:p w14:paraId="000001A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BR-1013</w:t>
            </w:r>
          </w:p>
        </w:tc>
        <w:tc>
          <w:tcPr>
            <w:tcW w:w="1492" w:type="dxa"/>
            <w:vAlign w:val="center"/>
          </w:tcPr>
          <w:p w14:paraId="000001A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Estadual do Oeste do Paraná</w:t>
            </w:r>
          </w:p>
        </w:tc>
        <w:tc>
          <w:tcPr>
            <w:tcW w:w="5917" w:type="dxa"/>
            <w:vAlign w:val="center"/>
          </w:tcPr>
          <w:p w14:paraId="000001A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Tesis de Jorge Antonio </w:t>
            </w:r>
            <w:proofErr w:type="spellStart"/>
            <w:r w:rsidRPr="008E24DB">
              <w:rPr>
                <w:rFonts w:ascii="Calibri" w:eastAsia="Calibri" w:hAnsi="Calibri" w:cs="Calibri"/>
                <w:color w:val="000000"/>
                <w:sz w:val="20"/>
                <w:szCs w:val="20"/>
                <w:lang w:val="es-ES"/>
              </w:rPr>
              <w:t>Berndt</w:t>
            </w:r>
            <w:proofErr w:type="spellEnd"/>
            <w:r w:rsidRPr="008E24DB">
              <w:rPr>
                <w:rFonts w:ascii="Calibri" w:eastAsia="Calibri" w:hAnsi="Calibri" w:cs="Calibri"/>
                <w:color w:val="000000"/>
                <w:sz w:val="20"/>
                <w:szCs w:val="20"/>
                <w:lang w:val="es-ES"/>
              </w:rPr>
              <w:t xml:space="preserve">, alumno del PDIEL, en régimen de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xml:space="preserve"> entre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Estadual do Oeste do Paraná (Brasil), convenio firmado en 2024</w:t>
            </w:r>
          </w:p>
        </w:tc>
        <w:tc>
          <w:tcPr>
            <w:tcW w:w="1343" w:type="dxa"/>
            <w:vAlign w:val="center"/>
          </w:tcPr>
          <w:p w14:paraId="000001A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Universidad pública (Brasil)</w:t>
            </w:r>
          </w:p>
        </w:tc>
      </w:tr>
      <w:tr w:rsidR="003E7DBC" w:rsidRPr="008E24DB" w14:paraId="5FA694A7" w14:textId="77777777">
        <w:trPr>
          <w:trHeight w:val="283"/>
          <w:jc w:val="center"/>
        </w:trPr>
        <w:tc>
          <w:tcPr>
            <w:tcW w:w="887" w:type="dxa"/>
            <w:vAlign w:val="center"/>
          </w:tcPr>
          <w:p w14:paraId="000001A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PT-UP</w:t>
            </w:r>
          </w:p>
        </w:tc>
        <w:tc>
          <w:tcPr>
            <w:tcW w:w="1492" w:type="dxa"/>
            <w:vAlign w:val="center"/>
          </w:tcPr>
          <w:p w14:paraId="000001A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do Porto</w:t>
            </w:r>
          </w:p>
        </w:tc>
        <w:tc>
          <w:tcPr>
            <w:tcW w:w="5917" w:type="dxa"/>
            <w:vAlign w:val="center"/>
          </w:tcPr>
          <w:p w14:paraId="000001A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Tesis de Mafalda da Gama Gonçalves Pereira, alumna del PDIEL, en régimen de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xml:space="preserve"> entre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do Porto (Portugal), convenio firmado en 2024</w:t>
            </w:r>
          </w:p>
        </w:tc>
        <w:tc>
          <w:tcPr>
            <w:tcW w:w="1343" w:type="dxa"/>
            <w:vAlign w:val="center"/>
          </w:tcPr>
          <w:p w14:paraId="000001A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Universidad pública (Brasil)</w:t>
            </w:r>
          </w:p>
        </w:tc>
      </w:tr>
      <w:sdt>
        <w:sdtPr>
          <w:rPr>
            <w:lang w:val="es-ES"/>
          </w:rPr>
          <w:tag w:val="goog_rdk_54"/>
          <w:id w:val="815527658"/>
        </w:sdtPr>
        <w:sdtContent>
          <w:tr w:rsidR="003E7DBC" w:rsidRPr="008E24DB" w14:paraId="5C893F49" w14:textId="77777777">
            <w:trPr>
              <w:trHeight w:val="283"/>
              <w:jc w:val="center"/>
            </w:trPr>
            <w:tc>
              <w:tcPr>
                <w:tcW w:w="887" w:type="dxa"/>
                <w:vAlign w:val="center"/>
              </w:tcPr>
              <w:sdt>
                <w:sdtPr>
                  <w:rPr>
                    <w:lang w:val="es-ES"/>
                  </w:rPr>
                  <w:tag w:val="goog_rdk_56"/>
                  <w:id w:val="-247581787"/>
                </w:sdtPr>
                <w:sdtContent>
                  <w:p w14:paraId="000001AB"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55"/>
                        <w:id w:val="692269998"/>
                      </w:sdtPr>
                      <w:sdtContent/>
                    </w:sdt>
                  </w:p>
                </w:sdtContent>
              </w:sdt>
            </w:tc>
            <w:tc>
              <w:tcPr>
                <w:tcW w:w="1492" w:type="dxa"/>
                <w:vAlign w:val="center"/>
              </w:tcPr>
              <w:sdt>
                <w:sdtPr>
                  <w:rPr>
                    <w:lang w:val="es-ES"/>
                  </w:rPr>
                  <w:tag w:val="goog_rdk_58"/>
                  <w:id w:val="1610627718"/>
                </w:sdtPr>
                <w:sdtContent>
                  <w:p w14:paraId="000001AC"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sz w:val="20"/>
                        <w:szCs w:val="20"/>
                        <w:lang w:val="es-ES"/>
                      </w:rPr>
                    </w:pPr>
                    <w:sdt>
                      <w:sdtPr>
                        <w:rPr>
                          <w:lang w:val="es-ES"/>
                        </w:rPr>
                        <w:tag w:val="goog_rdk_57"/>
                        <w:id w:val="-1574034993"/>
                      </w:sdtPr>
                      <w:sdtContent>
                        <w:proofErr w:type="spellStart"/>
                        <w:r w:rsidR="004F0CE7" w:rsidRPr="008E24DB">
                          <w:rPr>
                            <w:rFonts w:ascii="Calibri" w:eastAsia="Calibri" w:hAnsi="Calibri" w:cs="Calibri"/>
                            <w:sz w:val="20"/>
                            <w:szCs w:val="20"/>
                            <w:lang w:val="es-ES"/>
                          </w:rPr>
                          <w:t>Université</w:t>
                        </w:r>
                        <w:proofErr w:type="spellEnd"/>
                        <w:r w:rsidR="004F0CE7" w:rsidRPr="008E24DB">
                          <w:rPr>
                            <w:rFonts w:ascii="Calibri" w:eastAsia="Calibri" w:hAnsi="Calibri" w:cs="Calibri"/>
                            <w:sz w:val="20"/>
                            <w:szCs w:val="20"/>
                            <w:lang w:val="es-ES"/>
                          </w:rPr>
                          <w:t xml:space="preserve"> Paris 8 </w:t>
                        </w:r>
                        <w:proofErr w:type="spellStart"/>
                        <w:r w:rsidR="004F0CE7" w:rsidRPr="008E24DB">
                          <w:rPr>
                            <w:rFonts w:ascii="Calibri" w:eastAsia="Calibri" w:hAnsi="Calibri" w:cs="Calibri"/>
                            <w:sz w:val="20"/>
                            <w:szCs w:val="20"/>
                            <w:lang w:val="es-ES"/>
                          </w:rPr>
                          <w:t>Vicennes</w:t>
                        </w:r>
                        <w:proofErr w:type="spellEnd"/>
                        <w:r w:rsidR="004F0CE7" w:rsidRPr="008E24DB">
                          <w:rPr>
                            <w:rFonts w:ascii="Calibri" w:eastAsia="Calibri" w:hAnsi="Calibri" w:cs="Calibri"/>
                            <w:sz w:val="20"/>
                            <w:szCs w:val="20"/>
                            <w:lang w:val="es-ES"/>
                          </w:rPr>
                          <w:t xml:space="preserve">-Saint Denis </w:t>
                        </w:r>
                      </w:sdtContent>
                    </w:sdt>
                  </w:p>
                </w:sdtContent>
              </w:sdt>
            </w:tc>
            <w:tc>
              <w:tcPr>
                <w:tcW w:w="5917" w:type="dxa"/>
                <w:vAlign w:val="center"/>
              </w:tcPr>
              <w:sdt>
                <w:sdtPr>
                  <w:rPr>
                    <w:lang w:val="es-ES"/>
                  </w:rPr>
                  <w:tag w:val="goog_rdk_60"/>
                  <w:id w:val="-1246799642"/>
                </w:sdtPr>
                <w:sdtContent>
                  <w:p w14:paraId="000001AD"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sz w:val="20"/>
                        <w:szCs w:val="20"/>
                        <w:lang w:val="es-ES"/>
                      </w:rPr>
                    </w:pPr>
                    <w:sdt>
                      <w:sdtPr>
                        <w:rPr>
                          <w:lang w:val="es-ES"/>
                        </w:rPr>
                        <w:tag w:val="goog_rdk_59"/>
                        <w:id w:val="2069298902"/>
                      </w:sdtPr>
                      <w:sdtContent>
                        <w:r w:rsidR="004F0CE7" w:rsidRPr="008E24DB">
                          <w:rPr>
                            <w:rFonts w:ascii="Calibri" w:eastAsia="Calibri" w:hAnsi="Calibri" w:cs="Calibri"/>
                            <w:sz w:val="20"/>
                            <w:szCs w:val="20"/>
                            <w:lang w:val="es-ES"/>
                          </w:rPr>
                          <w:t xml:space="preserve">Tesis de </w:t>
                        </w:r>
                        <w:proofErr w:type="spellStart"/>
                        <w:r w:rsidR="004F0CE7" w:rsidRPr="008E24DB">
                          <w:rPr>
                            <w:rFonts w:ascii="Calibri" w:eastAsia="Calibri" w:hAnsi="Calibri" w:cs="Calibri"/>
                            <w:sz w:val="20"/>
                            <w:szCs w:val="20"/>
                            <w:lang w:val="es-ES"/>
                          </w:rPr>
                          <w:t>Ánxela</w:t>
                        </w:r>
                        <w:proofErr w:type="spellEnd"/>
                        <w:r w:rsidR="004F0CE7" w:rsidRPr="008E24DB">
                          <w:rPr>
                            <w:rFonts w:ascii="Calibri" w:eastAsia="Calibri" w:hAnsi="Calibri" w:cs="Calibri"/>
                            <w:sz w:val="20"/>
                            <w:szCs w:val="20"/>
                            <w:lang w:val="es-ES"/>
                          </w:rPr>
                          <w:t xml:space="preserve"> Lema Paris, alumna del PDIEL, en régimen de </w:t>
                        </w:r>
                        <w:proofErr w:type="spellStart"/>
                        <w:r w:rsidR="004F0CE7" w:rsidRPr="008E24DB">
                          <w:rPr>
                            <w:rFonts w:ascii="Calibri" w:eastAsia="Calibri" w:hAnsi="Calibri" w:cs="Calibri"/>
                            <w:sz w:val="20"/>
                            <w:szCs w:val="20"/>
                            <w:lang w:val="es-ES"/>
                          </w:rPr>
                          <w:t>cotutela</w:t>
                        </w:r>
                        <w:proofErr w:type="spellEnd"/>
                        <w:r w:rsidR="004F0CE7" w:rsidRPr="008E24DB">
                          <w:rPr>
                            <w:rFonts w:ascii="Calibri" w:eastAsia="Calibri" w:hAnsi="Calibri" w:cs="Calibri"/>
                            <w:sz w:val="20"/>
                            <w:szCs w:val="20"/>
                            <w:lang w:val="es-ES"/>
                          </w:rPr>
                          <w:t xml:space="preserve"> entre la </w:t>
                        </w:r>
                        <w:proofErr w:type="spellStart"/>
                        <w:r w:rsidR="004F0CE7" w:rsidRPr="008E24DB">
                          <w:rPr>
                            <w:rFonts w:ascii="Calibri" w:eastAsia="Calibri" w:hAnsi="Calibri" w:cs="Calibri"/>
                            <w:sz w:val="20"/>
                            <w:szCs w:val="20"/>
                            <w:lang w:val="es-ES"/>
                          </w:rPr>
                          <w:t>Universidade</w:t>
                        </w:r>
                        <w:proofErr w:type="spellEnd"/>
                        <w:r w:rsidR="004F0CE7" w:rsidRPr="008E24DB">
                          <w:rPr>
                            <w:rFonts w:ascii="Calibri" w:eastAsia="Calibri" w:hAnsi="Calibri" w:cs="Calibri"/>
                            <w:sz w:val="20"/>
                            <w:szCs w:val="20"/>
                            <w:lang w:val="es-ES"/>
                          </w:rPr>
                          <w:t xml:space="preserve"> da Coruña y la </w:t>
                        </w:r>
                        <w:proofErr w:type="spellStart"/>
                        <w:r w:rsidR="004F0CE7" w:rsidRPr="008E24DB">
                          <w:rPr>
                            <w:rFonts w:ascii="Calibri" w:eastAsia="Calibri" w:hAnsi="Calibri" w:cs="Calibri"/>
                            <w:sz w:val="20"/>
                            <w:szCs w:val="20"/>
                            <w:lang w:val="es-ES"/>
                          </w:rPr>
                          <w:t>Université</w:t>
                        </w:r>
                        <w:proofErr w:type="spellEnd"/>
                        <w:r w:rsidR="004F0CE7" w:rsidRPr="008E24DB">
                          <w:rPr>
                            <w:rFonts w:ascii="Calibri" w:eastAsia="Calibri" w:hAnsi="Calibri" w:cs="Calibri"/>
                            <w:sz w:val="20"/>
                            <w:szCs w:val="20"/>
                            <w:lang w:val="es-ES"/>
                          </w:rPr>
                          <w:t xml:space="preserve"> Paris 8 </w:t>
                        </w:r>
                        <w:proofErr w:type="spellStart"/>
                        <w:r w:rsidR="004F0CE7" w:rsidRPr="008E24DB">
                          <w:rPr>
                            <w:rFonts w:ascii="Calibri" w:eastAsia="Calibri" w:hAnsi="Calibri" w:cs="Calibri"/>
                            <w:sz w:val="20"/>
                            <w:szCs w:val="20"/>
                            <w:lang w:val="es-ES"/>
                          </w:rPr>
                          <w:t>Vicennes</w:t>
                        </w:r>
                        <w:proofErr w:type="spellEnd"/>
                        <w:r w:rsidR="004F0CE7" w:rsidRPr="008E24DB">
                          <w:rPr>
                            <w:rFonts w:ascii="Calibri" w:eastAsia="Calibri" w:hAnsi="Calibri" w:cs="Calibri"/>
                            <w:sz w:val="20"/>
                            <w:szCs w:val="20"/>
                            <w:lang w:val="es-ES"/>
                          </w:rPr>
                          <w:t>-Saint Denis (Francia), tesis defendida el 23/07/2020.</w:t>
                        </w:r>
                      </w:sdtContent>
                    </w:sdt>
                  </w:p>
                </w:sdtContent>
              </w:sdt>
            </w:tc>
            <w:tc>
              <w:tcPr>
                <w:tcW w:w="1343" w:type="dxa"/>
                <w:vAlign w:val="center"/>
              </w:tcPr>
              <w:sdt>
                <w:sdtPr>
                  <w:rPr>
                    <w:lang w:val="es-ES"/>
                  </w:rPr>
                  <w:tag w:val="goog_rdk_62"/>
                  <w:id w:val="-502046863"/>
                </w:sdtPr>
                <w:sdtContent>
                  <w:p w14:paraId="000001AE"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sz w:val="20"/>
                        <w:szCs w:val="20"/>
                        <w:lang w:val="es-ES"/>
                      </w:rPr>
                    </w:pPr>
                    <w:sdt>
                      <w:sdtPr>
                        <w:rPr>
                          <w:lang w:val="es-ES"/>
                        </w:rPr>
                        <w:tag w:val="goog_rdk_61"/>
                        <w:id w:val="-1200155286"/>
                      </w:sdtPr>
                      <w:sdtContent>
                        <w:r w:rsidR="004F0CE7" w:rsidRPr="008E24DB">
                          <w:rPr>
                            <w:rFonts w:ascii="Calibri" w:eastAsia="Calibri" w:hAnsi="Calibri" w:cs="Calibri"/>
                            <w:sz w:val="20"/>
                            <w:szCs w:val="20"/>
                            <w:lang w:val="es-ES"/>
                          </w:rPr>
                          <w:t>Universidad pública (Francia)</w:t>
                        </w:r>
                      </w:sdtContent>
                    </w:sdt>
                  </w:p>
                </w:sdtContent>
              </w:sdt>
            </w:tc>
          </w:tr>
        </w:sdtContent>
      </w:sdt>
      <w:sdt>
        <w:sdtPr>
          <w:rPr>
            <w:lang w:val="es-ES"/>
          </w:rPr>
          <w:tag w:val="goog_rdk_63"/>
          <w:id w:val="-1833594850"/>
        </w:sdtPr>
        <w:sdtContent>
          <w:tr w:rsidR="003E7DBC" w:rsidRPr="008E24DB" w14:paraId="11035EDE" w14:textId="77777777">
            <w:trPr>
              <w:trHeight w:val="283"/>
              <w:jc w:val="center"/>
            </w:trPr>
            <w:tc>
              <w:tcPr>
                <w:tcW w:w="887" w:type="dxa"/>
                <w:vAlign w:val="center"/>
              </w:tcPr>
              <w:sdt>
                <w:sdtPr>
                  <w:rPr>
                    <w:lang w:val="es-ES"/>
                  </w:rPr>
                  <w:tag w:val="goog_rdk_65"/>
                  <w:id w:val="-219907970"/>
                </w:sdtPr>
                <w:sdtContent>
                  <w:p w14:paraId="000001AF"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64"/>
                        <w:id w:val="-716661093"/>
                      </w:sdtPr>
                      <w:sdtContent/>
                    </w:sdt>
                  </w:p>
                </w:sdtContent>
              </w:sdt>
            </w:tc>
            <w:tc>
              <w:tcPr>
                <w:tcW w:w="1492" w:type="dxa"/>
                <w:vAlign w:val="center"/>
              </w:tcPr>
              <w:sdt>
                <w:sdtPr>
                  <w:rPr>
                    <w:lang w:val="es-ES"/>
                  </w:rPr>
                  <w:tag w:val="goog_rdk_67"/>
                  <w:id w:val="-493721472"/>
                </w:sdtPr>
                <w:sdtContent>
                  <w:p w14:paraId="000001B0"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sz w:val="20"/>
                        <w:szCs w:val="20"/>
                        <w:lang w:val="es-ES"/>
                      </w:rPr>
                    </w:pPr>
                    <w:sdt>
                      <w:sdtPr>
                        <w:rPr>
                          <w:lang w:val="es-ES"/>
                        </w:rPr>
                        <w:tag w:val="goog_rdk_66"/>
                        <w:id w:val="-575971644"/>
                      </w:sdtPr>
                      <w:sdtContent>
                        <w:proofErr w:type="spellStart"/>
                        <w:r w:rsidR="004F0CE7" w:rsidRPr="008E24DB">
                          <w:rPr>
                            <w:rFonts w:ascii="Calibri" w:eastAsia="Calibri" w:hAnsi="Calibri" w:cs="Calibri"/>
                            <w:sz w:val="20"/>
                            <w:szCs w:val="20"/>
                            <w:lang w:val="es-ES"/>
                          </w:rPr>
                          <w:t>Università</w:t>
                        </w:r>
                        <w:proofErr w:type="spellEnd"/>
                        <w:r w:rsidR="004F0CE7" w:rsidRPr="008E24DB">
                          <w:rPr>
                            <w:rFonts w:ascii="Calibri" w:eastAsia="Calibri" w:hAnsi="Calibri" w:cs="Calibri"/>
                            <w:sz w:val="20"/>
                            <w:szCs w:val="20"/>
                            <w:lang w:val="es-ES"/>
                          </w:rPr>
                          <w:t xml:space="preserve"> </w:t>
                        </w:r>
                        <w:proofErr w:type="spellStart"/>
                        <w:r w:rsidR="004F0CE7" w:rsidRPr="008E24DB">
                          <w:rPr>
                            <w:rFonts w:ascii="Calibri" w:eastAsia="Calibri" w:hAnsi="Calibri" w:cs="Calibri"/>
                            <w:sz w:val="20"/>
                            <w:szCs w:val="20"/>
                            <w:lang w:val="es-ES"/>
                          </w:rPr>
                          <w:t>degli</w:t>
                        </w:r>
                        <w:proofErr w:type="spellEnd"/>
                        <w:r w:rsidR="004F0CE7" w:rsidRPr="008E24DB">
                          <w:rPr>
                            <w:rFonts w:ascii="Calibri" w:eastAsia="Calibri" w:hAnsi="Calibri" w:cs="Calibri"/>
                            <w:sz w:val="20"/>
                            <w:szCs w:val="20"/>
                            <w:lang w:val="es-ES"/>
                          </w:rPr>
                          <w:t xml:space="preserve"> Studio di Verona</w:t>
                        </w:r>
                      </w:sdtContent>
                    </w:sdt>
                  </w:p>
                </w:sdtContent>
              </w:sdt>
            </w:tc>
            <w:tc>
              <w:tcPr>
                <w:tcW w:w="5917" w:type="dxa"/>
                <w:vAlign w:val="center"/>
              </w:tcPr>
              <w:sdt>
                <w:sdtPr>
                  <w:rPr>
                    <w:lang w:val="es-ES"/>
                  </w:rPr>
                  <w:tag w:val="goog_rdk_69"/>
                  <w:id w:val="878356504"/>
                </w:sdtPr>
                <w:sdtContent>
                  <w:p w14:paraId="000001B1"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sz w:val="20"/>
                        <w:szCs w:val="20"/>
                        <w:lang w:val="es-ES"/>
                      </w:rPr>
                    </w:pPr>
                    <w:sdt>
                      <w:sdtPr>
                        <w:rPr>
                          <w:lang w:val="es-ES"/>
                        </w:rPr>
                        <w:tag w:val="goog_rdk_68"/>
                        <w:id w:val="1411200234"/>
                      </w:sdtPr>
                      <w:sdtContent>
                        <w:r w:rsidR="004F0CE7" w:rsidRPr="008E24DB">
                          <w:rPr>
                            <w:rFonts w:ascii="Calibri" w:eastAsia="Calibri" w:hAnsi="Calibri" w:cs="Calibri"/>
                            <w:sz w:val="20"/>
                            <w:szCs w:val="20"/>
                            <w:lang w:val="es-ES"/>
                          </w:rPr>
                          <w:t xml:space="preserve">Tesis de Manuel Garrobo Peral, alumno del PDIEL, en régimen de </w:t>
                        </w:r>
                        <w:proofErr w:type="spellStart"/>
                        <w:r w:rsidR="004F0CE7" w:rsidRPr="008E24DB">
                          <w:rPr>
                            <w:rFonts w:ascii="Calibri" w:eastAsia="Calibri" w:hAnsi="Calibri" w:cs="Calibri"/>
                            <w:sz w:val="20"/>
                            <w:szCs w:val="20"/>
                            <w:lang w:val="es-ES"/>
                          </w:rPr>
                          <w:t>cotutela</w:t>
                        </w:r>
                        <w:proofErr w:type="spellEnd"/>
                        <w:r w:rsidR="004F0CE7" w:rsidRPr="008E24DB">
                          <w:rPr>
                            <w:rFonts w:ascii="Calibri" w:eastAsia="Calibri" w:hAnsi="Calibri" w:cs="Calibri"/>
                            <w:sz w:val="20"/>
                            <w:szCs w:val="20"/>
                            <w:lang w:val="es-ES"/>
                          </w:rPr>
                          <w:t xml:space="preserve"> entre la </w:t>
                        </w:r>
                        <w:proofErr w:type="spellStart"/>
                        <w:r w:rsidR="004F0CE7" w:rsidRPr="008E24DB">
                          <w:rPr>
                            <w:rFonts w:ascii="Calibri" w:eastAsia="Calibri" w:hAnsi="Calibri" w:cs="Calibri"/>
                            <w:sz w:val="20"/>
                            <w:szCs w:val="20"/>
                            <w:lang w:val="es-ES"/>
                          </w:rPr>
                          <w:t>Università</w:t>
                        </w:r>
                        <w:proofErr w:type="spellEnd"/>
                        <w:r w:rsidR="004F0CE7" w:rsidRPr="008E24DB">
                          <w:rPr>
                            <w:rFonts w:ascii="Calibri" w:eastAsia="Calibri" w:hAnsi="Calibri" w:cs="Calibri"/>
                            <w:sz w:val="20"/>
                            <w:szCs w:val="20"/>
                            <w:lang w:val="es-ES"/>
                          </w:rPr>
                          <w:t xml:space="preserve"> </w:t>
                        </w:r>
                        <w:proofErr w:type="spellStart"/>
                        <w:r w:rsidR="004F0CE7" w:rsidRPr="008E24DB">
                          <w:rPr>
                            <w:rFonts w:ascii="Calibri" w:eastAsia="Calibri" w:hAnsi="Calibri" w:cs="Calibri"/>
                            <w:sz w:val="20"/>
                            <w:szCs w:val="20"/>
                            <w:lang w:val="es-ES"/>
                          </w:rPr>
                          <w:t>degli</w:t>
                        </w:r>
                        <w:proofErr w:type="spellEnd"/>
                        <w:r w:rsidR="004F0CE7" w:rsidRPr="008E24DB">
                          <w:rPr>
                            <w:rFonts w:ascii="Calibri" w:eastAsia="Calibri" w:hAnsi="Calibri" w:cs="Calibri"/>
                            <w:sz w:val="20"/>
                            <w:szCs w:val="20"/>
                            <w:lang w:val="es-ES"/>
                          </w:rPr>
                          <w:t xml:space="preserve"> Studio di Verona (Italia) y la </w:t>
                        </w:r>
                        <w:proofErr w:type="spellStart"/>
                        <w:r w:rsidR="004F0CE7" w:rsidRPr="008E24DB">
                          <w:rPr>
                            <w:rFonts w:ascii="Calibri" w:eastAsia="Calibri" w:hAnsi="Calibri" w:cs="Calibri"/>
                            <w:sz w:val="20"/>
                            <w:szCs w:val="20"/>
                            <w:lang w:val="es-ES"/>
                          </w:rPr>
                          <w:t>Universidade</w:t>
                        </w:r>
                        <w:proofErr w:type="spellEnd"/>
                        <w:r w:rsidR="004F0CE7" w:rsidRPr="008E24DB">
                          <w:rPr>
                            <w:rFonts w:ascii="Calibri" w:eastAsia="Calibri" w:hAnsi="Calibri" w:cs="Calibri"/>
                            <w:sz w:val="20"/>
                            <w:szCs w:val="20"/>
                            <w:lang w:val="es-ES"/>
                          </w:rPr>
                          <w:t xml:space="preserve"> da Coruña, tesis defendida el 29/07/2024.</w:t>
                        </w:r>
                      </w:sdtContent>
                    </w:sdt>
                  </w:p>
                </w:sdtContent>
              </w:sdt>
            </w:tc>
            <w:tc>
              <w:tcPr>
                <w:tcW w:w="1343" w:type="dxa"/>
                <w:vAlign w:val="center"/>
              </w:tcPr>
              <w:sdt>
                <w:sdtPr>
                  <w:rPr>
                    <w:lang w:val="es-ES"/>
                  </w:rPr>
                  <w:tag w:val="goog_rdk_71"/>
                  <w:id w:val="-211891056"/>
                </w:sdtPr>
                <w:sdtContent>
                  <w:p w14:paraId="000001B2"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sz w:val="20"/>
                        <w:szCs w:val="20"/>
                        <w:lang w:val="es-ES"/>
                      </w:rPr>
                    </w:pPr>
                    <w:sdt>
                      <w:sdtPr>
                        <w:rPr>
                          <w:lang w:val="es-ES"/>
                        </w:rPr>
                        <w:tag w:val="goog_rdk_70"/>
                        <w:id w:val="108854759"/>
                      </w:sdtPr>
                      <w:sdtContent>
                        <w:r w:rsidR="004F0CE7" w:rsidRPr="008E24DB">
                          <w:rPr>
                            <w:rFonts w:ascii="Calibri" w:eastAsia="Calibri" w:hAnsi="Calibri" w:cs="Calibri"/>
                            <w:sz w:val="20"/>
                            <w:szCs w:val="20"/>
                            <w:lang w:val="es-ES"/>
                          </w:rPr>
                          <w:t>Universidad pública (Italia)</w:t>
                        </w:r>
                      </w:sdtContent>
                    </w:sdt>
                  </w:p>
                </w:sdtContent>
              </w:sdt>
            </w:tc>
          </w:tr>
        </w:sdtContent>
      </w:sdt>
      <w:tr w:rsidR="003E7DBC" w:rsidRPr="008E24DB" w14:paraId="1A36F5BD" w14:textId="77777777">
        <w:trPr>
          <w:trHeight w:val="283"/>
          <w:jc w:val="center"/>
        </w:trPr>
        <w:tc>
          <w:tcPr>
            <w:tcW w:w="887" w:type="dxa"/>
            <w:vAlign w:val="center"/>
          </w:tcPr>
          <w:p w14:paraId="000001B3"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c>
          <w:tcPr>
            <w:tcW w:w="1492" w:type="dxa"/>
            <w:vAlign w:val="center"/>
          </w:tcPr>
          <w:p w14:paraId="000001B4" w14:textId="77777777" w:rsidR="003E7DBC" w:rsidRPr="008E24DB" w:rsidRDefault="004F0CE7">
            <w:pPr>
              <w:widowControl w:val="0"/>
              <w:spacing w:line="276" w:lineRule="auto"/>
              <w:jc w:val="both"/>
              <w:rPr>
                <w:rFonts w:ascii="Calibri" w:eastAsia="Calibri" w:hAnsi="Calibri" w:cs="Calibri"/>
                <w:sz w:val="20"/>
                <w:szCs w:val="20"/>
                <w:lang w:val="es-ES"/>
              </w:rPr>
            </w:pPr>
            <w:proofErr w:type="spellStart"/>
            <w:r w:rsidRPr="008E24DB">
              <w:rPr>
                <w:rFonts w:ascii="Calibri" w:eastAsia="Calibri" w:hAnsi="Calibri" w:cs="Calibri"/>
                <w:sz w:val="20"/>
                <w:szCs w:val="20"/>
                <w:lang w:val="es-ES"/>
              </w:rPr>
              <w:t>Università</w:t>
            </w:r>
            <w:proofErr w:type="spellEnd"/>
            <w:r w:rsidRPr="008E24DB">
              <w:rPr>
                <w:rFonts w:ascii="Calibri" w:eastAsia="Calibri" w:hAnsi="Calibri" w:cs="Calibri"/>
                <w:sz w:val="20"/>
                <w:szCs w:val="20"/>
                <w:lang w:val="es-ES"/>
              </w:rPr>
              <w:t xml:space="preserve"> </w:t>
            </w:r>
            <w:proofErr w:type="spellStart"/>
            <w:r w:rsidRPr="008E24DB">
              <w:rPr>
                <w:rFonts w:ascii="Calibri" w:eastAsia="Calibri" w:hAnsi="Calibri" w:cs="Calibri"/>
                <w:sz w:val="20"/>
                <w:szCs w:val="20"/>
                <w:lang w:val="es-ES"/>
              </w:rPr>
              <w:t>degli</w:t>
            </w:r>
            <w:proofErr w:type="spellEnd"/>
            <w:r w:rsidRPr="008E24DB">
              <w:rPr>
                <w:rFonts w:ascii="Calibri" w:eastAsia="Calibri" w:hAnsi="Calibri" w:cs="Calibri"/>
                <w:sz w:val="20"/>
                <w:szCs w:val="20"/>
                <w:lang w:val="es-ES"/>
              </w:rPr>
              <w:t xml:space="preserve"> Studio di Verona</w:t>
            </w:r>
          </w:p>
        </w:tc>
        <w:tc>
          <w:tcPr>
            <w:tcW w:w="5917" w:type="dxa"/>
            <w:vAlign w:val="center"/>
          </w:tcPr>
          <w:p w14:paraId="000001B5" w14:textId="77777777" w:rsidR="003E7DBC" w:rsidRPr="008E24DB" w:rsidRDefault="004F0CE7">
            <w:pPr>
              <w:widowControl w:val="0"/>
              <w:spacing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 xml:space="preserve">Tesis de Martina </w:t>
            </w:r>
            <w:proofErr w:type="spellStart"/>
            <w:r w:rsidRPr="008E24DB">
              <w:rPr>
                <w:rFonts w:ascii="Calibri" w:eastAsia="Calibri" w:hAnsi="Calibri" w:cs="Calibri"/>
                <w:sz w:val="20"/>
                <w:szCs w:val="20"/>
                <w:lang w:val="es-ES"/>
              </w:rPr>
              <w:t>Brugani</w:t>
            </w:r>
            <w:proofErr w:type="spellEnd"/>
            <w:r w:rsidRPr="008E24DB">
              <w:rPr>
                <w:rFonts w:ascii="Calibri" w:eastAsia="Calibri" w:hAnsi="Calibri" w:cs="Calibri"/>
                <w:sz w:val="20"/>
                <w:szCs w:val="20"/>
                <w:lang w:val="es-ES"/>
              </w:rPr>
              <w:t xml:space="preserve">, alumna del PDIEL, en régimen de </w:t>
            </w:r>
            <w:proofErr w:type="spellStart"/>
            <w:r w:rsidRPr="008E24DB">
              <w:rPr>
                <w:rFonts w:ascii="Calibri" w:eastAsia="Calibri" w:hAnsi="Calibri" w:cs="Calibri"/>
                <w:sz w:val="20"/>
                <w:szCs w:val="20"/>
                <w:lang w:val="es-ES"/>
              </w:rPr>
              <w:t>cotutela</w:t>
            </w:r>
            <w:proofErr w:type="spellEnd"/>
            <w:r w:rsidRPr="008E24DB">
              <w:rPr>
                <w:rFonts w:ascii="Calibri" w:eastAsia="Calibri" w:hAnsi="Calibri" w:cs="Calibri"/>
                <w:sz w:val="20"/>
                <w:szCs w:val="20"/>
                <w:lang w:val="es-ES"/>
              </w:rPr>
              <w:t xml:space="preserve"> entre la </w:t>
            </w:r>
            <w:proofErr w:type="spellStart"/>
            <w:r w:rsidRPr="008E24DB">
              <w:rPr>
                <w:rFonts w:ascii="Calibri" w:eastAsia="Calibri" w:hAnsi="Calibri" w:cs="Calibri"/>
                <w:sz w:val="20"/>
                <w:szCs w:val="20"/>
                <w:lang w:val="es-ES"/>
              </w:rPr>
              <w:t>Università</w:t>
            </w:r>
            <w:proofErr w:type="spellEnd"/>
            <w:r w:rsidRPr="008E24DB">
              <w:rPr>
                <w:rFonts w:ascii="Calibri" w:eastAsia="Calibri" w:hAnsi="Calibri" w:cs="Calibri"/>
                <w:sz w:val="20"/>
                <w:szCs w:val="20"/>
                <w:lang w:val="es-ES"/>
              </w:rPr>
              <w:t xml:space="preserve"> </w:t>
            </w:r>
            <w:proofErr w:type="spellStart"/>
            <w:r w:rsidRPr="008E24DB">
              <w:rPr>
                <w:rFonts w:ascii="Calibri" w:eastAsia="Calibri" w:hAnsi="Calibri" w:cs="Calibri"/>
                <w:sz w:val="20"/>
                <w:szCs w:val="20"/>
                <w:lang w:val="es-ES"/>
              </w:rPr>
              <w:t>degli</w:t>
            </w:r>
            <w:proofErr w:type="spellEnd"/>
            <w:r w:rsidRPr="008E24DB">
              <w:rPr>
                <w:rFonts w:ascii="Calibri" w:eastAsia="Calibri" w:hAnsi="Calibri" w:cs="Calibri"/>
                <w:sz w:val="20"/>
                <w:szCs w:val="20"/>
                <w:lang w:val="es-ES"/>
              </w:rPr>
              <w:t xml:space="preserve"> Studio di Verona (Italia) y la </w:t>
            </w:r>
            <w:proofErr w:type="spellStart"/>
            <w:r w:rsidRPr="008E24DB">
              <w:rPr>
                <w:rFonts w:ascii="Calibri" w:eastAsia="Calibri" w:hAnsi="Calibri" w:cs="Calibri"/>
                <w:sz w:val="20"/>
                <w:szCs w:val="20"/>
                <w:lang w:val="es-ES"/>
              </w:rPr>
              <w:t>Universidade</w:t>
            </w:r>
            <w:proofErr w:type="spellEnd"/>
            <w:r w:rsidRPr="008E24DB">
              <w:rPr>
                <w:rFonts w:ascii="Calibri" w:eastAsia="Calibri" w:hAnsi="Calibri" w:cs="Calibri"/>
                <w:sz w:val="20"/>
                <w:szCs w:val="20"/>
                <w:lang w:val="es-ES"/>
              </w:rPr>
              <w:t xml:space="preserve"> da Coruña, convenio firmado en 2024.</w:t>
            </w:r>
          </w:p>
        </w:tc>
        <w:tc>
          <w:tcPr>
            <w:tcW w:w="1343" w:type="dxa"/>
            <w:vAlign w:val="center"/>
          </w:tcPr>
          <w:p w14:paraId="000001B6" w14:textId="77777777" w:rsidR="003E7DBC" w:rsidRPr="008E24DB" w:rsidRDefault="004F0CE7">
            <w:pPr>
              <w:widowControl w:val="0"/>
              <w:spacing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Universidad pública (Italia)</w:t>
            </w:r>
          </w:p>
        </w:tc>
      </w:tr>
      <w:tr w:rsidR="003E7DBC" w:rsidRPr="008E24DB" w14:paraId="497E0A22" w14:textId="77777777">
        <w:trPr>
          <w:trHeight w:val="283"/>
          <w:jc w:val="center"/>
        </w:trPr>
        <w:tc>
          <w:tcPr>
            <w:tcW w:w="887" w:type="dxa"/>
            <w:vAlign w:val="center"/>
          </w:tcPr>
          <w:p w14:paraId="000001B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PT-UP</w:t>
            </w:r>
          </w:p>
        </w:tc>
        <w:tc>
          <w:tcPr>
            <w:tcW w:w="1492" w:type="dxa"/>
            <w:vAlign w:val="center"/>
          </w:tcPr>
          <w:p w14:paraId="000001B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do Porto</w:t>
            </w:r>
          </w:p>
        </w:tc>
        <w:tc>
          <w:tcPr>
            <w:tcW w:w="5917" w:type="dxa"/>
            <w:vAlign w:val="center"/>
          </w:tcPr>
          <w:p w14:paraId="000001B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Tesis de Helena Isabel da Silva </w:t>
            </w:r>
            <w:proofErr w:type="spellStart"/>
            <w:r w:rsidRPr="008E24DB">
              <w:rPr>
                <w:rFonts w:ascii="Calibri" w:eastAsia="Calibri" w:hAnsi="Calibri" w:cs="Calibri"/>
                <w:color w:val="000000"/>
                <w:sz w:val="20"/>
                <w:szCs w:val="20"/>
                <w:lang w:val="es-ES"/>
              </w:rPr>
              <w:t>Lopes</w:t>
            </w:r>
            <w:proofErr w:type="spellEnd"/>
            <w:r w:rsidRPr="008E24DB">
              <w:rPr>
                <w:rFonts w:ascii="Calibri" w:eastAsia="Calibri" w:hAnsi="Calibri" w:cs="Calibri"/>
                <w:color w:val="000000"/>
                <w:sz w:val="20"/>
                <w:szCs w:val="20"/>
                <w:lang w:val="es-ES"/>
              </w:rPr>
              <w:t xml:space="preserve">, alumna del PDIEL, realizada en régimen de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xml:space="preserve"> entre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do Porto (Portugal), convenio en curso</w:t>
            </w:r>
          </w:p>
        </w:tc>
        <w:tc>
          <w:tcPr>
            <w:tcW w:w="1343" w:type="dxa"/>
            <w:vAlign w:val="center"/>
          </w:tcPr>
          <w:p w14:paraId="000001B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Universidad pública (Portugal)</w:t>
            </w:r>
          </w:p>
        </w:tc>
      </w:tr>
      <w:tr w:rsidR="003E7DBC" w:rsidRPr="008E24DB" w14:paraId="03579638" w14:textId="77777777">
        <w:trPr>
          <w:trHeight w:val="283"/>
          <w:jc w:val="center"/>
        </w:trPr>
        <w:tc>
          <w:tcPr>
            <w:tcW w:w="887" w:type="dxa"/>
            <w:vAlign w:val="center"/>
          </w:tcPr>
          <w:p w14:paraId="000001BB"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c>
          <w:tcPr>
            <w:tcW w:w="1492" w:type="dxa"/>
            <w:vAlign w:val="center"/>
          </w:tcPr>
          <w:p w14:paraId="000001B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Universität</w:t>
            </w:r>
            <w:proofErr w:type="spellEnd"/>
            <w:r w:rsidRPr="008E24DB">
              <w:rPr>
                <w:rFonts w:ascii="Calibri" w:eastAsia="Calibri" w:hAnsi="Calibri" w:cs="Calibri"/>
                <w:color w:val="000000"/>
                <w:sz w:val="20"/>
                <w:szCs w:val="20"/>
                <w:lang w:val="es-ES"/>
              </w:rPr>
              <w:t xml:space="preserve"> Potsdam</w:t>
            </w:r>
          </w:p>
        </w:tc>
        <w:tc>
          <w:tcPr>
            <w:tcW w:w="5917" w:type="dxa"/>
            <w:vAlign w:val="center"/>
          </w:tcPr>
          <w:p w14:paraId="000001B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Tesis de Rodrigo Herrera </w:t>
            </w:r>
            <w:proofErr w:type="spellStart"/>
            <w:r w:rsidRPr="008E24DB">
              <w:rPr>
                <w:rFonts w:ascii="Calibri" w:eastAsia="Calibri" w:hAnsi="Calibri" w:cs="Calibri"/>
                <w:color w:val="000000"/>
                <w:sz w:val="20"/>
                <w:szCs w:val="20"/>
                <w:lang w:val="es-ES"/>
              </w:rPr>
              <w:t>Alfaya</w:t>
            </w:r>
            <w:proofErr w:type="spellEnd"/>
            <w:r w:rsidRPr="008E24DB">
              <w:rPr>
                <w:rFonts w:ascii="Calibri" w:eastAsia="Calibri" w:hAnsi="Calibri" w:cs="Calibri"/>
                <w:color w:val="000000"/>
                <w:sz w:val="20"/>
                <w:szCs w:val="20"/>
                <w:lang w:val="es-ES"/>
              </w:rPr>
              <w:t xml:space="preserve">, alumno del PDIEL, realizada en régimen de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xml:space="preserve"> entre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w:t>
            </w:r>
            <w:proofErr w:type="spellStart"/>
            <w:r w:rsidRPr="008E24DB">
              <w:rPr>
                <w:rFonts w:ascii="Calibri" w:eastAsia="Calibri" w:hAnsi="Calibri" w:cs="Calibri"/>
                <w:color w:val="000000"/>
                <w:sz w:val="20"/>
                <w:szCs w:val="20"/>
                <w:lang w:val="es-ES"/>
              </w:rPr>
              <w:t>Universität</w:t>
            </w:r>
            <w:proofErr w:type="spellEnd"/>
            <w:r w:rsidRPr="008E24DB">
              <w:rPr>
                <w:rFonts w:ascii="Calibri" w:eastAsia="Calibri" w:hAnsi="Calibri" w:cs="Calibri"/>
                <w:color w:val="000000"/>
                <w:sz w:val="20"/>
                <w:szCs w:val="20"/>
                <w:lang w:val="es-ES"/>
              </w:rPr>
              <w:t xml:space="preserve"> Potsdam (Alemania), convenio en curso</w:t>
            </w:r>
          </w:p>
        </w:tc>
        <w:tc>
          <w:tcPr>
            <w:tcW w:w="1343" w:type="dxa"/>
            <w:vAlign w:val="center"/>
          </w:tcPr>
          <w:p w14:paraId="000001B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Universidad pública (Alemania)</w:t>
            </w:r>
          </w:p>
        </w:tc>
      </w:tr>
      <w:tr w:rsidR="003E7DBC" w:rsidRPr="008E24DB" w14:paraId="522A89FB" w14:textId="77777777">
        <w:trPr>
          <w:trHeight w:val="283"/>
          <w:jc w:val="center"/>
        </w:trPr>
        <w:tc>
          <w:tcPr>
            <w:tcW w:w="887" w:type="dxa"/>
            <w:vAlign w:val="center"/>
          </w:tcPr>
          <w:p w14:paraId="000001B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c>
          <w:tcPr>
            <w:tcW w:w="1492" w:type="dxa"/>
            <w:vAlign w:val="center"/>
          </w:tcPr>
          <w:p w14:paraId="000001C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Camões</w:t>
            </w:r>
            <w:proofErr w:type="spellEnd"/>
            <w:r w:rsidRPr="008E24DB">
              <w:rPr>
                <w:rFonts w:ascii="Calibri" w:eastAsia="Calibri" w:hAnsi="Calibri" w:cs="Calibri"/>
                <w:color w:val="000000"/>
                <w:sz w:val="20"/>
                <w:szCs w:val="20"/>
                <w:lang w:val="es-ES"/>
              </w:rPr>
              <w:t>, I.P.</w:t>
            </w:r>
          </w:p>
        </w:tc>
        <w:tc>
          <w:tcPr>
            <w:tcW w:w="5917" w:type="dxa"/>
            <w:vAlign w:val="center"/>
          </w:tcPr>
          <w:p w14:paraId="000001C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Convenio de colaboración I+D+i financiado entre la I Cátedra Internacional José Saramago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el </w:t>
            </w:r>
            <w:proofErr w:type="spellStart"/>
            <w:r w:rsidRPr="008E24DB">
              <w:rPr>
                <w:rFonts w:ascii="Calibri" w:eastAsia="Calibri" w:hAnsi="Calibri" w:cs="Calibri"/>
                <w:color w:val="000000"/>
                <w:sz w:val="20"/>
                <w:szCs w:val="20"/>
                <w:lang w:val="es-ES"/>
              </w:rPr>
              <w:t>Camões</w:t>
            </w:r>
            <w:proofErr w:type="spellEnd"/>
            <w:r w:rsidRPr="008E24DB">
              <w:rPr>
                <w:rFonts w:ascii="Calibri" w:eastAsia="Calibri" w:hAnsi="Calibri" w:cs="Calibri"/>
                <w:color w:val="000000"/>
                <w:sz w:val="20"/>
                <w:szCs w:val="20"/>
                <w:lang w:val="es-ES"/>
              </w:rPr>
              <w:t xml:space="preserve"> - Instituto da </w:t>
            </w:r>
            <w:proofErr w:type="spellStart"/>
            <w:r w:rsidRPr="008E24DB">
              <w:rPr>
                <w:rFonts w:ascii="Calibri" w:eastAsia="Calibri" w:hAnsi="Calibri" w:cs="Calibri"/>
                <w:color w:val="000000"/>
                <w:sz w:val="20"/>
                <w:szCs w:val="20"/>
                <w:lang w:val="es-ES"/>
              </w:rPr>
              <w:t>Língua</w:t>
            </w:r>
            <w:proofErr w:type="spellEnd"/>
            <w:r w:rsidRPr="008E24DB">
              <w:rPr>
                <w:rFonts w:ascii="Calibri" w:eastAsia="Calibri" w:hAnsi="Calibri" w:cs="Calibri"/>
                <w:color w:val="000000"/>
                <w:sz w:val="20"/>
                <w:szCs w:val="20"/>
                <w:lang w:val="es-ES"/>
              </w:rPr>
              <w:t xml:space="preserve"> e da </w:t>
            </w:r>
            <w:proofErr w:type="spellStart"/>
            <w:r w:rsidRPr="008E24DB">
              <w:rPr>
                <w:rFonts w:ascii="Calibri" w:eastAsia="Calibri" w:hAnsi="Calibri" w:cs="Calibri"/>
                <w:color w:val="000000"/>
                <w:sz w:val="20"/>
                <w:szCs w:val="20"/>
                <w:lang w:val="es-ES"/>
              </w:rPr>
              <w:t>Cooperação</w:t>
            </w:r>
            <w:proofErr w:type="spellEnd"/>
            <w:r w:rsidRPr="008E24DB">
              <w:rPr>
                <w:rFonts w:ascii="Calibri" w:eastAsia="Calibri" w:hAnsi="Calibri" w:cs="Calibri"/>
                <w:color w:val="000000"/>
                <w:sz w:val="20"/>
                <w:szCs w:val="20"/>
                <w:lang w:val="es-ES"/>
              </w:rPr>
              <w:t xml:space="preserve"> del </w:t>
            </w:r>
            <w:proofErr w:type="spellStart"/>
            <w:r w:rsidRPr="008E24DB">
              <w:rPr>
                <w:rFonts w:ascii="Calibri" w:eastAsia="Calibri" w:hAnsi="Calibri" w:cs="Calibri"/>
                <w:color w:val="000000"/>
                <w:sz w:val="20"/>
                <w:szCs w:val="20"/>
                <w:lang w:val="es-ES"/>
              </w:rPr>
              <w:t>Ministério</w:t>
            </w:r>
            <w:proofErr w:type="spellEnd"/>
            <w:r w:rsidRPr="008E24DB">
              <w:rPr>
                <w:rFonts w:ascii="Calibri" w:eastAsia="Calibri" w:hAnsi="Calibri" w:cs="Calibri"/>
                <w:color w:val="000000"/>
                <w:sz w:val="20"/>
                <w:szCs w:val="20"/>
                <w:lang w:val="es-ES"/>
              </w:rPr>
              <w:t xml:space="preserve"> de </w:t>
            </w:r>
            <w:proofErr w:type="spellStart"/>
            <w:r w:rsidRPr="008E24DB">
              <w:rPr>
                <w:rFonts w:ascii="Calibri" w:eastAsia="Calibri" w:hAnsi="Calibri" w:cs="Calibri"/>
                <w:color w:val="000000"/>
                <w:sz w:val="20"/>
                <w:szCs w:val="20"/>
                <w:lang w:val="es-ES"/>
              </w:rPr>
              <w:t>Negócios</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Estrangeiros</w:t>
            </w:r>
            <w:proofErr w:type="spellEnd"/>
            <w:r w:rsidRPr="008E24DB">
              <w:rPr>
                <w:rFonts w:ascii="Calibri" w:eastAsia="Calibri" w:hAnsi="Calibri" w:cs="Calibri"/>
                <w:color w:val="000000"/>
                <w:sz w:val="20"/>
                <w:szCs w:val="20"/>
                <w:lang w:val="es-ES"/>
              </w:rPr>
              <w:t xml:space="preserve"> del gobierno de Portugal, convenio en vigor (2024-2026).</w:t>
            </w:r>
          </w:p>
        </w:tc>
        <w:tc>
          <w:tcPr>
            <w:tcW w:w="1343" w:type="dxa"/>
            <w:vAlign w:val="center"/>
          </w:tcPr>
          <w:p w14:paraId="000001C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Ministerio (Portugal)</w:t>
            </w:r>
          </w:p>
        </w:tc>
      </w:tr>
      <w:tr w:rsidR="003E7DBC" w:rsidRPr="008E24DB" w14:paraId="44FC3F65" w14:textId="77777777">
        <w:trPr>
          <w:trHeight w:val="283"/>
          <w:jc w:val="center"/>
        </w:trPr>
        <w:tc>
          <w:tcPr>
            <w:tcW w:w="887" w:type="dxa"/>
            <w:vAlign w:val="center"/>
          </w:tcPr>
          <w:p w14:paraId="000001C3"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c>
          <w:tcPr>
            <w:tcW w:w="1492" w:type="dxa"/>
            <w:vAlign w:val="center"/>
          </w:tcPr>
          <w:p w14:paraId="000001C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Fundación Vicente Risco</w:t>
            </w:r>
          </w:p>
        </w:tc>
        <w:tc>
          <w:tcPr>
            <w:tcW w:w="5917" w:type="dxa"/>
            <w:vAlign w:val="center"/>
          </w:tcPr>
          <w:p w14:paraId="000001C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Convenio de colaboración I+D+i entre la I Cátedra Internacional José Saramago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Fundación Vicente Risco, convenio en vigor (2022-2025).</w:t>
            </w:r>
          </w:p>
        </w:tc>
        <w:tc>
          <w:tcPr>
            <w:tcW w:w="1343" w:type="dxa"/>
            <w:vAlign w:val="center"/>
          </w:tcPr>
          <w:p w14:paraId="000001C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Fundación pública (Galicia)</w:t>
            </w:r>
          </w:p>
        </w:tc>
      </w:tr>
      <w:tr w:rsidR="003E7DBC" w:rsidRPr="008E24DB" w14:paraId="1C18DE09" w14:textId="77777777">
        <w:trPr>
          <w:trHeight w:val="283"/>
          <w:jc w:val="center"/>
        </w:trPr>
        <w:tc>
          <w:tcPr>
            <w:tcW w:w="887" w:type="dxa"/>
            <w:vAlign w:val="center"/>
          </w:tcPr>
          <w:p w14:paraId="000001C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c>
          <w:tcPr>
            <w:tcW w:w="1492" w:type="dxa"/>
            <w:vAlign w:val="center"/>
          </w:tcPr>
          <w:p w14:paraId="000001C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Fundación </w:t>
            </w:r>
            <w:r w:rsidRPr="008E24DB">
              <w:rPr>
                <w:rFonts w:ascii="Calibri" w:eastAsia="Calibri" w:hAnsi="Calibri" w:cs="Calibri"/>
                <w:color w:val="000000"/>
                <w:sz w:val="20"/>
                <w:szCs w:val="20"/>
                <w:lang w:val="es-ES"/>
              </w:rPr>
              <w:lastRenderedPageBreak/>
              <w:t>Ramón Otero Pedrayo</w:t>
            </w:r>
          </w:p>
        </w:tc>
        <w:tc>
          <w:tcPr>
            <w:tcW w:w="5917" w:type="dxa"/>
            <w:vAlign w:val="center"/>
          </w:tcPr>
          <w:p w14:paraId="000001C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lastRenderedPageBreak/>
              <w:t xml:space="preserve">Convenio de colaboración I+D+i entre la I Cátedra Internacional José </w:t>
            </w:r>
            <w:r w:rsidRPr="008E24DB">
              <w:rPr>
                <w:rFonts w:ascii="Calibri" w:eastAsia="Calibri" w:hAnsi="Calibri" w:cs="Calibri"/>
                <w:color w:val="000000"/>
                <w:sz w:val="20"/>
                <w:szCs w:val="20"/>
                <w:lang w:val="es-ES"/>
              </w:rPr>
              <w:lastRenderedPageBreak/>
              <w:t xml:space="preserve">Saramago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Fundación Ramón Otero Pedrayo, convenio en vigor (2022-2025).</w:t>
            </w:r>
          </w:p>
        </w:tc>
        <w:tc>
          <w:tcPr>
            <w:tcW w:w="1343" w:type="dxa"/>
            <w:vAlign w:val="center"/>
          </w:tcPr>
          <w:p w14:paraId="000001C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lastRenderedPageBreak/>
              <w:t xml:space="preserve">Fundación </w:t>
            </w:r>
            <w:r w:rsidRPr="008E24DB">
              <w:rPr>
                <w:rFonts w:ascii="Calibri" w:eastAsia="Calibri" w:hAnsi="Calibri" w:cs="Calibri"/>
                <w:color w:val="000000"/>
                <w:sz w:val="20"/>
                <w:szCs w:val="20"/>
                <w:lang w:val="es-ES"/>
              </w:rPr>
              <w:lastRenderedPageBreak/>
              <w:t>pública (Galicia)</w:t>
            </w:r>
          </w:p>
        </w:tc>
      </w:tr>
      <w:tr w:rsidR="003E7DBC" w:rsidRPr="008E24DB" w14:paraId="010AB8AB" w14:textId="77777777">
        <w:trPr>
          <w:trHeight w:val="283"/>
          <w:jc w:val="center"/>
        </w:trPr>
        <w:tc>
          <w:tcPr>
            <w:tcW w:w="887" w:type="dxa"/>
            <w:vAlign w:val="center"/>
          </w:tcPr>
          <w:p w14:paraId="000001CB"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c>
          <w:tcPr>
            <w:tcW w:w="1492" w:type="dxa"/>
            <w:vAlign w:val="center"/>
          </w:tcPr>
          <w:p w14:paraId="000001C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Fundação</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Eng.º</w:t>
            </w:r>
            <w:proofErr w:type="spellEnd"/>
            <w:r w:rsidRPr="008E24DB">
              <w:rPr>
                <w:rFonts w:ascii="Calibri" w:eastAsia="Calibri" w:hAnsi="Calibri" w:cs="Calibri"/>
                <w:color w:val="000000"/>
                <w:sz w:val="20"/>
                <w:szCs w:val="20"/>
                <w:lang w:val="es-ES"/>
              </w:rPr>
              <w:t xml:space="preserve"> António de Almeida </w:t>
            </w:r>
          </w:p>
        </w:tc>
        <w:tc>
          <w:tcPr>
            <w:tcW w:w="5917" w:type="dxa"/>
            <w:vAlign w:val="center"/>
          </w:tcPr>
          <w:p w14:paraId="000001C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Convenio de colaboración I+D+i financiado entre la I Cátedra Internacional José Saramago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w:t>
            </w:r>
            <w:proofErr w:type="spellStart"/>
            <w:r w:rsidRPr="008E24DB">
              <w:rPr>
                <w:rFonts w:ascii="Calibri" w:eastAsia="Calibri" w:hAnsi="Calibri" w:cs="Calibri"/>
                <w:color w:val="000000"/>
                <w:sz w:val="20"/>
                <w:szCs w:val="20"/>
                <w:lang w:val="es-ES"/>
              </w:rPr>
              <w:t>Fundação</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Eng.º</w:t>
            </w:r>
            <w:proofErr w:type="spellEnd"/>
            <w:r w:rsidRPr="008E24DB">
              <w:rPr>
                <w:rFonts w:ascii="Calibri" w:eastAsia="Calibri" w:hAnsi="Calibri" w:cs="Calibri"/>
                <w:color w:val="000000"/>
                <w:sz w:val="20"/>
                <w:szCs w:val="20"/>
                <w:lang w:val="es-ES"/>
              </w:rPr>
              <w:t xml:space="preserve"> António de Almeida (Porto, Portugal), entre 2016-2023.</w:t>
            </w:r>
          </w:p>
        </w:tc>
        <w:tc>
          <w:tcPr>
            <w:tcW w:w="1343" w:type="dxa"/>
            <w:vAlign w:val="center"/>
          </w:tcPr>
          <w:p w14:paraId="000001C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Fundación privada (Portugal)</w:t>
            </w:r>
          </w:p>
        </w:tc>
      </w:tr>
      <w:tr w:rsidR="003E7DBC" w:rsidRPr="008E24DB" w14:paraId="135B30D8" w14:textId="77777777">
        <w:trPr>
          <w:trHeight w:val="283"/>
          <w:jc w:val="center"/>
        </w:trPr>
        <w:tc>
          <w:tcPr>
            <w:tcW w:w="887" w:type="dxa"/>
            <w:vAlign w:val="center"/>
          </w:tcPr>
          <w:p w14:paraId="000001C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c>
          <w:tcPr>
            <w:tcW w:w="1492" w:type="dxa"/>
            <w:vAlign w:val="center"/>
          </w:tcPr>
          <w:p w14:paraId="000001D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Lusófona</w:t>
            </w:r>
            <w:proofErr w:type="spellEnd"/>
            <w:r w:rsidRPr="008E24DB">
              <w:rPr>
                <w:rFonts w:ascii="Calibri" w:eastAsia="Calibri" w:hAnsi="Calibri" w:cs="Calibri"/>
                <w:color w:val="000000"/>
                <w:sz w:val="20"/>
                <w:szCs w:val="20"/>
                <w:lang w:val="es-ES"/>
              </w:rPr>
              <w:t xml:space="preserve"> de Humanidades e </w:t>
            </w:r>
            <w:proofErr w:type="spellStart"/>
            <w:r w:rsidRPr="008E24DB">
              <w:rPr>
                <w:rFonts w:ascii="Calibri" w:eastAsia="Calibri" w:hAnsi="Calibri" w:cs="Calibri"/>
                <w:color w:val="000000"/>
                <w:sz w:val="20"/>
                <w:szCs w:val="20"/>
                <w:lang w:val="es-ES"/>
              </w:rPr>
              <w:t>Tecnologias</w:t>
            </w:r>
            <w:proofErr w:type="spellEnd"/>
          </w:p>
        </w:tc>
        <w:tc>
          <w:tcPr>
            <w:tcW w:w="5917" w:type="dxa"/>
            <w:vAlign w:val="center"/>
          </w:tcPr>
          <w:p w14:paraId="000001D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Convenio de colaboración I+D+i financiado entre la I Cátedra Internacional José Saramago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Lusófona</w:t>
            </w:r>
            <w:proofErr w:type="spellEnd"/>
            <w:r w:rsidRPr="008E24DB">
              <w:rPr>
                <w:rFonts w:ascii="Calibri" w:eastAsia="Calibri" w:hAnsi="Calibri" w:cs="Calibri"/>
                <w:color w:val="000000"/>
                <w:sz w:val="20"/>
                <w:szCs w:val="20"/>
                <w:lang w:val="es-ES"/>
              </w:rPr>
              <w:t xml:space="preserve"> de Humanidades e </w:t>
            </w:r>
            <w:proofErr w:type="spellStart"/>
            <w:r w:rsidRPr="008E24DB">
              <w:rPr>
                <w:rFonts w:ascii="Calibri" w:eastAsia="Calibri" w:hAnsi="Calibri" w:cs="Calibri"/>
                <w:color w:val="000000"/>
                <w:sz w:val="20"/>
                <w:szCs w:val="20"/>
                <w:lang w:val="es-ES"/>
              </w:rPr>
              <w:t>Tecnologias</w:t>
            </w:r>
            <w:proofErr w:type="spellEnd"/>
            <w:r w:rsidRPr="008E24DB">
              <w:rPr>
                <w:rFonts w:ascii="Calibri" w:eastAsia="Calibri" w:hAnsi="Calibri" w:cs="Calibri"/>
                <w:color w:val="000000"/>
                <w:sz w:val="20"/>
                <w:szCs w:val="20"/>
                <w:lang w:val="es-ES"/>
              </w:rPr>
              <w:t xml:space="preserve"> (Lisboa, Portugal), entre 2022-2024.</w:t>
            </w:r>
          </w:p>
        </w:tc>
        <w:tc>
          <w:tcPr>
            <w:tcW w:w="1343" w:type="dxa"/>
            <w:vAlign w:val="center"/>
          </w:tcPr>
          <w:p w14:paraId="000001D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Universidad privada (Portugal)</w:t>
            </w:r>
          </w:p>
        </w:tc>
      </w:tr>
    </w:tbl>
    <w:p w14:paraId="000001D3" w14:textId="77777777" w:rsidR="003E7DBC" w:rsidRPr="008E24DB" w:rsidRDefault="003E7DBC">
      <w:pPr>
        <w:rPr>
          <w:rFonts w:ascii="Calibri" w:eastAsia="Calibri" w:hAnsi="Calibri" w:cs="Calibri"/>
          <w:lang w:val="es-ES"/>
        </w:rPr>
      </w:pPr>
    </w:p>
    <w:tbl>
      <w:tblPr>
        <w:tblStyle w:val="a8"/>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9639"/>
      </w:tblGrid>
      <w:tr w:rsidR="003E7DBC" w:rsidRPr="008E24DB" w14:paraId="2320D7A9" w14:textId="77777777">
        <w:trPr>
          <w:trHeight w:val="272"/>
          <w:jc w:val="center"/>
        </w:trPr>
        <w:tc>
          <w:tcPr>
            <w:tcW w:w="9639" w:type="dxa"/>
            <w:shd w:val="clear" w:color="auto" w:fill="BEBEBE"/>
            <w:vAlign w:val="center"/>
          </w:tcPr>
          <w:p w14:paraId="000001D4" w14:textId="77777777" w:rsidR="003E7DBC" w:rsidRPr="008E24DB" w:rsidRDefault="00000000">
            <w:pPr>
              <w:widowControl w:val="0"/>
              <w:pBdr>
                <w:top w:val="nil"/>
                <w:left w:val="nil"/>
                <w:bottom w:val="nil"/>
                <w:right w:val="nil"/>
                <w:between w:val="nil"/>
              </w:pBdr>
              <w:rPr>
                <w:rFonts w:ascii="Calibri" w:eastAsia="Calibri" w:hAnsi="Calibri" w:cs="Calibri"/>
                <w:b/>
                <w:color w:val="000000"/>
                <w:sz w:val="20"/>
                <w:szCs w:val="20"/>
                <w:lang w:val="es-ES"/>
              </w:rPr>
            </w:pPr>
            <w:sdt>
              <w:sdtPr>
                <w:rPr>
                  <w:lang w:val="es-ES"/>
                </w:rPr>
                <w:tag w:val="goog_rdk_72"/>
                <w:id w:val="1490683395"/>
              </w:sdtPr>
              <w:sdtContent/>
            </w:sdt>
            <w:r w:rsidR="004F0CE7" w:rsidRPr="008E24DB">
              <w:rPr>
                <w:rFonts w:ascii="Calibri" w:eastAsia="Calibri" w:hAnsi="Calibri" w:cs="Calibri"/>
                <w:b/>
                <w:color w:val="000000"/>
                <w:sz w:val="20"/>
                <w:szCs w:val="20"/>
                <w:lang w:val="es-ES"/>
              </w:rPr>
              <w:t>CONVENIOS DE COLABORACIÓN</w:t>
            </w:r>
          </w:p>
        </w:tc>
      </w:tr>
      <w:tr w:rsidR="003E7DBC" w:rsidRPr="008E24DB" w14:paraId="3DFE2744" w14:textId="77777777">
        <w:trPr>
          <w:trHeight w:val="850"/>
          <w:jc w:val="center"/>
        </w:trPr>
        <w:tc>
          <w:tcPr>
            <w:tcW w:w="9639" w:type="dxa"/>
          </w:tcPr>
          <w:p w14:paraId="000001D5"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sz w:val="20"/>
                <w:szCs w:val="20"/>
                <w:lang w:val="es-ES"/>
              </w:rPr>
            </w:pPr>
          </w:p>
          <w:p w14:paraId="000001D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 documentación de todos los convenios arriba mencionados se encuentra en este enlace:</w:t>
            </w:r>
          </w:p>
          <w:p w14:paraId="000001D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sz w:val="20"/>
                <w:szCs w:val="20"/>
                <w:lang w:val="es-ES"/>
              </w:rPr>
            </w:pPr>
          </w:p>
          <w:p w14:paraId="000001D8"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hyperlink r:id="rId39">
              <w:r w:rsidRPr="008E24DB">
                <w:rPr>
                  <w:rFonts w:ascii="Calibri" w:eastAsia="Calibri" w:hAnsi="Calibri" w:cs="Calibri"/>
                  <w:color w:val="0000FF"/>
                  <w:sz w:val="20"/>
                  <w:szCs w:val="20"/>
                  <w:u w:val="single"/>
                  <w:lang w:val="es-ES"/>
                </w:rPr>
                <w:t>https://universidadevigo-my.sharepoint.com/:f:/g/personal/burg_uvigo_gal/ElpIgSAcIS5OhlgCPS-YpFsBOzvb3toXFDkb7Fz-slBubg?e=hACPX3</w:t>
              </w:r>
            </w:hyperlink>
          </w:p>
          <w:p w14:paraId="000001D9"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1D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bl>
    <w:p w14:paraId="000001DB"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1DC" w14:textId="77777777" w:rsidR="003E7DBC" w:rsidRPr="008E24DB" w:rsidRDefault="003E7DBC">
      <w:pPr>
        <w:widowControl w:val="0"/>
        <w:pBdr>
          <w:top w:val="nil"/>
          <w:left w:val="nil"/>
          <w:bottom w:val="nil"/>
          <w:right w:val="nil"/>
          <w:between w:val="nil"/>
        </w:pBdr>
        <w:spacing w:before="10"/>
        <w:rPr>
          <w:rFonts w:ascii="Calibri" w:eastAsia="Calibri" w:hAnsi="Calibri" w:cs="Calibri"/>
          <w:b/>
          <w:color w:val="000000"/>
          <w:sz w:val="3"/>
          <w:szCs w:val="3"/>
          <w:lang w:val="es-ES"/>
        </w:rPr>
      </w:pPr>
    </w:p>
    <w:tbl>
      <w:tblPr>
        <w:tblStyle w:val="a9"/>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7DBC" w:rsidRPr="008E24DB" w14:paraId="5A35305F" w14:textId="77777777">
        <w:trPr>
          <w:trHeight w:val="273"/>
          <w:jc w:val="center"/>
        </w:trPr>
        <w:tc>
          <w:tcPr>
            <w:tcW w:w="9639" w:type="dxa"/>
            <w:shd w:val="clear" w:color="auto" w:fill="BFBFBF"/>
            <w:vAlign w:val="center"/>
          </w:tcPr>
          <w:p w14:paraId="000001D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OTRAS COLABORACIONES</w:t>
            </w:r>
          </w:p>
        </w:tc>
      </w:tr>
      <w:tr w:rsidR="003E7DBC" w:rsidRPr="008E24DB" w14:paraId="458D9017" w14:textId="77777777">
        <w:trPr>
          <w:trHeight w:val="850"/>
          <w:jc w:val="center"/>
        </w:trPr>
        <w:tc>
          <w:tcPr>
            <w:tcW w:w="9639" w:type="dxa"/>
          </w:tcPr>
          <w:p w14:paraId="000001DE" w14:textId="77777777" w:rsidR="003E7DBC" w:rsidRPr="008E24DB" w:rsidRDefault="004F0CE7">
            <w:p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Tanto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como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mantienen, desde hace varias décadas, relaciones con diversos centros nacionales e internacionales de investigación y de estudios de posgrado de universidades extranjeras, lo que respalda la internacionalización de los estudios de literatura y la movilidad internacional de docentes y alumnado.</w:t>
            </w:r>
          </w:p>
          <w:p w14:paraId="000001DF" w14:textId="77777777" w:rsidR="003E7DBC" w:rsidRPr="008E24DB" w:rsidRDefault="004F0CE7">
            <w:p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Asimismo, en los últimos años se ha intensificado la colaboración mediante el intercambio de docentes y alumnos de doctorado con instituciones europeas e iberoamericanas, a través de convenios marco y específicos entre las instituciones. Puede consultarse la lista de convenios firmados por la UDC en el siguiente enlace: </w:t>
            </w:r>
            <w:hyperlink r:id="rId40">
              <w:r w:rsidR="003E7DBC" w:rsidRPr="008E24DB">
                <w:rPr>
                  <w:rFonts w:ascii="Calibri" w:eastAsia="Calibri" w:hAnsi="Calibri" w:cs="Calibri"/>
                  <w:color w:val="0000FF"/>
                  <w:sz w:val="20"/>
                  <w:szCs w:val="20"/>
                  <w:u w:val="single"/>
                  <w:lang w:val="es-ES"/>
                </w:rPr>
                <w:t>https://www.udc.es/es/ori/infxeral/conveniosbilaterais/</w:t>
              </w:r>
            </w:hyperlink>
            <w:r w:rsidRPr="008E24DB">
              <w:rPr>
                <w:rFonts w:ascii="Calibri" w:eastAsia="Calibri" w:hAnsi="Calibri" w:cs="Calibri"/>
                <w:color w:val="000000"/>
                <w:sz w:val="20"/>
                <w:szCs w:val="20"/>
                <w:lang w:val="es-ES"/>
              </w:rPr>
              <w:t>.</w:t>
            </w:r>
          </w:p>
          <w:p w14:paraId="000001E0" w14:textId="77777777" w:rsidR="003E7DBC" w:rsidRPr="008E24DB" w:rsidRDefault="004F0CE7">
            <w:p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De manera especial, es preciso destacar la relación de la UDC con centros de ámbito portugués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Lisboa</w:t>
            </w:r>
            <w:r w:rsidRPr="008E24DB">
              <w:rPr>
                <w:rFonts w:ascii="Calibri" w:eastAsia="Calibri" w:hAnsi="Calibri" w:cs="Calibri"/>
                <w:sz w:val="20"/>
                <w:szCs w:val="20"/>
                <w:lang w:val="es-ES"/>
              </w:rPr>
              <w:t xml:space="preserve">, </w:t>
            </w:r>
            <w:proofErr w:type="spellStart"/>
            <w:r w:rsidRPr="008E24DB">
              <w:rPr>
                <w:rFonts w:ascii="Calibri" w:eastAsia="Calibri" w:hAnsi="Calibri" w:cs="Calibri"/>
                <w:sz w:val="20"/>
                <w:szCs w:val="20"/>
                <w:lang w:val="es-ES"/>
              </w:rPr>
              <w:t>Universidade</w:t>
            </w:r>
            <w:proofErr w:type="spellEnd"/>
            <w:r w:rsidRPr="008E24DB">
              <w:rPr>
                <w:rFonts w:ascii="Calibri" w:eastAsia="Calibri" w:hAnsi="Calibri" w:cs="Calibri"/>
                <w:sz w:val="20"/>
                <w:szCs w:val="20"/>
                <w:lang w:val="es-ES"/>
              </w:rPr>
              <w:t xml:space="preserve"> </w:t>
            </w:r>
            <w:r w:rsidRPr="008E24DB">
              <w:rPr>
                <w:rFonts w:ascii="Calibri" w:eastAsia="Calibri" w:hAnsi="Calibri" w:cs="Calibri"/>
                <w:color w:val="000000"/>
                <w:sz w:val="20"/>
                <w:szCs w:val="20"/>
                <w:lang w:val="es-ES"/>
              </w:rPr>
              <w:t xml:space="preserve">Nova de Lisboa,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do </w:t>
            </w:r>
            <w:proofErr w:type="spellStart"/>
            <w:r w:rsidRPr="008E24DB">
              <w:rPr>
                <w:rFonts w:ascii="Calibri" w:eastAsia="Calibri" w:hAnsi="Calibri" w:cs="Calibri"/>
                <w:color w:val="000000"/>
                <w:sz w:val="20"/>
                <w:szCs w:val="20"/>
                <w:lang w:val="es-ES"/>
              </w:rPr>
              <w:t>Minho</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w:t>
            </w:r>
            <w:proofErr w:type="spellStart"/>
            <w:r w:rsidRPr="008E24DB">
              <w:rPr>
                <w:rFonts w:ascii="Calibri" w:eastAsia="Calibri" w:hAnsi="Calibri" w:cs="Calibri"/>
                <w:color w:val="000000"/>
                <w:sz w:val="20"/>
                <w:szCs w:val="20"/>
                <w:lang w:val="es-ES"/>
              </w:rPr>
              <w:t>Coimbra</w:t>
            </w:r>
            <w:proofErr w:type="spellEnd"/>
            <w:r w:rsidRPr="008E24DB">
              <w:rPr>
                <w:rFonts w:ascii="Calibri" w:eastAsia="Calibri" w:hAnsi="Calibri" w:cs="Calibri"/>
                <w:color w:val="000000"/>
                <w:sz w:val="20"/>
                <w:szCs w:val="20"/>
                <w:lang w:val="es-ES"/>
              </w:rPr>
              <w:t>), brasileño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São Paulo,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Estadual de Rio de Janeiro,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Federal da </w:t>
            </w:r>
            <w:proofErr w:type="spellStart"/>
            <w:r w:rsidRPr="008E24DB">
              <w:rPr>
                <w:rFonts w:ascii="Calibri" w:eastAsia="Calibri" w:hAnsi="Calibri" w:cs="Calibri"/>
                <w:color w:val="000000"/>
                <w:sz w:val="20"/>
                <w:szCs w:val="20"/>
                <w:lang w:val="es-ES"/>
              </w:rPr>
              <w:t>Bahia</w:t>
            </w:r>
            <w:proofErr w:type="spellEnd"/>
            <w:r w:rsidRPr="008E24DB">
              <w:rPr>
                <w:rFonts w:ascii="Calibri" w:eastAsia="Calibri" w:hAnsi="Calibri" w:cs="Calibri"/>
                <w:color w:val="000000"/>
                <w:sz w:val="20"/>
                <w:szCs w:val="20"/>
                <w:lang w:val="es-ES"/>
              </w:rPr>
              <w:t>) y africano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E. </w:t>
            </w:r>
            <w:proofErr w:type="spellStart"/>
            <w:r w:rsidRPr="008E24DB">
              <w:rPr>
                <w:rFonts w:ascii="Calibri" w:eastAsia="Calibri" w:hAnsi="Calibri" w:cs="Calibri"/>
                <w:color w:val="000000"/>
                <w:sz w:val="20"/>
                <w:szCs w:val="20"/>
                <w:lang w:val="es-ES"/>
              </w:rPr>
              <w:t>Mondlane</w:t>
            </w:r>
            <w:proofErr w:type="spellEnd"/>
            <w:r w:rsidRPr="008E24DB">
              <w:rPr>
                <w:rFonts w:ascii="Calibri" w:eastAsia="Calibri" w:hAnsi="Calibri" w:cs="Calibri"/>
                <w:color w:val="000000"/>
                <w:sz w:val="20"/>
                <w:szCs w:val="20"/>
                <w:lang w:val="es-ES"/>
              </w:rPr>
              <w:t xml:space="preserve"> – Maputo,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Agostinho Neto – Luanda). </w:t>
            </w:r>
          </w:p>
          <w:p w14:paraId="000001E1" w14:textId="77777777" w:rsidR="003E7DBC" w:rsidRPr="008E24DB" w:rsidRDefault="004F0CE7">
            <w:p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 todo ello se suma que la Facultad de Filología de la UDC mantiene una oferta de movilidad Erasmus con numerosos países (entre ellos: Alemania, Finlandia, Francia, Hungría, Irlanda, Italia, Lituania, Países Bajos, Polonia, Portugal, Reino Unido, Rumanía, Suecia y Turquía) y con más de medio centenar de universidades.</w:t>
            </w:r>
          </w:p>
          <w:p w14:paraId="000001E2" w14:textId="77777777" w:rsidR="003E7DBC" w:rsidRPr="008E24DB" w:rsidRDefault="004F0CE7">
            <w:p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cuanto a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los acuerdos internacionales se pueden consultar en el siguiente enlace: </w:t>
            </w:r>
            <w:hyperlink r:id="rId41">
              <w:r w:rsidR="003E7DBC" w:rsidRPr="008E24DB">
                <w:rPr>
                  <w:rFonts w:ascii="Calibri" w:eastAsia="Calibri" w:hAnsi="Calibri" w:cs="Calibri"/>
                  <w:color w:val="0000FF"/>
                  <w:sz w:val="20"/>
                  <w:szCs w:val="20"/>
                  <w:u w:val="single"/>
                  <w:lang w:val="es-ES"/>
                </w:rPr>
                <w:t>https://secretaria.uvigo.gal/uv/web/convenios/public/convenio/index?_locale=es</w:t>
              </w:r>
            </w:hyperlink>
            <w:r w:rsidRPr="008E24DB">
              <w:rPr>
                <w:rFonts w:ascii="Calibri" w:eastAsia="Calibri" w:hAnsi="Calibri" w:cs="Calibri"/>
                <w:color w:val="000000"/>
                <w:sz w:val="20"/>
                <w:szCs w:val="20"/>
                <w:lang w:val="es-ES"/>
              </w:rPr>
              <w:t xml:space="preserve">.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también mantiene colaboraciones con numerosas instituciones y centros de investigación, tanto nacionales como internacionales, contando con docentes procedentes de diversos centros extranjeros (particularmente del norte de Portugal) que han impartido clases y colaborado de forma habitual en el Máster de Artes Escénicas, título que se impartió en colaboración con la Escuela Superior de Arte Dramático de Vigo y que actualmente continúa en el recién implantado Máster de Literatura Dramática, Artes Escénicas y Música.</w:t>
            </w:r>
          </w:p>
          <w:p w14:paraId="000001E3" w14:textId="77777777" w:rsidR="003E7DBC" w:rsidRPr="008E24DB" w:rsidRDefault="004F0CE7">
            <w:p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lastRenderedPageBreak/>
              <w:t>La Facultad de Filología y Traducción dispone, además, de convenios de movilidad Erasmus para estudiantes (incluyendo posgrado) y para docentes con más de un centenar de universidades de países europeos (entre ellas: Alemania, Austria, Bélgica, Croacia, Eslovaquia, Eslovenia, Finlandia, Francia, Islandia, Italia, Lituania, Polonia, Portugal, Reino Unido, República Checa, Rumanía, Suecia, Suiza, Turquía, etc.), así como con una treintena de centros de Estados Unidos y también con instituciones en Australia y Brasil.</w:t>
            </w:r>
          </w:p>
          <w:p w14:paraId="000001E4" w14:textId="77777777" w:rsidR="003E7DBC" w:rsidRPr="008E24DB" w:rsidRDefault="004F0CE7">
            <w:p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Además, los grupos a los que pertenece el profesorado de la UDC y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mantienen relaciones con investigadoras/es de reconocido prestigio —en los ámbitos hispánico, </w:t>
            </w:r>
            <w:proofErr w:type="spellStart"/>
            <w:r w:rsidRPr="008E24DB">
              <w:rPr>
                <w:rFonts w:ascii="Calibri" w:eastAsia="Calibri" w:hAnsi="Calibri" w:cs="Calibri"/>
                <w:color w:val="000000"/>
                <w:sz w:val="20"/>
                <w:szCs w:val="20"/>
                <w:lang w:val="es-ES"/>
              </w:rPr>
              <w:t>lusófono</w:t>
            </w:r>
            <w:proofErr w:type="spellEnd"/>
            <w:r w:rsidRPr="008E24DB">
              <w:rPr>
                <w:rFonts w:ascii="Calibri" w:eastAsia="Calibri" w:hAnsi="Calibri" w:cs="Calibri"/>
                <w:color w:val="000000"/>
                <w:sz w:val="20"/>
                <w:szCs w:val="20"/>
                <w:lang w:val="es-ES"/>
              </w:rPr>
              <w:t xml:space="preserve"> y de traducción— de centros de investigación y universidades extranjeras, como las portuguesas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do Porto,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Lisboa,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Nova de Lisboa y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do </w:t>
            </w:r>
            <w:proofErr w:type="spellStart"/>
            <w:r w:rsidRPr="008E24DB">
              <w:rPr>
                <w:rFonts w:ascii="Calibri" w:eastAsia="Calibri" w:hAnsi="Calibri" w:cs="Calibri"/>
                <w:color w:val="000000"/>
                <w:sz w:val="20"/>
                <w:szCs w:val="20"/>
                <w:lang w:val="es-ES"/>
              </w:rPr>
              <w:t>Minho</w:t>
            </w:r>
            <w:proofErr w:type="spellEnd"/>
            <w:r w:rsidRPr="008E24DB">
              <w:rPr>
                <w:rFonts w:ascii="Calibri" w:eastAsia="Calibri" w:hAnsi="Calibri" w:cs="Calibri"/>
                <w:color w:val="000000"/>
                <w:sz w:val="20"/>
                <w:szCs w:val="20"/>
                <w:lang w:val="es-ES"/>
              </w:rPr>
              <w:t xml:space="preserve">; o la </w:t>
            </w:r>
            <w:proofErr w:type="spellStart"/>
            <w:r w:rsidRPr="008E24DB">
              <w:rPr>
                <w:rFonts w:ascii="Calibri" w:eastAsia="Calibri" w:hAnsi="Calibri" w:cs="Calibri"/>
                <w:color w:val="000000"/>
                <w:sz w:val="20"/>
                <w:szCs w:val="20"/>
                <w:lang w:val="es-ES"/>
              </w:rPr>
              <w:t>Università</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degli</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Studi</w:t>
            </w:r>
            <w:proofErr w:type="spellEnd"/>
            <w:r w:rsidRPr="008E24DB">
              <w:rPr>
                <w:rFonts w:ascii="Calibri" w:eastAsia="Calibri" w:hAnsi="Calibri" w:cs="Calibri"/>
                <w:color w:val="000000"/>
                <w:sz w:val="20"/>
                <w:szCs w:val="20"/>
                <w:lang w:val="es-ES"/>
              </w:rPr>
              <w:t xml:space="preserve"> di Verona (Italia), la </w:t>
            </w:r>
            <w:proofErr w:type="spellStart"/>
            <w:r w:rsidRPr="008E24DB">
              <w:rPr>
                <w:rFonts w:ascii="Calibri" w:eastAsia="Calibri" w:hAnsi="Calibri" w:cs="Calibri"/>
                <w:color w:val="000000"/>
                <w:sz w:val="20"/>
                <w:szCs w:val="20"/>
                <w:lang w:val="es-ES"/>
              </w:rPr>
              <w:t>Universität</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Wien</w:t>
            </w:r>
            <w:proofErr w:type="spellEnd"/>
            <w:r w:rsidRPr="008E24DB">
              <w:rPr>
                <w:rFonts w:ascii="Calibri" w:eastAsia="Calibri" w:hAnsi="Calibri" w:cs="Calibri"/>
                <w:color w:val="000000"/>
                <w:sz w:val="20"/>
                <w:szCs w:val="20"/>
                <w:lang w:val="es-ES"/>
              </w:rPr>
              <w:t xml:space="preserve"> (Austria), las po</w:t>
            </w:r>
            <w:r w:rsidRPr="008E24DB">
              <w:rPr>
                <w:rFonts w:ascii="Calibri" w:eastAsia="Calibri" w:hAnsi="Calibri" w:cs="Calibri"/>
                <w:sz w:val="20"/>
                <w:szCs w:val="20"/>
                <w:lang w:val="es-ES"/>
              </w:rPr>
              <w:t>lacas</w:t>
            </w:r>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202122"/>
                <w:sz w:val="20"/>
                <w:szCs w:val="20"/>
                <w:lang w:val="es-ES"/>
              </w:rPr>
              <w:t>Uniwersytet</w:t>
            </w:r>
            <w:proofErr w:type="spellEnd"/>
            <w:r w:rsidRPr="008E24DB">
              <w:rPr>
                <w:rFonts w:ascii="Calibri" w:eastAsia="Calibri" w:hAnsi="Calibri" w:cs="Calibri"/>
                <w:color w:val="202122"/>
                <w:sz w:val="20"/>
                <w:szCs w:val="20"/>
                <w:lang w:val="es-ES"/>
              </w:rPr>
              <w:t xml:space="preserve"> </w:t>
            </w:r>
            <w:proofErr w:type="spellStart"/>
            <w:r w:rsidRPr="008E24DB">
              <w:rPr>
                <w:rFonts w:ascii="Calibri" w:eastAsia="Calibri" w:hAnsi="Calibri" w:cs="Calibri"/>
                <w:color w:val="202122"/>
                <w:sz w:val="20"/>
                <w:szCs w:val="20"/>
                <w:lang w:val="es-ES"/>
              </w:rPr>
              <w:t>Warszawski</w:t>
            </w:r>
            <w:proofErr w:type="spellEnd"/>
            <w:r w:rsidRPr="008E24DB">
              <w:rPr>
                <w:rFonts w:ascii="Calibri" w:eastAsia="Calibri" w:hAnsi="Calibri" w:cs="Calibri"/>
                <w:color w:val="202122"/>
                <w:sz w:val="20"/>
                <w:szCs w:val="20"/>
                <w:lang w:val="es-ES"/>
              </w:rPr>
              <w:t xml:space="preserve"> y </w:t>
            </w:r>
            <w:proofErr w:type="spellStart"/>
            <w:r w:rsidRPr="008E24DB">
              <w:rPr>
                <w:rFonts w:ascii="Calibri" w:eastAsia="Calibri" w:hAnsi="Calibri" w:cs="Calibri"/>
                <w:color w:val="202122"/>
                <w:sz w:val="20"/>
                <w:szCs w:val="20"/>
                <w:lang w:val="es-ES"/>
              </w:rPr>
              <w:t>Uniwersytet</w:t>
            </w:r>
            <w:proofErr w:type="spellEnd"/>
            <w:r w:rsidRPr="008E24DB">
              <w:rPr>
                <w:rFonts w:ascii="Calibri" w:eastAsia="Calibri" w:hAnsi="Calibri" w:cs="Calibri"/>
                <w:color w:val="202122"/>
                <w:sz w:val="20"/>
                <w:szCs w:val="20"/>
                <w:lang w:val="es-ES"/>
              </w:rPr>
              <w:t xml:space="preserve"> </w:t>
            </w:r>
            <w:proofErr w:type="spellStart"/>
            <w:r w:rsidRPr="008E24DB">
              <w:rPr>
                <w:rFonts w:ascii="Calibri" w:eastAsia="Calibri" w:hAnsi="Calibri" w:cs="Calibri"/>
                <w:color w:val="202122"/>
                <w:sz w:val="20"/>
                <w:szCs w:val="20"/>
                <w:lang w:val="es-ES"/>
              </w:rPr>
              <w:t>Jagielloński</w:t>
            </w:r>
            <w:proofErr w:type="spellEnd"/>
            <w:r w:rsidRPr="008E24DB">
              <w:rPr>
                <w:rFonts w:ascii="Calibri" w:eastAsia="Calibri" w:hAnsi="Calibri" w:cs="Calibri"/>
                <w:color w:val="000000"/>
                <w:sz w:val="20"/>
                <w:szCs w:val="20"/>
                <w:lang w:val="es-ES"/>
              </w:rPr>
              <w:t xml:space="preserve">; las brasileñas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do Oeste do Paraná,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Federal Fluminense y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Federal do Rio de Janeiro; o la </w:t>
            </w:r>
            <w:proofErr w:type="spellStart"/>
            <w:r w:rsidRPr="008E24DB">
              <w:rPr>
                <w:rFonts w:ascii="Calibri" w:eastAsia="Calibri" w:hAnsi="Calibri" w:cs="Calibri"/>
                <w:color w:val="000000"/>
                <w:sz w:val="20"/>
                <w:szCs w:val="20"/>
                <w:lang w:val="es-ES"/>
              </w:rPr>
              <w:t>Université</w:t>
            </w:r>
            <w:proofErr w:type="spellEnd"/>
            <w:r w:rsidRPr="008E24DB">
              <w:rPr>
                <w:rFonts w:ascii="Calibri" w:eastAsia="Calibri" w:hAnsi="Calibri" w:cs="Calibri"/>
                <w:color w:val="000000"/>
                <w:sz w:val="20"/>
                <w:szCs w:val="20"/>
                <w:lang w:val="es-ES"/>
              </w:rPr>
              <w:t xml:space="preserve"> de Poitiers</w:t>
            </w:r>
            <w:r w:rsidRPr="008E24DB">
              <w:rPr>
                <w:rFonts w:ascii="Calibri" w:eastAsia="Calibri" w:hAnsi="Calibri" w:cs="Calibri"/>
                <w:sz w:val="20"/>
                <w:szCs w:val="20"/>
                <w:lang w:val="es-ES"/>
              </w:rPr>
              <w:t xml:space="preserve"> </w:t>
            </w:r>
            <w:r w:rsidRPr="008E24DB">
              <w:rPr>
                <w:rFonts w:ascii="Calibri" w:eastAsia="Calibri" w:hAnsi="Calibri" w:cs="Calibri"/>
                <w:color w:val="000000"/>
                <w:sz w:val="20"/>
                <w:szCs w:val="20"/>
                <w:lang w:val="es-ES"/>
              </w:rPr>
              <w:t>(Francia)</w:t>
            </w:r>
            <w:r w:rsidRPr="008E24DB">
              <w:rPr>
                <w:rFonts w:ascii="Calibri" w:eastAsia="Calibri" w:hAnsi="Calibri" w:cs="Calibri"/>
                <w:sz w:val="20"/>
                <w:szCs w:val="20"/>
                <w:lang w:val="es-ES"/>
              </w:rPr>
              <w:t>,</w:t>
            </w:r>
            <w:r w:rsidRPr="008E24DB">
              <w:rPr>
                <w:rFonts w:ascii="Calibri" w:eastAsia="Calibri" w:hAnsi="Calibri" w:cs="Calibri"/>
                <w:color w:val="000000"/>
                <w:sz w:val="20"/>
                <w:szCs w:val="20"/>
                <w:lang w:val="es-ES"/>
              </w:rPr>
              <w:t xml:space="preserve"> entre muchas otras. As</w:t>
            </w:r>
            <w:r w:rsidRPr="008E24DB">
              <w:rPr>
                <w:rFonts w:ascii="Calibri" w:eastAsia="Calibri" w:hAnsi="Calibri" w:cs="Calibri"/>
                <w:sz w:val="20"/>
                <w:szCs w:val="20"/>
                <w:lang w:val="es-ES"/>
              </w:rPr>
              <w:t xml:space="preserve">í </w:t>
            </w:r>
            <w:r w:rsidRPr="008E24DB">
              <w:rPr>
                <w:rFonts w:ascii="Calibri" w:eastAsia="Calibri" w:hAnsi="Calibri" w:cs="Calibri"/>
                <w:color w:val="000000"/>
                <w:sz w:val="20"/>
                <w:szCs w:val="20"/>
                <w:lang w:val="es-ES"/>
              </w:rPr>
              <w:t xml:space="preserve">mismo, existen colaboraciones con otras instituciones y entidades,  tales como el Centro de Investigación Interuniversitario das </w:t>
            </w:r>
            <w:proofErr w:type="spellStart"/>
            <w:r w:rsidRPr="008E24DB">
              <w:rPr>
                <w:rFonts w:ascii="Calibri" w:eastAsia="Calibri" w:hAnsi="Calibri" w:cs="Calibri"/>
                <w:color w:val="000000"/>
                <w:sz w:val="20"/>
                <w:szCs w:val="20"/>
                <w:lang w:val="es-ES"/>
              </w:rPr>
              <w:t>Paisaxes</w:t>
            </w:r>
            <w:proofErr w:type="spellEnd"/>
            <w:r w:rsidRPr="008E24DB">
              <w:rPr>
                <w:rFonts w:ascii="Calibri" w:eastAsia="Calibri" w:hAnsi="Calibri" w:cs="Calibri"/>
                <w:color w:val="000000"/>
                <w:sz w:val="20"/>
                <w:szCs w:val="20"/>
                <w:lang w:val="es-ES"/>
              </w:rPr>
              <w:t xml:space="preserve"> Atlánticas </w:t>
            </w:r>
            <w:proofErr w:type="spellStart"/>
            <w:r w:rsidRPr="008E24DB">
              <w:rPr>
                <w:rFonts w:ascii="Calibri" w:eastAsia="Calibri" w:hAnsi="Calibri" w:cs="Calibri"/>
                <w:color w:val="000000"/>
                <w:sz w:val="20"/>
                <w:szCs w:val="20"/>
                <w:lang w:val="es-ES"/>
              </w:rPr>
              <w:t>Culturais</w:t>
            </w:r>
            <w:proofErr w:type="spellEnd"/>
            <w:r w:rsidRPr="008E24DB">
              <w:rPr>
                <w:rFonts w:ascii="Calibri" w:eastAsia="Calibri" w:hAnsi="Calibri" w:cs="Calibri"/>
                <w:color w:val="000000"/>
                <w:sz w:val="20"/>
                <w:szCs w:val="20"/>
                <w:lang w:val="es-ES"/>
              </w:rPr>
              <w:t xml:space="preserve"> (CISPAC); el Instituto de Literatura Comparada </w:t>
            </w:r>
            <w:proofErr w:type="spellStart"/>
            <w:r w:rsidRPr="008E24DB">
              <w:rPr>
                <w:rFonts w:ascii="Calibri" w:eastAsia="Calibri" w:hAnsi="Calibri" w:cs="Calibri"/>
                <w:color w:val="000000"/>
                <w:sz w:val="20"/>
                <w:szCs w:val="20"/>
                <w:lang w:val="es-ES"/>
              </w:rPr>
              <w:t>Margarida</w:t>
            </w:r>
            <w:proofErr w:type="spellEnd"/>
            <w:r w:rsidRPr="008E24DB">
              <w:rPr>
                <w:rFonts w:ascii="Calibri" w:eastAsia="Calibri" w:hAnsi="Calibri" w:cs="Calibri"/>
                <w:color w:val="000000"/>
                <w:sz w:val="20"/>
                <w:szCs w:val="20"/>
                <w:lang w:val="es-ES"/>
              </w:rPr>
              <w:t xml:space="preserve"> Losa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do Porto; </w:t>
            </w:r>
            <w:r w:rsidRPr="008E24DB">
              <w:rPr>
                <w:rFonts w:ascii="Calibri" w:eastAsia="Calibri" w:hAnsi="Calibri" w:cs="Calibri"/>
                <w:sz w:val="20"/>
                <w:szCs w:val="20"/>
                <w:lang w:val="es-ES"/>
              </w:rPr>
              <w:t xml:space="preserve"> </w:t>
            </w:r>
            <w:r w:rsidRPr="008E24DB">
              <w:rPr>
                <w:rFonts w:ascii="Calibri" w:eastAsia="Calibri" w:hAnsi="Calibri" w:cs="Calibri"/>
                <w:sz w:val="22"/>
                <w:szCs w:val="22"/>
                <w:lang w:val="es-ES"/>
              </w:rPr>
              <w:t xml:space="preserve">el </w:t>
            </w:r>
            <w:r w:rsidRPr="008E24DB">
              <w:rPr>
                <w:rFonts w:ascii="Calibri" w:eastAsia="Calibri" w:hAnsi="Calibri" w:cs="Calibri"/>
                <w:color w:val="202122"/>
                <w:sz w:val="22"/>
                <w:szCs w:val="22"/>
                <w:lang w:val="es-ES"/>
              </w:rPr>
              <w:t xml:space="preserve">Laboratorio de Estudios de Género y Sexualidad-LEGS del </w:t>
            </w:r>
            <w:r w:rsidRPr="008E24DB">
              <w:rPr>
                <w:rFonts w:ascii="Calibri" w:eastAsia="Calibri" w:hAnsi="Calibri" w:cs="Calibri"/>
                <w:sz w:val="20"/>
                <w:szCs w:val="20"/>
                <w:lang w:val="es-ES"/>
              </w:rPr>
              <w:t xml:space="preserve">Centre </w:t>
            </w:r>
            <w:proofErr w:type="spellStart"/>
            <w:r w:rsidRPr="008E24DB">
              <w:rPr>
                <w:rFonts w:ascii="Calibri" w:eastAsia="Calibri" w:hAnsi="Calibri" w:cs="Calibri"/>
                <w:sz w:val="20"/>
                <w:szCs w:val="20"/>
                <w:lang w:val="es-ES"/>
              </w:rPr>
              <w:t>National</w:t>
            </w:r>
            <w:proofErr w:type="spellEnd"/>
            <w:r w:rsidRPr="008E24DB">
              <w:rPr>
                <w:rFonts w:ascii="Calibri" w:eastAsia="Calibri" w:hAnsi="Calibri" w:cs="Calibri"/>
                <w:sz w:val="20"/>
                <w:szCs w:val="20"/>
                <w:lang w:val="es-ES"/>
              </w:rPr>
              <w:t xml:space="preserve"> de la </w:t>
            </w:r>
            <w:proofErr w:type="spellStart"/>
            <w:r w:rsidRPr="008E24DB">
              <w:rPr>
                <w:rFonts w:ascii="Calibri" w:eastAsia="Calibri" w:hAnsi="Calibri" w:cs="Calibri"/>
                <w:sz w:val="20"/>
                <w:szCs w:val="20"/>
                <w:lang w:val="es-ES"/>
              </w:rPr>
              <w:t>Recherche</w:t>
            </w:r>
            <w:proofErr w:type="spellEnd"/>
            <w:r w:rsidRPr="008E24DB">
              <w:rPr>
                <w:rFonts w:ascii="Calibri" w:eastAsia="Calibri" w:hAnsi="Calibri" w:cs="Calibri"/>
                <w:sz w:val="20"/>
                <w:szCs w:val="20"/>
                <w:lang w:val="es-ES"/>
              </w:rPr>
              <w:t xml:space="preserve"> </w:t>
            </w:r>
            <w:proofErr w:type="spellStart"/>
            <w:r w:rsidRPr="008E24DB">
              <w:rPr>
                <w:rFonts w:ascii="Calibri" w:eastAsia="Calibri" w:hAnsi="Calibri" w:cs="Calibri"/>
                <w:sz w:val="20"/>
                <w:szCs w:val="20"/>
                <w:lang w:val="es-ES"/>
              </w:rPr>
              <w:t>Scientifique</w:t>
            </w:r>
            <w:proofErr w:type="spellEnd"/>
            <w:r w:rsidRPr="008E24DB">
              <w:rPr>
                <w:rFonts w:ascii="Calibri" w:eastAsia="Calibri" w:hAnsi="Calibri" w:cs="Calibri"/>
                <w:sz w:val="20"/>
                <w:szCs w:val="20"/>
                <w:lang w:val="es-ES"/>
              </w:rPr>
              <w:t xml:space="preserve"> (Francia</w:t>
            </w:r>
            <w:r w:rsidRPr="008E24DB">
              <w:rPr>
                <w:rFonts w:ascii="Arial" w:eastAsia="Arial" w:hAnsi="Arial" w:cs="Arial"/>
                <w:color w:val="202122"/>
                <w:sz w:val="22"/>
                <w:szCs w:val="22"/>
                <w:lang w:val="es-ES"/>
              </w:rPr>
              <w:t>)</w:t>
            </w:r>
            <w:r w:rsidRPr="008E24DB">
              <w:rPr>
                <w:rFonts w:ascii="Calibri" w:eastAsia="Calibri" w:hAnsi="Calibri" w:cs="Calibri"/>
                <w:sz w:val="20"/>
                <w:szCs w:val="20"/>
                <w:lang w:val="es-ES"/>
              </w:rPr>
              <w:t xml:space="preserve">, </w:t>
            </w:r>
            <w:r w:rsidRPr="008E24DB">
              <w:rPr>
                <w:rFonts w:ascii="Calibri" w:eastAsia="Calibri" w:hAnsi="Calibri" w:cs="Calibri"/>
                <w:color w:val="000000"/>
                <w:sz w:val="20"/>
                <w:szCs w:val="20"/>
                <w:lang w:val="es-ES"/>
              </w:rPr>
              <w:t xml:space="preserve">la Fundación Manuel </w:t>
            </w:r>
            <w:r w:rsidRPr="008E24DB">
              <w:rPr>
                <w:rFonts w:ascii="Calibri" w:eastAsia="Calibri" w:hAnsi="Calibri" w:cs="Calibri"/>
                <w:sz w:val="20"/>
                <w:szCs w:val="20"/>
                <w:lang w:val="es-ES"/>
              </w:rPr>
              <w:t>M</w:t>
            </w:r>
            <w:r w:rsidRPr="008E24DB">
              <w:rPr>
                <w:rFonts w:ascii="Calibri" w:eastAsia="Calibri" w:hAnsi="Calibri" w:cs="Calibri"/>
                <w:color w:val="000000"/>
                <w:sz w:val="20"/>
                <w:szCs w:val="20"/>
                <w:lang w:val="es-ES"/>
              </w:rPr>
              <w:t xml:space="preserve">aría de </w:t>
            </w:r>
            <w:proofErr w:type="spellStart"/>
            <w:r w:rsidRPr="008E24DB">
              <w:rPr>
                <w:rFonts w:ascii="Calibri" w:eastAsia="Calibri" w:hAnsi="Calibri" w:cs="Calibri"/>
                <w:color w:val="000000"/>
                <w:sz w:val="20"/>
                <w:szCs w:val="20"/>
                <w:lang w:val="es-ES"/>
              </w:rPr>
              <w:t>Estudos</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Galegos</w:t>
            </w:r>
            <w:proofErr w:type="spellEnd"/>
            <w:r w:rsidRPr="008E24DB">
              <w:rPr>
                <w:rFonts w:ascii="Calibri" w:eastAsia="Calibri" w:hAnsi="Calibri" w:cs="Calibri"/>
                <w:color w:val="000000"/>
                <w:sz w:val="20"/>
                <w:szCs w:val="20"/>
                <w:lang w:val="es-ES"/>
              </w:rPr>
              <w:t xml:space="preserve"> o la Fun</w:t>
            </w:r>
            <w:r w:rsidRPr="008E24DB">
              <w:rPr>
                <w:rFonts w:ascii="Calibri" w:eastAsia="Calibri" w:hAnsi="Calibri" w:cs="Calibri"/>
                <w:sz w:val="20"/>
                <w:szCs w:val="20"/>
                <w:lang w:val="es-ES"/>
              </w:rPr>
              <w:t>dación</w:t>
            </w:r>
            <w:r w:rsidRPr="008E24DB">
              <w:rPr>
                <w:rFonts w:ascii="Calibri" w:eastAsia="Calibri" w:hAnsi="Calibri" w:cs="Calibri"/>
                <w:color w:val="000000"/>
                <w:sz w:val="20"/>
                <w:szCs w:val="20"/>
                <w:lang w:val="es-ES"/>
              </w:rPr>
              <w:t xml:space="preserve"> Rosalía de Castro, presidida por el Dr. </w:t>
            </w:r>
            <w:proofErr w:type="spellStart"/>
            <w:r w:rsidRPr="008E24DB">
              <w:rPr>
                <w:rFonts w:ascii="Calibri" w:eastAsia="Calibri" w:hAnsi="Calibri" w:cs="Calibri"/>
                <w:color w:val="000000"/>
                <w:sz w:val="20"/>
                <w:szCs w:val="20"/>
                <w:lang w:val="es-ES"/>
              </w:rPr>
              <w:t>Anxo</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Angueira</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Viturro</w:t>
            </w:r>
            <w:proofErr w:type="spellEnd"/>
            <w:r w:rsidRPr="008E24DB">
              <w:rPr>
                <w:rFonts w:ascii="Calibri" w:eastAsia="Calibri" w:hAnsi="Calibri" w:cs="Calibri"/>
                <w:color w:val="000000"/>
                <w:sz w:val="20"/>
                <w:szCs w:val="20"/>
                <w:lang w:val="es-ES"/>
              </w:rPr>
              <w:t>; la Fundación Torrente Ballester, presidida durante muchos años por la Dra. Carmen Becerra; o la Asociación de Cervantistas, de reconocido prestigio internacional y presidida durante ocho años por el Dr. José Montero Reguera; entre muchas otras colaboraciones.</w:t>
            </w:r>
          </w:p>
          <w:p w14:paraId="000001E5" w14:textId="77777777" w:rsidR="003E7DBC" w:rsidRPr="008E24DB" w:rsidRDefault="004F0CE7">
            <w:p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Por otro lado, la </w:t>
            </w:r>
            <w:hyperlink r:id="rId42">
              <w:r w:rsidR="003E7DBC" w:rsidRPr="008E24DB">
                <w:rPr>
                  <w:rFonts w:ascii="Calibri" w:eastAsia="Calibri" w:hAnsi="Calibri" w:cs="Calibri"/>
                  <w:color w:val="0000FF"/>
                  <w:sz w:val="20"/>
                  <w:szCs w:val="20"/>
                  <w:u w:val="single"/>
                  <w:lang w:val="es-ES"/>
                </w:rPr>
                <w:t>I Cátedra Internacional José Saramago</w:t>
              </w:r>
            </w:hyperlink>
            <w:r w:rsidRPr="008E24DB">
              <w:rPr>
                <w:rFonts w:ascii="Calibri" w:eastAsia="Calibri" w:hAnsi="Calibri" w:cs="Calibri"/>
                <w:color w:val="000000"/>
                <w:sz w:val="20"/>
                <w:szCs w:val="20"/>
                <w:lang w:val="es-ES"/>
              </w:rPr>
              <w:t xml:space="preserve">, dirigida por el coordinador del PDIEL, mantiene convenios internacionales financiados con el </w:t>
            </w:r>
            <w:proofErr w:type="spellStart"/>
            <w:r w:rsidRPr="008E24DB">
              <w:rPr>
                <w:rFonts w:ascii="Calibri" w:eastAsia="Calibri" w:hAnsi="Calibri" w:cs="Calibri"/>
                <w:color w:val="000000"/>
                <w:sz w:val="20"/>
                <w:szCs w:val="20"/>
                <w:lang w:val="es-ES"/>
              </w:rPr>
              <w:t>Camões</w:t>
            </w:r>
            <w:proofErr w:type="spellEnd"/>
            <w:r w:rsidRPr="008E24DB">
              <w:rPr>
                <w:rFonts w:ascii="Calibri" w:eastAsia="Calibri" w:hAnsi="Calibri" w:cs="Calibri"/>
                <w:color w:val="000000"/>
                <w:sz w:val="20"/>
                <w:szCs w:val="20"/>
                <w:lang w:val="es-ES"/>
              </w:rPr>
              <w:t xml:space="preserve"> I.P. y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Lusófona</w:t>
            </w:r>
            <w:proofErr w:type="spellEnd"/>
            <w:r w:rsidRPr="008E24DB">
              <w:rPr>
                <w:rFonts w:ascii="Calibri" w:eastAsia="Calibri" w:hAnsi="Calibri" w:cs="Calibri"/>
                <w:color w:val="000000"/>
                <w:sz w:val="20"/>
                <w:szCs w:val="20"/>
                <w:lang w:val="es-ES"/>
              </w:rPr>
              <w:t xml:space="preserve"> de Humanidades e </w:t>
            </w:r>
            <w:proofErr w:type="spellStart"/>
            <w:r w:rsidRPr="008E24DB">
              <w:rPr>
                <w:rFonts w:ascii="Calibri" w:eastAsia="Calibri" w:hAnsi="Calibri" w:cs="Calibri"/>
                <w:color w:val="000000"/>
                <w:sz w:val="20"/>
                <w:szCs w:val="20"/>
                <w:lang w:val="es-ES"/>
              </w:rPr>
              <w:t>Tecnologias</w:t>
            </w:r>
            <w:proofErr w:type="spellEnd"/>
            <w:r w:rsidRPr="008E24DB">
              <w:rPr>
                <w:rFonts w:ascii="Calibri" w:eastAsia="Calibri" w:hAnsi="Calibri" w:cs="Calibri"/>
                <w:color w:val="000000"/>
                <w:sz w:val="20"/>
                <w:szCs w:val="20"/>
                <w:lang w:val="es-ES"/>
              </w:rPr>
              <w:t xml:space="preserve"> de Lisboa, así como con las fundaciones gallegas Vicente Risco y Ramón Otero Pedrayo. Esta cátedra coordina, además, una amplia red internacional, la </w:t>
            </w:r>
            <w:hyperlink r:id="rId43">
              <w:r w:rsidR="003E7DBC" w:rsidRPr="008E24DB">
                <w:rPr>
                  <w:rFonts w:ascii="Calibri" w:eastAsia="Calibri" w:hAnsi="Calibri" w:cs="Calibri"/>
                  <w:color w:val="0000FF"/>
                  <w:sz w:val="20"/>
                  <w:szCs w:val="20"/>
                  <w:u w:val="single"/>
                  <w:lang w:val="es-ES"/>
                </w:rPr>
                <w:t xml:space="preserve">Jangada – Rede Internacional de Cátedras, Centros de </w:t>
              </w:r>
              <w:proofErr w:type="spellStart"/>
              <w:r w:rsidR="003E7DBC" w:rsidRPr="008E24DB">
                <w:rPr>
                  <w:rFonts w:ascii="Calibri" w:eastAsia="Calibri" w:hAnsi="Calibri" w:cs="Calibri"/>
                  <w:color w:val="0000FF"/>
                  <w:sz w:val="20"/>
                  <w:szCs w:val="20"/>
                  <w:u w:val="single"/>
                  <w:lang w:val="es-ES"/>
                </w:rPr>
                <w:t>Investigação</w:t>
              </w:r>
              <w:proofErr w:type="spellEnd"/>
              <w:r w:rsidR="003E7DBC" w:rsidRPr="008E24DB">
                <w:rPr>
                  <w:rFonts w:ascii="Calibri" w:eastAsia="Calibri" w:hAnsi="Calibri" w:cs="Calibri"/>
                  <w:color w:val="0000FF"/>
                  <w:sz w:val="20"/>
                  <w:szCs w:val="20"/>
                  <w:u w:val="single"/>
                  <w:lang w:val="es-ES"/>
                </w:rPr>
                <w:t xml:space="preserve"> e </w:t>
              </w:r>
              <w:proofErr w:type="spellStart"/>
              <w:r w:rsidR="003E7DBC" w:rsidRPr="008E24DB">
                <w:rPr>
                  <w:rFonts w:ascii="Calibri" w:eastAsia="Calibri" w:hAnsi="Calibri" w:cs="Calibri"/>
                  <w:color w:val="0000FF"/>
                  <w:sz w:val="20"/>
                  <w:szCs w:val="20"/>
                  <w:u w:val="single"/>
                  <w:lang w:val="es-ES"/>
                </w:rPr>
                <w:t>Associações</w:t>
              </w:r>
              <w:proofErr w:type="spellEnd"/>
            </w:hyperlink>
            <w:r w:rsidRPr="008E24DB">
              <w:rPr>
                <w:rFonts w:ascii="Calibri" w:eastAsia="Calibri" w:hAnsi="Calibri" w:cs="Calibri"/>
                <w:color w:val="000000"/>
                <w:sz w:val="20"/>
                <w:szCs w:val="20"/>
                <w:lang w:val="es-ES"/>
              </w:rPr>
              <w:t>, que reúne las nueve cátedras Saramago existentes en el mundo, junto a otras cátedras, institutos y asociaciones internacionales.</w:t>
            </w:r>
          </w:p>
          <w:p w14:paraId="000001E6" w14:textId="77777777" w:rsidR="003E7DBC" w:rsidRPr="008E24DB" w:rsidRDefault="004F0CE7">
            <w:p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Estos y otros contactos y colaboraciones internacionales de los grupos de investigación y del profesorado del PDIEL, de los cuales se indican aquí solo algunos ejemplos, contribuyen a potenciar la continua internacionalización del Programa y a ofrecer una amplia red de contactos </w:t>
            </w:r>
            <w:r w:rsidRPr="008E24DB">
              <w:rPr>
                <w:rFonts w:ascii="Calibri" w:eastAsia="Calibri" w:hAnsi="Calibri" w:cs="Calibri"/>
                <w:sz w:val="20"/>
                <w:szCs w:val="20"/>
                <w:lang w:val="es-ES"/>
              </w:rPr>
              <w:t xml:space="preserve">y </w:t>
            </w:r>
            <w:r w:rsidRPr="008E24DB">
              <w:rPr>
                <w:rFonts w:ascii="Calibri" w:eastAsia="Calibri" w:hAnsi="Calibri" w:cs="Calibri"/>
                <w:color w:val="000000"/>
                <w:sz w:val="20"/>
                <w:szCs w:val="20"/>
                <w:lang w:val="es-ES"/>
              </w:rPr>
              <w:t>asesoramientos a sus doctorandas/os.</w:t>
            </w:r>
          </w:p>
          <w:p w14:paraId="000001E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1E8"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bl>
    <w:p w14:paraId="000001E9"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1EA"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1EB" w14:textId="77777777" w:rsidR="003E7DBC" w:rsidRPr="008E24DB" w:rsidRDefault="004F0CE7">
      <w:pPr>
        <w:rPr>
          <w:rFonts w:ascii="Calibri" w:eastAsia="Calibri" w:hAnsi="Calibri" w:cs="Calibri"/>
          <w:sz w:val="20"/>
          <w:szCs w:val="20"/>
          <w:lang w:val="es-ES"/>
        </w:rPr>
      </w:pPr>
      <w:r w:rsidRPr="008E24DB">
        <w:rPr>
          <w:lang w:val="es-ES"/>
        </w:rPr>
        <w:br w:type="page"/>
      </w:r>
    </w:p>
    <w:bookmarkStart w:id="10" w:name="bookmark=id.17dp8vu" w:colFirst="0" w:colLast="0"/>
    <w:bookmarkEnd w:id="10"/>
    <w:p w14:paraId="000001EC" w14:textId="0DA3D710" w:rsidR="003E7DBC" w:rsidRPr="008E24DB" w:rsidRDefault="00000000">
      <w:pPr>
        <w:widowControl w:val="0"/>
        <w:numPr>
          <w:ilvl w:val="0"/>
          <w:numId w:val="12"/>
        </w:numPr>
        <w:pBdr>
          <w:top w:val="nil"/>
          <w:left w:val="nil"/>
          <w:bottom w:val="nil"/>
          <w:right w:val="nil"/>
          <w:between w:val="nil"/>
        </w:pBdr>
        <w:tabs>
          <w:tab w:val="left" w:pos="514"/>
        </w:tabs>
        <w:spacing w:before="240" w:after="240"/>
        <w:rPr>
          <w:lang w:val="es-ES"/>
        </w:rPr>
      </w:pPr>
      <w:sdt>
        <w:sdtPr>
          <w:rPr>
            <w:lang w:val="es-ES"/>
          </w:rPr>
          <w:tag w:val="goog_rdk_73"/>
          <w:id w:val="-977610219"/>
          <w:showingPlcHdr/>
        </w:sdtPr>
        <w:sdtContent>
          <w:r w:rsidR="00192789" w:rsidRPr="008E24DB">
            <w:rPr>
              <w:lang w:val="es-ES"/>
            </w:rPr>
            <w:t xml:space="preserve">     </w:t>
          </w:r>
        </w:sdtContent>
      </w:sdt>
      <w:r w:rsidR="004F0CE7" w:rsidRPr="008E24DB">
        <w:rPr>
          <w:rFonts w:ascii="Calibri" w:eastAsia="Calibri" w:hAnsi="Calibri" w:cs="Calibri"/>
          <w:b/>
          <w:color w:val="000000"/>
          <w:lang w:val="es-ES"/>
        </w:rPr>
        <w:t>COMPETENCIAS</w:t>
      </w:r>
    </w:p>
    <w:tbl>
      <w:tblPr>
        <w:tblStyle w:val="aa"/>
        <w:tblW w:w="96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8"/>
      </w:tblGrid>
      <w:tr w:rsidR="003E7DBC" w:rsidRPr="008E24DB" w14:paraId="76906932" w14:textId="77777777">
        <w:trPr>
          <w:trHeight w:val="283"/>
          <w:jc w:val="center"/>
        </w:trPr>
        <w:tc>
          <w:tcPr>
            <w:tcW w:w="9638" w:type="dxa"/>
            <w:shd w:val="clear" w:color="auto" w:fill="BFBFBF"/>
          </w:tcPr>
          <w:p w14:paraId="000001ED"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2.1 </w:t>
            </w:r>
            <w:sdt>
              <w:sdtPr>
                <w:rPr>
                  <w:lang w:val="es-ES"/>
                </w:rPr>
                <w:tag w:val="goog_rdk_74"/>
                <w:id w:val="1068777046"/>
              </w:sdtPr>
              <w:sdtContent/>
            </w:sdt>
            <w:r w:rsidRPr="008E24DB">
              <w:rPr>
                <w:rFonts w:ascii="Calibri" w:eastAsia="Calibri" w:hAnsi="Calibri" w:cs="Calibri"/>
                <w:b/>
                <w:color w:val="000000"/>
                <w:sz w:val="20"/>
                <w:szCs w:val="20"/>
                <w:lang w:val="es-ES"/>
              </w:rPr>
              <w:t>COMPETENCIAS BÁSICAS O GENERALES</w:t>
            </w:r>
          </w:p>
        </w:tc>
      </w:tr>
      <w:tr w:rsidR="003E7DBC" w:rsidRPr="008E24DB" w14:paraId="1D20937C" w14:textId="77777777">
        <w:trPr>
          <w:trHeight w:val="283"/>
          <w:jc w:val="center"/>
        </w:trPr>
        <w:tc>
          <w:tcPr>
            <w:tcW w:w="9638" w:type="dxa"/>
            <w:shd w:val="clear" w:color="auto" w:fill="BFBFBF"/>
          </w:tcPr>
          <w:p w14:paraId="000001EE"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BÁSICAS (RD 99/2011 modificado por 576/2023)</w:t>
            </w:r>
          </w:p>
        </w:tc>
      </w:tr>
      <w:tr w:rsidR="003E7DBC" w:rsidRPr="008E24DB" w14:paraId="05C6BA51" w14:textId="77777777">
        <w:trPr>
          <w:trHeight w:val="283"/>
          <w:jc w:val="center"/>
        </w:trPr>
        <w:tc>
          <w:tcPr>
            <w:tcW w:w="9638" w:type="dxa"/>
          </w:tcPr>
          <w:p w14:paraId="000001E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CB1 - Comprensión sistemática de un ámbito de estudio y dominio de las habilidades y métodos de investigación relacionados con dicho ámbito.</w:t>
            </w:r>
          </w:p>
        </w:tc>
      </w:tr>
      <w:tr w:rsidR="003E7DBC" w:rsidRPr="008E24DB" w14:paraId="33E666BB" w14:textId="77777777">
        <w:trPr>
          <w:trHeight w:val="283"/>
          <w:jc w:val="center"/>
        </w:trPr>
        <w:tc>
          <w:tcPr>
            <w:tcW w:w="9638" w:type="dxa"/>
          </w:tcPr>
          <w:p w14:paraId="000001F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CB2 - Capacidad de concebir, diseñar o crear, poner en práctica y adoptar un proceso sustancial de investigación o creación.</w:t>
            </w:r>
          </w:p>
        </w:tc>
      </w:tr>
      <w:tr w:rsidR="003E7DBC" w:rsidRPr="008E24DB" w14:paraId="28FFDB58" w14:textId="77777777">
        <w:trPr>
          <w:trHeight w:val="283"/>
          <w:jc w:val="center"/>
        </w:trPr>
        <w:tc>
          <w:tcPr>
            <w:tcW w:w="9638" w:type="dxa"/>
          </w:tcPr>
          <w:p w14:paraId="000001F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CB3 - Capacidad para contribuir a la ampliación de las fronteras del conocimiento a través de una investigación original.</w:t>
            </w:r>
          </w:p>
        </w:tc>
      </w:tr>
      <w:tr w:rsidR="003E7DBC" w:rsidRPr="008E24DB" w14:paraId="7A8E766A" w14:textId="77777777">
        <w:trPr>
          <w:trHeight w:val="283"/>
          <w:jc w:val="center"/>
        </w:trPr>
        <w:tc>
          <w:tcPr>
            <w:tcW w:w="9638" w:type="dxa"/>
          </w:tcPr>
          <w:p w14:paraId="000001F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CB4 - Capacidad de realizar un análisis crítico y de evaluación y síntesis de ideas nuevas y complejas.</w:t>
            </w:r>
          </w:p>
        </w:tc>
      </w:tr>
      <w:tr w:rsidR="003E7DBC" w:rsidRPr="008E24DB" w14:paraId="4661AA3B" w14:textId="77777777">
        <w:trPr>
          <w:trHeight w:val="283"/>
          <w:jc w:val="center"/>
        </w:trPr>
        <w:tc>
          <w:tcPr>
            <w:tcW w:w="9638" w:type="dxa"/>
          </w:tcPr>
          <w:p w14:paraId="000001F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CB5 - Capacidad de comunicación con la comunidad académica y científica y con la sociedad en general acerca de sus ámbitos de conocimiento en los modos e idiomas de uso habitual en su comunidad científica internacional.</w:t>
            </w:r>
          </w:p>
        </w:tc>
      </w:tr>
      <w:tr w:rsidR="003E7DBC" w:rsidRPr="008E24DB" w14:paraId="2BCC7EAA" w14:textId="77777777">
        <w:trPr>
          <w:trHeight w:val="283"/>
          <w:jc w:val="center"/>
        </w:trPr>
        <w:tc>
          <w:tcPr>
            <w:tcW w:w="9638" w:type="dxa"/>
          </w:tcPr>
          <w:p w14:paraId="000001F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CB6 - Capacidad de fomentar, en contextos académicos y profesionales, el avance científico, tecnológico, social, artístico o cultural dentro de una sociedad basada en el conocimiento.</w:t>
            </w:r>
          </w:p>
        </w:tc>
      </w:tr>
      <w:tr w:rsidR="003E7DBC" w:rsidRPr="008E24DB" w14:paraId="5F240271" w14:textId="77777777">
        <w:trPr>
          <w:trHeight w:val="283"/>
          <w:jc w:val="center"/>
        </w:trPr>
        <w:tc>
          <w:tcPr>
            <w:tcW w:w="9638" w:type="dxa"/>
          </w:tcPr>
          <w:p w14:paraId="000001F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CB7 - Capacidad de fomentar la Ciencia Abierta y la Ciencia Ciudadana, como modo de contribuir a la consideración del conocimiento científico como un bien común.</w:t>
            </w:r>
          </w:p>
        </w:tc>
      </w:tr>
      <w:tr w:rsidR="003E7DBC" w:rsidRPr="008E24DB" w14:paraId="2A95CE97" w14:textId="77777777">
        <w:trPr>
          <w:trHeight w:val="283"/>
          <w:jc w:val="center"/>
        </w:trPr>
        <w:tc>
          <w:tcPr>
            <w:tcW w:w="9638" w:type="dxa"/>
            <w:shd w:val="clear" w:color="auto" w:fill="BFBFBF"/>
          </w:tcPr>
          <w:p w14:paraId="000001F6"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75"/>
                <w:id w:val="117266039"/>
              </w:sdtPr>
              <w:sdtContent/>
            </w:sdt>
            <w:r w:rsidR="004F0CE7" w:rsidRPr="008E24DB">
              <w:rPr>
                <w:rFonts w:ascii="Calibri" w:eastAsia="Calibri" w:hAnsi="Calibri" w:cs="Calibri"/>
                <w:b/>
                <w:color w:val="000000"/>
                <w:sz w:val="20"/>
                <w:szCs w:val="20"/>
                <w:lang w:val="es-ES"/>
              </w:rPr>
              <w:t>CAPACIDADES Y DESTREZAS PERSONALES (RD 99/2011)</w:t>
            </w:r>
          </w:p>
        </w:tc>
      </w:tr>
      <w:tr w:rsidR="003E7DBC" w:rsidRPr="008E24DB" w14:paraId="5023418F" w14:textId="77777777">
        <w:trPr>
          <w:trHeight w:val="283"/>
          <w:jc w:val="center"/>
        </w:trPr>
        <w:tc>
          <w:tcPr>
            <w:tcW w:w="9638" w:type="dxa"/>
          </w:tcPr>
          <w:p w14:paraId="000001F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CA1 - Desenvolverse en contextos en los que hay poca información específica.</w:t>
            </w:r>
          </w:p>
        </w:tc>
      </w:tr>
      <w:tr w:rsidR="003E7DBC" w:rsidRPr="008E24DB" w14:paraId="7396E875" w14:textId="77777777">
        <w:trPr>
          <w:trHeight w:val="283"/>
          <w:jc w:val="center"/>
        </w:trPr>
        <w:tc>
          <w:tcPr>
            <w:tcW w:w="9638" w:type="dxa"/>
          </w:tcPr>
          <w:p w14:paraId="000001F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CA2 - Encontrar las preguntas clave que hay que responder para resolver un problema complejo.</w:t>
            </w:r>
          </w:p>
        </w:tc>
      </w:tr>
      <w:tr w:rsidR="003E7DBC" w:rsidRPr="008E24DB" w14:paraId="7F60C4B7" w14:textId="77777777">
        <w:trPr>
          <w:trHeight w:val="283"/>
          <w:jc w:val="center"/>
        </w:trPr>
        <w:tc>
          <w:tcPr>
            <w:tcW w:w="9638" w:type="dxa"/>
          </w:tcPr>
          <w:p w14:paraId="000001F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CA3 - Diseñar, crear, desarrollar y emprender proyectos novedosos e innovadores en su ámbito de conocimiento.</w:t>
            </w:r>
          </w:p>
        </w:tc>
      </w:tr>
      <w:tr w:rsidR="003E7DBC" w:rsidRPr="008E24DB" w14:paraId="3E679631" w14:textId="77777777">
        <w:trPr>
          <w:trHeight w:val="283"/>
          <w:jc w:val="center"/>
        </w:trPr>
        <w:tc>
          <w:tcPr>
            <w:tcW w:w="9638" w:type="dxa"/>
          </w:tcPr>
          <w:p w14:paraId="000001F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CA4 - Trabajar tanto en equipo como de manera autónoma en un contexto internacional o multidisciplinar.</w:t>
            </w:r>
          </w:p>
        </w:tc>
      </w:tr>
      <w:tr w:rsidR="003E7DBC" w:rsidRPr="008E24DB" w14:paraId="26F9BD6E" w14:textId="77777777">
        <w:trPr>
          <w:trHeight w:val="283"/>
          <w:jc w:val="center"/>
        </w:trPr>
        <w:tc>
          <w:tcPr>
            <w:tcW w:w="9638" w:type="dxa"/>
          </w:tcPr>
          <w:p w14:paraId="000001F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CA5 - Integrar conocimientos, enfrentarse a la complejidad y formular juicios con información limitada.</w:t>
            </w:r>
          </w:p>
        </w:tc>
      </w:tr>
      <w:tr w:rsidR="003E7DBC" w:rsidRPr="008E24DB" w14:paraId="55E4E074" w14:textId="77777777">
        <w:trPr>
          <w:trHeight w:val="283"/>
          <w:jc w:val="center"/>
        </w:trPr>
        <w:tc>
          <w:tcPr>
            <w:tcW w:w="9638" w:type="dxa"/>
          </w:tcPr>
          <w:p w14:paraId="000001F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CA6 - La crítica y defensa intelectual de soluciones.</w:t>
            </w:r>
          </w:p>
        </w:tc>
      </w:tr>
      <w:tr w:rsidR="003E7DBC" w:rsidRPr="008E24DB" w14:paraId="5E7816B1" w14:textId="77777777">
        <w:trPr>
          <w:trHeight w:val="283"/>
          <w:jc w:val="center"/>
        </w:trPr>
        <w:tc>
          <w:tcPr>
            <w:tcW w:w="9638" w:type="dxa"/>
            <w:shd w:val="clear" w:color="auto" w:fill="BFBFBF"/>
          </w:tcPr>
          <w:p w14:paraId="000001FD"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76"/>
                <w:id w:val="-1861813611"/>
              </w:sdtPr>
              <w:sdtContent/>
            </w:sdt>
            <w:r w:rsidR="004F0CE7" w:rsidRPr="008E24DB">
              <w:rPr>
                <w:rFonts w:ascii="Calibri" w:eastAsia="Calibri" w:hAnsi="Calibri" w:cs="Calibri"/>
                <w:b/>
                <w:color w:val="000000"/>
                <w:sz w:val="20"/>
                <w:szCs w:val="20"/>
                <w:lang w:val="es-ES"/>
              </w:rPr>
              <w:t>OTRAS COMPETENCIAS</w:t>
            </w:r>
          </w:p>
        </w:tc>
      </w:tr>
      <w:tr w:rsidR="003E7DBC" w:rsidRPr="008E24DB" w14:paraId="400B6B8D" w14:textId="77777777">
        <w:trPr>
          <w:trHeight w:val="283"/>
          <w:jc w:val="center"/>
        </w:trPr>
        <w:tc>
          <w:tcPr>
            <w:tcW w:w="9638" w:type="dxa"/>
          </w:tcPr>
          <w:p w14:paraId="000001FE"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bl>
    <w:p w14:paraId="000001FF"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200"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201" w14:textId="77777777" w:rsidR="003E7DBC" w:rsidRPr="008E24DB" w:rsidRDefault="004F0CE7">
      <w:pPr>
        <w:rPr>
          <w:rFonts w:ascii="Calibri" w:eastAsia="Calibri" w:hAnsi="Calibri" w:cs="Calibri"/>
          <w:sz w:val="20"/>
          <w:szCs w:val="20"/>
          <w:lang w:val="es-ES"/>
        </w:rPr>
      </w:pPr>
      <w:r w:rsidRPr="008E24DB">
        <w:rPr>
          <w:lang w:val="es-ES"/>
        </w:rPr>
        <w:br w:type="page"/>
      </w:r>
    </w:p>
    <w:bookmarkStart w:id="11" w:name="bookmark=id.3rdcrjn" w:colFirst="0" w:colLast="0"/>
    <w:bookmarkEnd w:id="11"/>
    <w:p w14:paraId="00000202" w14:textId="77777777" w:rsidR="003E7DBC" w:rsidRPr="008E24DB" w:rsidRDefault="00000000">
      <w:pPr>
        <w:widowControl w:val="0"/>
        <w:numPr>
          <w:ilvl w:val="0"/>
          <w:numId w:val="12"/>
        </w:numPr>
        <w:pBdr>
          <w:top w:val="nil"/>
          <w:left w:val="nil"/>
          <w:bottom w:val="nil"/>
          <w:right w:val="nil"/>
          <w:between w:val="nil"/>
        </w:pBdr>
        <w:tabs>
          <w:tab w:val="left" w:pos="514"/>
        </w:tabs>
        <w:spacing w:before="240" w:after="240"/>
        <w:rPr>
          <w:lang w:val="es-ES"/>
        </w:rPr>
      </w:pPr>
      <w:sdt>
        <w:sdtPr>
          <w:rPr>
            <w:lang w:val="es-ES"/>
          </w:rPr>
          <w:tag w:val="goog_rdk_77"/>
          <w:id w:val="575872692"/>
        </w:sdtPr>
        <w:sdtContent/>
      </w:sdt>
      <w:r w:rsidR="004F0CE7" w:rsidRPr="008E24DB">
        <w:rPr>
          <w:rFonts w:ascii="Calibri" w:eastAsia="Calibri" w:hAnsi="Calibri" w:cs="Calibri"/>
          <w:b/>
          <w:color w:val="000000"/>
          <w:lang w:val="es-ES"/>
        </w:rPr>
        <w:t>ACCESO Y ADMISIÓN DE ESTUDIANTES</w:t>
      </w:r>
    </w:p>
    <w:tbl>
      <w:tblPr>
        <w:tblStyle w:val="ab"/>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7DBC" w:rsidRPr="008E24DB" w14:paraId="6EE1EB98" w14:textId="77777777">
        <w:trPr>
          <w:trHeight w:val="282"/>
          <w:jc w:val="center"/>
        </w:trPr>
        <w:tc>
          <w:tcPr>
            <w:tcW w:w="9639" w:type="dxa"/>
            <w:shd w:val="clear" w:color="auto" w:fill="BFBFBF"/>
          </w:tcPr>
          <w:p w14:paraId="00000203"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3.1 </w:t>
            </w:r>
            <w:sdt>
              <w:sdtPr>
                <w:rPr>
                  <w:lang w:val="es-ES"/>
                </w:rPr>
                <w:tag w:val="goog_rdk_78"/>
                <w:id w:val="-1427799558"/>
              </w:sdtPr>
              <w:sdtContent/>
            </w:sdt>
            <w:r w:rsidRPr="008E24DB">
              <w:rPr>
                <w:rFonts w:ascii="Calibri" w:eastAsia="Calibri" w:hAnsi="Calibri" w:cs="Calibri"/>
                <w:b/>
                <w:color w:val="000000"/>
                <w:sz w:val="20"/>
                <w:szCs w:val="20"/>
                <w:lang w:val="es-ES"/>
              </w:rPr>
              <w:t>SISTEMAS DE INFORMACIÓN PREVIOS</w:t>
            </w:r>
          </w:p>
        </w:tc>
      </w:tr>
      <w:tr w:rsidR="003E7DBC" w:rsidRPr="008E24DB" w14:paraId="6C1806E0" w14:textId="77777777">
        <w:trPr>
          <w:trHeight w:val="1701"/>
          <w:jc w:val="center"/>
        </w:trPr>
        <w:tc>
          <w:tcPr>
            <w:tcW w:w="9639" w:type="dxa"/>
            <w:shd w:val="clear" w:color="auto" w:fill="auto"/>
          </w:tcPr>
          <w:p w14:paraId="0000020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b/>
                <w:color w:val="000000"/>
                <w:sz w:val="20"/>
                <w:szCs w:val="20"/>
                <w:lang w:val="es-ES"/>
              </w:rPr>
              <w:t xml:space="preserve">- Sistemas de información previos de la </w:t>
            </w:r>
            <w:proofErr w:type="spellStart"/>
            <w:r w:rsidRPr="008E24DB">
              <w:rPr>
                <w:rFonts w:ascii="Calibri" w:eastAsia="Calibri" w:hAnsi="Calibri" w:cs="Calibri"/>
                <w:b/>
                <w:color w:val="000000"/>
                <w:sz w:val="20"/>
                <w:szCs w:val="20"/>
                <w:lang w:val="es-ES"/>
              </w:rPr>
              <w:t>Universidade</w:t>
            </w:r>
            <w:proofErr w:type="spellEnd"/>
            <w:r w:rsidRPr="008E24DB">
              <w:rPr>
                <w:rFonts w:ascii="Calibri" w:eastAsia="Calibri" w:hAnsi="Calibri" w:cs="Calibri"/>
                <w:b/>
                <w:color w:val="000000"/>
                <w:sz w:val="20"/>
                <w:szCs w:val="20"/>
                <w:lang w:val="es-ES"/>
              </w:rPr>
              <w:t xml:space="preserve"> de Vigo</w:t>
            </w:r>
          </w:p>
          <w:p w14:paraId="00000205"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0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página web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tiene una sección dedicada específicamente a los estudios de doctorado:</w:t>
            </w:r>
          </w:p>
          <w:p w14:paraId="0000020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u w:val="single"/>
                <w:lang w:val="es-ES"/>
              </w:rPr>
            </w:pPr>
            <w:hyperlink r:id="rId44">
              <w:r w:rsidRPr="008E24DB">
                <w:rPr>
                  <w:rFonts w:ascii="Calibri" w:eastAsia="Calibri" w:hAnsi="Calibri" w:cs="Calibri"/>
                  <w:color w:val="0000FF"/>
                  <w:sz w:val="20"/>
                  <w:szCs w:val="20"/>
                  <w:u w:val="single"/>
                  <w:lang w:val="es-ES"/>
                </w:rPr>
                <w:t>https://www.uvigo.gal/doutoramento</w:t>
              </w:r>
            </w:hyperlink>
          </w:p>
          <w:p w14:paraId="00000208"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0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Específicamente para los estudios de doctorado,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publica la convocatoria de admisión y matrícula, los calendarios de los distintos procesos de gestión académica, así como otra normativa de aplicación, en el enlace:</w:t>
            </w:r>
          </w:p>
          <w:p w14:paraId="0000020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hyperlink r:id="rId45">
              <w:r w:rsidRPr="008E24DB">
                <w:rPr>
                  <w:rFonts w:ascii="Calibri" w:eastAsia="Calibri" w:hAnsi="Calibri" w:cs="Calibri"/>
                  <w:color w:val="0000FF"/>
                  <w:sz w:val="20"/>
                  <w:szCs w:val="20"/>
                  <w:u w:val="single"/>
                  <w:lang w:val="es-ES"/>
                </w:rPr>
                <w:t>https://www.uvigo.gal/es/estudiar/gestiones-estudiantes/matriculate/matricula-doctorado</w:t>
              </w:r>
            </w:hyperlink>
          </w:p>
          <w:p w14:paraId="0000020B"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0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oferta de programas de doctorado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se difunde a través de la página web de la Escuela Internacional de Doctorado (EIDO):</w:t>
            </w:r>
          </w:p>
          <w:p w14:paraId="0000020D"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hyperlink r:id="rId46">
              <w:r w:rsidRPr="008E24DB">
                <w:rPr>
                  <w:rFonts w:ascii="Calibri" w:eastAsia="Calibri" w:hAnsi="Calibri" w:cs="Calibri"/>
                  <w:color w:val="0000FF"/>
                  <w:sz w:val="20"/>
                  <w:szCs w:val="20"/>
                  <w:u w:val="single"/>
                  <w:lang w:val="es-ES"/>
                </w:rPr>
                <w:t>https://www.uvigo.gal/es/estudiar/organizacion-academica/eido-escuela-internacional-doctorado/programas-doctorado</w:t>
              </w:r>
            </w:hyperlink>
          </w:p>
          <w:p w14:paraId="0000020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esta página de la EIDO se encuentra la </w:t>
            </w:r>
            <w:hyperlink r:id="rId47">
              <w:r w:rsidR="003E7DBC" w:rsidRPr="008E24DB">
                <w:rPr>
                  <w:rFonts w:ascii="Calibri" w:eastAsia="Calibri" w:hAnsi="Calibri" w:cs="Calibri"/>
                  <w:color w:val="0000FF"/>
                  <w:sz w:val="20"/>
                  <w:szCs w:val="20"/>
                  <w:u w:val="single"/>
                  <w:lang w:val="es-ES"/>
                </w:rPr>
                <w:t>relación de programas de doctorado</w:t>
              </w:r>
            </w:hyperlink>
            <w:r w:rsidRPr="008E24DB">
              <w:rPr>
                <w:rFonts w:ascii="Calibri" w:eastAsia="Calibri" w:hAnsi="Calibri" w:cs="Calibri"/>
                <w:color w:val="000000"/>
                <w:sz w:val="20"/>
                <w:szCs w:val="20"/>
                <w:lang w:val="es-ES"/>
              </w:rPr>
              <w:t xml:space="preserve"> que constituyen la oferta actualizada de tercer ciclo de la universidad. Se incluye información relativa a la denominación formal del programa de doctorado, carácter del programa (propio o interuniversitario, indicando en este último caso las universidades participantes y la universidad coordinadora), información relativa a las condiciones de acceso y admisión en el programa de doctorado, líneas de investigación que se desarrollan en el programa, datos de contacto del/ de la coordinador/a, memoria de verificación del programa de doctorado y el enlace a la información propia de cada programa de doctorado.</w:t>
            </w:r>
          </w:p>
          <w:p w14:paraId="0000020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También puede encontrarse información sobre:</w:t>
            </w:r>
          </w:p>
          <w:p w14:paraId="00000210" w14:textId="77777777" w:rsidR="003E7DBC" w:rsidRPr="008E24DB" w:rsidRDefault="004F0CE7">
            <w:pPr>
              <w:widowControl w:val="0"/>
              <w:numPr>
                <w:ilvl w:val="0"/>
                <w:numId w:val="9"/>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Las condiciones, procedimientos y plazos para la tramitación de la defensa de la tesis doctoral establecidas en el Reglamento de Estudios de Doctorado de la universidad</w:t>
            </w:r>
          </w:p>
          <w:p w14:paraId="00000211" w14:textId="77777777" w:rsidR="003E7DBC" w:rsidRPr="008E24DB" w:rsidRDefault="004F0CE7">
            <w:pPr>
              <w:widowControl w:val="0"/>
              <w:numPr>
                <w:ilvl w:val="0"/>
                <w:numId w:val="9"/>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Las etapas para la presentación de la tesis doctoral para su defensa (procedimientos, impresos y plazos)</w:t>
            </w:r>
          </w:p>
          <w:p w14:paraId="00000212" w14:textId="77777777" w:rsidR="003E7DBC" w:rsidRPr="008E24DB" w:rsidRDefault="004F0CE7">
            <w:pPr>
              <w:widowControl w:val="0"/>
              <w:numPr>
                <w:ilvl w:val="0"/>
                <w:numId w:val="9"/>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Las tesis doctorales en depósito</w:t>
            </w:r>
          </w:p>
          <w:p w14:paraId="00000213" w14:textId="77777777" w:rsidR="003E7DBC" w:rsidRPr="008E24DB" w:rsidRDefault="004F0CE7">
            <w:pPr>
              <w:widowControl w:val="0"/>
              <w:numPr>
                <w:ilvl w:val="0"/>
                <w:numId w:val="9"/>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Los actos de defensa pública de las tesis</w:t>
            </w:r>
          </w:p>
          <w:p w14:paraId="00000214" w14:textId="77777777" w:rsidR="003E7DBC" w:rsidRPr="008E24DB" w:rsidRDefault="004F0CE7">
            <w:pPr>
              <w:widowControl w:val="0"/>
              <w:numPr>
                <w:ilvl w:val="0"/>
                <w:numId w:val="9"/>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 convocatoria anual de Premios Extraordinarios de Doctorado.</w:t>
            </w:r>
          </w:p>
          <w:p w14:paraId="00000215"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1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cuenta con diversos sistemas de información, atención, apoyo y orientación al alumnado, tanto de carácter institucional o comunes a todos los estudiantes como específicos del ciclo de doctorado:</w:t>
            </w:r>
          </w:p>
          <w:p w14:paraId="0000021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1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u w:val="single"/>
                <w:lang w:val="es-ES"/>
              </w:rPr>
            </w:pPr>
            <w:r w:rsidRPr="008E24DB">
              <w:rPr>
                <w:rFonts w:ascii="Calibri" w:eastAsia="Calibri" w:hAnsi="Calibri" w:cs="Calibri"/>
                <w:b/>
                <w:color w:val="000000"/>
                <w:sz w:val="20"/>
                <w:szCs w:val="20"/>
                <w:lang w:val="es-ES"/>
              </w:rPr>
              <w:t xml:space="preserve">- </w:t>
            </w:r>
            <w:r w:rsidRPr="008E24DB">
              <w:rPr>
                <w:rFonts w:ascii="Calibri" w:eastAsia="Calibri" w:hAnsi="Calibri" w:cs="Calibri"/>
                <w:b/>
                <w:color w:val="000000"/>
                <w:sz w:val="20"/>
                <w:szCs w:val="20"/>
                <w:u w:val="single"/>
                <w:lang w:val="es-ES"/>
              </w:rPr>
              <w:t>Institucionales</w:t>
            </w:r>
            <w:r w:rsidRPr="008E24DB">
              <w:rPr>
                <w:rFonts w:ascii="Calibri" w:eastAsia="Calibri" w:hAnsi="Calibri" w:cs="Calibri"/>
                <w:b/>
                <w:color w:val="000000"/>
                <w:sz w:val="20"/>
                <w:szCs w:val="20"/>
                <w:lang w:val="es-ES"/>
              </w:rPr>
              <w:t>:</w:t>
            </w:r>
          </w:p>
          <w:p w14:paraId="00000219" w14:textId="77777777" w:rsidR="003E7DBC" w:rsidRPr="008E24DB" w:rsidRDefault="004F0CE7">
            <w:pPr>
              <w:widowControl w:val="0"/>
              <w:numPr>
                <w:ilvl w:val="0"/>
                <w:numId w:val="23"/>
              </w:numPr>
              <w:pBdr>
                <w:top w:val="nil"/>
                <w:left w:val="nil"/>
                <w:bottom w:val="nil"/>
                <w:right w:val="nil"/>
                <w:between w:val="nil"/>
              </w:pBdr>
              <w:spacing w:line="276" w:lineRule="auto"/>
              <w:ind w:left="338" w:hanging="142"/>
              <w:jc w:val="both"/>
              <w:rPr>
                <w:lang w:val="es-ES"/>
              </w:rPr>
            </w:pPr>
            <w:r w:rsidRPr="008E24DB">
              <w:rPr>
                <w:rFonts w:ascii="Calibri" w:eastAsia="Calibri" w:hAnsi="Calibri" w:cs="Calibri"/>
                <w:b/>
                <w:color w:val="000000"/>
                <w:sz w:val="20"/>
                <w:szCs w:val="20"/>
                <w:lang w:val="es-ES"/>
              </w:rPr>
              <w:t>Sección de Información al Estudiante (SIE)</w:t>
            </w:r>
            <w:r w:rsidRPr="008E24DB">
              <w:rPr>
                <w:rFonts w:ascii="Calibri" w:eastAsia="Calibri" w:hAnsi="Calibri" w:cs="Calibri"/>
                <w:color w:val="000000"/>
                <w:sz w:val="20"/>
                <w:szCs w:val="20"/>
                <w:lang w:val="es-ES"/>
              </w:rPr>
              <w:t>: Servicios de asesoramiento a los estudiantes, que informan sobre los estudios y sus salidas profesionales, el régimen de acceso y permanencia de estudiantes en la universidad, los derechos del alumnado y el modo de ejercerlos y/o reclamarlos, becas, ayudas y premios convocados, el Seguro Escolar, plazas en residencias universitarias, o cualquier otro aspecto relativo a la vida universitaria.</w:t>
            </w:r>
          </w:p>
          <w:p w14:paraId="0000021A" w14:textId="77777777" w:rsidR="003E7DBC" w:rsidRPr="008E24DB" w:rsidRDefault="004F0CE7">
            <w:pPr>
              <w:widowControl w:val="0"/>
              <w:pBdr>
                <w:top w:val="nil"/>
                <w:left w:val="nil"/>
                <w:bottom w:val="nil"/>
                <w:right w:val="nil"/>
                <w:between w:val="nil"/>
              </w:pBdr>
              <w:spacing w:line="276" w:lineRule="auto"/>
              <w:ind w:left="338"/>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48">
              <w:r w:rsidR="003E7DBC" w:rsidRPr="008E24DB">
                <w:rPr>
                  <w:rFonts w:ascii="Calibri" w:eastAsia="Calibri" w:hAnsi="Calibri" w:cs="Calibri"/>
                  <w:color w:val="0000FF"/>
                  <w:sz w:val="20"/>
                  <w:szCs w:val="20"/>
                  <w:u w:val="single"/>
                  <w:lang w:val="es-ES"/>
                </w:rPr>
                <w:t>https://www.uvigo.gal/es/estudiar/te-asesoramos</w:t>
              </w:r>
            </w:hyperlink>
            <w:r w:rsidRPr="008E24DB">
              <w:rPr>
                <w:rFonts w:ascii="Calibri" w:eastAsia="Calibri" w:hAnsi="Calibri" w:cs="Calibri"/>
                <w:color w:val="000000"/>
                <w:sz w:val="20"/>
                <w:szCs w:val="20"/>
                <w:lang w:val="es-ES"/>
              </w:rPr>
              <w:t>)</w:t>
            </w:r>
          </w:p>
          <w:p w14:paraId="0000021B" w14:textId="77777777" w:rsidR="003E7DBC" w:rsidRPr="008E24DB" w:rsidRDefault="004F0CE7">
            <w:pPr>
              <w:widowControl w:val="0"/>
              <w:numPr>
                <w:ilvl w:val="0"/>
                <w:numId w:val="23"/>
              </w:numPr>
              <w:pBdr>
                <w:top w:val="nil"/>
                <w:left w:val="nil"/>
                <w:bottom w:val="nil"/>
                <w:right w:val="nil"/>
                <w:between w:val="nil"/>
              </w:pBdr>
              <w:spacing w:line="276" w:lineRule="auto"/>
              <w:ind w:left="334" w:hanging="142"/>
              <w:jc w:val="both"/>
              <w:rPr>
                <w:rFonts w:ascii="Calibri" w:eastAsia="Calibri" w:hAnsi="Calibri" w:cs="Calibri"/>
                <w:b/>
                <w:sz w:val="20"/>
                <w:szCs w:val="20"/>
                <w:lang w:val="es-ES"/>
              </w:rPr>
            </w:pPr>
            <w:r w:rsidRPr="008E24DB">
              <w:rPr>
                <w:rFonts w:ascii="Calibri" w:eastAsia="Calibri" w:hAnsi="Calibri" w:cs="Calibri"/>
                <w:b/>
                <w:color w:val="000000"/>
                <w:sz w:val="20"/>
                <w:szCs w:val="20"/>
                <w:lang w:val="es-ES"/>
              </w:rPr>
              <w:t>Servicio de Ayudas al Estudio, Becas y Precios Públicos: I</w:t>
            </w:r>
            <w:r w:rsidRPr="008E24DB">
              <w:rPr>
                <w:rFonts w:ascii="Calibri" w:eastAsia="Calibri" w:hAnsi="Calibri" w:cs="Calibri"/>
                <w:color w:val="000000"/>
                <w:sz w:val="20"/>
                <w:szCs w:val="20"/>
                <w:lang w:val="es-ES"/>
              </w:rPr>
              <w:t xml:space="preserve">nformación, gestión, tramitación y resolución de las becas y ayudas al estudio destinadas al alumnado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en concreto de las convocatorias generales del MECD, las propias de la universidad, así como de las becas de formación convocadas por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Además, se encarga de la información y de la tramitación de los procedimientos de gestión de precios públicos relativos a la vida académica del alumnado.</w:t>
            </w:r>
          </w:p>
          <w:p w14:paraId="0000021C" w14:textId="77777777" w:rsidR="003E7DBC" w:rsidRPr="008E24DB" w:rsidRDefault="004F0CE7">
            <w:pPr>
              <w:widowControl w:val="0"/>
              <w:pBdr>
                <w:top w:val="nil"/>
                <w:left w:val="nil"/>
                <w:bottom w:val="nil"/>
                <w:right w:val="nil"/>
                <w:between w:val="nil"/>
              </w:pBdr>
              <w:spacing w:line="276" w:lineRule="auto"/>
              <w:ind w:left="334"/>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49">
              <w:r w:rsidR="003E7DBC" w:rsidRPr="008E24DB">
                <w:rPr>
                  <w:rFonts w:ascii="Calibri" w:eastAsia="Calibri" w:hAnsi="Calibri" w:cs="Calibri"/>
                  <w:color w:val="0000FF"/>
                  <w:sz w:val="20"/>
                  <w:szCs w:val="20"/>
                  <w:u w:val="single"/>
                  <w:lang w:val="es-ES"/>
                </w:rPr>
                <w:t>https://www.uvigo.gal/es/universidad/administracion-personal/organizacion-administrativa/servicio-ayudas-</w:t>
              </w:r>
              <w:r w:rsidR="003E7DBC" w:rsidRPr="008E24DB">
                <w:rPr>
                  <w:rFonts w:ascii="Calibri" w:eastAsia="Calibri" w:hAnsi="Calibri" w:cs="Calibri"/>
                  <w:color w:val="0000FF"/>
                  <w:sz w:val="20"/>
                  <w:szCs w:val="20"/>
                  <w:u w:val="single"/>
                  <w:lang w:val="es-ES"/>
                </w:rPr>
                <w:lastRenderedPageBreak/>
                <w:t>estudio-becas-precios-publicos</w:t>
              </w:r>
            </w:hyperlink>
            <w:r w:rsidRPr="008E24DB">
              <w:rPr>
                <w:rFonts w:ascii="Calibri" w:eastAsia="Calibri" w:hAnsi="Calibri" w:cs="Calibri"/>
                <w:color w:val="000000"/>
                <w:sz w:val="20"/>
                <w:szCs w:val="20"/>
                <w:lang w:val="es-ES"/>
              </w:rPr>
              <w:t>)</w:t>
            </w:r>
          </w:p>
          <w:p w14:paraId="0000021D" w14:textId="77777777" w:rsidR="003E7DBC" w:rsidRPr="008E24DB" w:rsidRDefault="004F0CE7">
            <w:pPr>
              <w:widowControl w:val="0"/>
              <w:numPr>
                <w:ilvl w:val="0"/>
                <w:numId w:val="23"/>
              </w:numPr>
              <w:pBdr>
                <w:top w:val="nil"/>
                <w:left w:val="nil"/>
                <w:bottom w:val="nil"/>
                <w:right w:val="nil"/>
                <w:between w:val="nil"/>
              </w:pBdr>
              <w:spacing w:line="276" w:lineRule="auto"/>
              <w:ind w:left="338" w:hanging="142"/>
              <w:jc w:val="both"/>
              <w:rPr>
                <w:lang w:val="es-ES"/>
              </w:rPr>
            </w:pPr>
            <w:r w:rsidRPr="008E24DB">
              <w:rPr>
                <w:rFonts w:ascii="Calibri" w:eastAsia="Calibri" w:hAnsi="Calibri" w:cs="Calibri"/>
                <w:b/>
                <w:color w:val="000000"/>
                <w:sz w:val="20"/>
                <w:szCs w:val="20"/>
                <w:lang w:val="es-ES"/>
              </w:rPr>
              <w:t>Unidad de Atención al Estudiantado con Necesidades Específicas de Apoyo Educativo (UNATEN)</w:t>
            </w:r>
            <w:r w:rsidRPr="008E24DB">
              <w:rPr>
                <w:rFonts w:ascii="Calibri" w:eastAsia="Calibri" w:hAnsi="Calibri" w:cs="Calibri"/>
                <w:color w:val="000000"/>
                <w:sz w:val="20"/>
                <w:szCs w:val="20"/>
                <w:lang w:val="es-ES"/>
              </w:rPr>
              <w:t>: Atención a la diversidad para prestar apoyo a los miembros de la comunidad universitaria necesidades educativas específicas Incluye los servicios de un Gabinete Psico-Pedagógico.</w:t>
            </w:r>
          </w:p>
          <w:p w14:paraId="0000021E" w14:textId="77777777" w:rsidR="003E7DBC" w:rsidRPr="008E24DB" w:rsidRDefault="004F0CE7">
            <w:pPr>
              <w:widowControl w:val="0"/>
              <w:pBdr>
                <w:top w:val="nil"/>
                <w:left w:val="nil"/>
                <w:bottom w:val="nil"/>
                <w:right w:val="nil"/>
                <w:between w:val="nil"/>
              </w:pBdr>
              <w:spacing w:line="276" w:lineRule="auto"/>
              <w:ind w:left="338"/>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50">
              <w:r w:rsidR="003E7DBC" w:rsidRPr="008E24DB">
                <w:rPr>
                  <w:rFonts w:ascii="Calibri" w:eastAsia="Calibri" w:hAnsi="Calibri" w:cs="Calibri"/>
                  <w:color w:val="0000FF"/>
                  <w:sz w:val="20"/>
                  <w:szCs w:val="20"/>
                  <w:u w:val="single"/>
                  <w:lang w:val="es-ES"/>
                </w:rPr>
                <w:t>https://www.uvigo.gal/es/campus/atencion-diversidad</w:t>
              </w:r>
            </w:hyperlink>
            <w:r w:rsidRPr="008E24DB">
              <w:rPr>
                <w:rFonts w:ascii="Calibri" w:eastAsia="Calibri" w:hAnsi="Calibri" w:cs="Calibri"/>
                <w:color w:val="000000"/>
                <w:sz w:val="20"/>
                <w:szCs w:val="20"/>
                <w:lang w:val="es-ES"/>
              </w:rPr>
              <w:t>)</w:t>
            </w:r>
          </w:p>
          <w:p w14:paraId="0000021F" w14:textId="77777777" w:rsidR="003E7DBC" w:rsidRPr="008E24DB" w:rsidRDefault="004F0CE7">
            <w:pPr>
              <w:widowControl w:val="0"/>
              <w:numPr>
                <w:ilvl w:val="0"/>
                <w:numId w:val="23"/>
              </w:numPr>
              <w:pBdr>
                <w:top w:val="nil"/>
                <w:left w:val="nil"/>
                <w:bottom w:val="nil"/>
                <w:right w:val="nil"/>
                <w:between w:val="nil"/>
              </w:pBdr>
              <w:spacing w:line="276" w:lineRule="auto"/>
              <w:ind w:left="334" w:hanging="142"/>
              <w:jc w:val="both"/>
              <w:rPr>
                <w:rFonts w:ascii="Calibri" w:eastAsia="Calibri" w:hAnsi="Calibri" w:cs="Calibri"/>
                <w:b/>
                <w:sz w:val="20"/>
                <w:szCs w:val="20"/>
                <w:lang w:val="es-ES"/>
              </w:rPr>
            </w:pPr>
            <w:r w:rsidRPr="008E24DB">
              <w:rPr>
                <w:rFonts w:ascii="Calibri" w:eastAsia="Calibri" w:hAnsi="Calibri" w:cs="Calibri"/>
                <w:b/>
                <w:color w:val="000000"/>
                <w:sz w:val="20"/>
                <w:szCs w:val="20"/>
                <w:lang w:val="es-ES"/>
              </w:rPr>
              <w:t xml:space="preserve">Atención a la Diversidad: </w:t>
            </w:r>
            <w:r w:rsidRPr="008E24DB">
              <w:rPr>
                <w:rFonts w:ascii="Calibri" w:eastAsia="Calibri" w:hAnsi="Calibri" w:cs="Calibri"/>
                <w:color w:val="000000"/>
                <w:sz w:val="20"/>
                <w:szCs w:val="20"/>
                <w:lang w:val="es-ES"/>
              </w:rPr>
              <w:t>Para que todas las personas puedan desarrollar su vida universitaria de forma plena, independientemente de su nacionalidad, religión, orientación sexual, género, capacidad funcional o situación socioeconómica.</w:t>
            </w:r>
          </w:p>
          <w:p w14:paraId="00000220" w14:textId="77777777" w:rsidR="003E7DBC" w:rsidRPr="008E24DB" w:rsidRDefault="004F0CE7">
            <w:pPr>
              <w:widowControl w:val="0"/>
              <w:numPr>
                <w:ilvl w:val="0"/>
                <w:numId w:val="23"/>
              </w:numPr>
              <w:pBdr>
                <w:top w:val="nil"/>
                <w:left w:val="nil"/>
                <w:bottom w:val="nil"/>
                <w:right w:val="nil"/>
                <w:between w:val="nil"/>
              </w:pBdr>
              <w:spacing w:line="276" w:lineRule="auto"/>
              <w:ind w:left="334" w:hanging="142"/>
              <w:jc w:val="both"/>
              <w:rPr>
                <w:rFonts w:ascii="Calibri" w:eastAsia="Calibri" w:hAnsi="Calibri" w:cs="Calibri"/>
                <w:b/>
                <w:sz w:val="20"/>
                <w:szCs w:val="20"/>
                <w:lang w:val="es-ES"/>
              </w:rPr>
            </w:pPr>
            <w:r w:rsidRPr="008E24DB">
              <w:rPr>
                <w:rFonts w:ascii="Calibri" w:eastAsia="Calibri" w:hAnsi="Calibri" w:cs="Calibri"/>
                <w:b/>
                <w:color w:val="000000"/>
                <w:sz w:val="20"/>
                <w:szCs w:val="20"/>
                <w:lang w:val="es-ES"/>
              </w:rPr>
              <w:t xml:space="preserve">Oficina de Relaciones Internacionales (ORI): </w:t>
            </w:r>
            <w:r w:rsidRPr="008E24DB">
              <w:rPr>
                <w:rFonts w:ascii="Calibri" w:eastAsia="Calibri" w:hAnsi="Calibri" w:cs="Calibri"/>
                <w:color w:val="000000"/>
                <w:sz w:val="20"/>
                <w:szCs w:val="20"/>
                <w:lang w:val="es-ES"/>
              </w:rPr>
              <w:t>Facilita información relevante y asesoramiento sobre programas y normativa de movilidad, tanto para el alumnado que desee cursar estudios o realizar estancias de investigación en otras universidades como para el alumnado que procede de otras universidades y otros países que vaya a continuar su formación en nuestra universidad.</w:t>
            </w:r>
          </w:p>
          <w:p w14:paraId="00000221" w14:textId="77777777" w:rsidR="003E7DBC" w:rsidRPr="008E24DB" w:rsidRDefault="004F0CE7">
            <w:pPr>
              <w:widowControl w:val="0"/>
              <w:pBdr>
                <w:top w:val="nil"/>
                <w:left w:val="nil"/>
                <w:bottom w:val="nil"/>
                <w:right w:val="nil"/>
                <w:between w:val="nil"/>
              </w:pBdr>
              <w:spacing w:line="276" w:lineRule="auto"/>
              <w:ind w:left="338"/>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51">
              <w:r w:rsidR="003E7DBC" w:rsidRPr="008E24DB">
                <w:rPr>
                  <w:rFonts w:ascii="Calibri" w:eastAsia="Calibri" w:hAnsi="Calibri" w:cs="Calibri"/>
                  <w:color w:val="0000FF"/>
                  <w:sz w:val="20"/>
                  <w:szCs w:val="20"/>
                  <w:u w:val="single"/>
                  <w:lang w:val="es-ES"/>
                </w:rPr>
                <w:t>https://www.uvigo.gal/es/universidad/administracion-personal/organizacion-administrativa/oficina-relaciones-internacionales</w:t>
              </w:r>
            </w:hyperlink>
            <w:r w:rsidRPr="008E24DB">
              <w:rPr>
                <w:rFonts w:ascii="Calibri" w:eastAsia="Calibri" w:hAnsi="Calibri" w:cs="Calibri"/>
                <w:color w:val="000000"/>
                <w:sz w:val="20"/>
                <w:szCs w:val="20"/>
                <w:lang w:val="es-ES"/>
              </w:rPr>
              <w:t>)</w:t>
            </w:r>
          </w:p>
          <w:p w14:paraId="00000222"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rFonts w:ascii="Calibri" w:eastAsia="Calibri" w:hAnsi="Calibri" w:cs="Calibri"/>
                <w:b/>
                <w:sz w:val="20"/>
                <w:szCs w:val="20"/>
                <w:lang w:val="es-ES"/>
              </w:rPr>
            </w:pPr>
            <w:r w:rsidRPr="008E24DB">
              <w:rPr>
                <w:rFonts w:ascii="Calibri" w:eastAsia="Calibri" w:hAnsi="Calibri" w:cs="Calibri"/>
                <w:b/>
                <w:color w:val="000000"/>
                <w:sz w:val="20"/>
                <w:szCs w:val="20"/>
                <w:lang w:val="es-ES"/>
              </w:rPr>
              <w:t xml:space="preserve">Centro EURAXESS (Programa de Investigadores Visitantes): </w:t>
            </w:r>
            <w:r w:rsidRPr="008E24DB">
              <w:rPr>
                <w:rFonts w:ascii="Calibri" w:eastAsia="Calibri" w:hAnsi="Calibri" w:cs="Calibri"/>
                <w:color w:val="000000"/>
                <w:sz w:val="20"/>
                <w:szCs w:val="20"/>
                <w:lang w:val="es-ES"/>
              </w:rPr>
              <w:t xml:space="preserve">Facilita información relevante y asesoramiento sobre programas y normativa de movilidad para personal investigador R1 (estudiantes pre-doctorales) que desee realizar estancias de investigación en otras universidades nacionales o internacionales como para aquel personal investigador R1 desee realizar una estancia de investigación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w:t>
            </w:r>
          </w:p>
          <w:p w14:paraId="00000223" w14:textId="77777777" w:rsidR="003E7DBC" w:rsidRPr="008E24DB" w:rsidRDefault="004F0CE7">
            <w:pPr>
              <w:widowControl w:val="0"/>
              <w:pBdr>
                <w:top w:val="nil"/>
                <w:left w:val="nil"/>
                <w:bottom w:val="nil"/>
                <w:right w:val="nil"/>
                <w:between w:val="nil"/>
              </w:pBdr>
              <w:spacing w:line="276" w:lineRule="auto"/>
              <w:ind w:left="34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cuanto a los investigadores/as predoctorales registrados como investigadores/as visitantes deberán, además, formalizar su matrícula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en un Programa de Doctorado concreto o en el programa genérico de la EIDO (en caso de que no encuentren dentro de la oferta de programas de doctorado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una línea de investigación afín a aquella en que están trabajando) bajo la modalidad de matrícula de «Estadía» por el tiempo de su duración, excepto aquellos cuya estadía sea inferior a un mes</w:t>
            </w:r>
          </w:p>
          <w:p w14:paraId="00000224" w14:textId="77777777" w:rsidR="003E7DBC" w:rsidRPr="008E24DB" w:rsidRDefault="004F0CE7">
            <w:pPr>
              <w:widowControl w:val="0"/>
              <w:pBdr>
                <w:top w:val="nil"/>
                <w:left w:val="nil"/>
                <w:bottom w:val="nil"/>
                <w:right w:val="nil"/>
                <w:between w:val="nil"/>
              </w:pBdr>
              <w:spacing w:line="276" w:lineRule="auto"/>
              <w:ind w:left="34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52">
              <w:r w:rsidR="003E7DBC" w:rsidRPr="008E24DB">
                <w:rPr>
                  <w:rFonts w:ascii="Calibri" w:eastAsia="Calibri" w:hAnsi="Calibri" w:cs="Calibri"/>
                  <w:color w:val="0000FF"/>
                  <w:sz w:val="20"/>
                  <w:szCs w:val="20"/>
                  <w:u w:val="single"/>
                  <w:lang w:val="es-ES"/>
                </w:rPr>
                <w:t>https://www.uvigo.gal/es/ven-uvigo/personal-investigador-visitante</w:t>
              </w:r>
            </w:hyperlink>
            <w:r w:rsidRPr="008E24DB">
              <w:rPr>
                <w:rFonts w:ascii="Calibri" w:eastAsia="Calibri" w:hAnsi="Calibri" w:cs="Calibri"/>
                <w:color w:val="000000"/>
                <w:sz w:val="20"/>
                <w:szCs w:val="20"/>
                <w:lang w:val="es-ES"/>
              </w:rPr>
              <w:t>)</w:t>
            </w:r>
          </w:p>
          <w:p w14:paraId="00000225"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b/>
                <w:color w:val="000000"/>
                <w:sz w:val="20"/>
                <w:szCs w:val="20"/>
                <w:lang w:val="es-ES"/>
              </w:rPr>
              <w:t>Biblioteca</w:t>
            </w:r>
            <w:r w:rsidRPr="008E24DB">
              <w:rPr>
                <w:rFonts w:ascii="Calibri" w:eastAsia="Calibri" w:hAnsi="Calibri" w:cs="Calibri"/>
                <w:color w:val="000000"/>
                <w:sz w:val="20"/>
                <w:szCs w:val="20"/>
                <w:lang w:val="es-ES"/>
              </w:rPr>
              <w:t>: Da soporte a la docencia, aprendizaje, investigación y formación integral del alumnado y del profesorado y, en general, de todas las personas. Facilita el acceso y la difusión de los recursos de información, gestionan espacios, equipamientos y servicios, y colaboran en los procesos de transformar la información en conocimiento.</w:t>
            </w:r>
          </w:p>
          <w:p w14:paraId="00000226" w14:textId="77777777" w:rsidR="003E7DBC" w:rsidRPr="008E24DB" w:rsidRDefault="004F0CE7">
            <w:pPr>
              <w:widowControl w:val="0"/>
              <w:pBdr>
                <w:top w:val="nil"/>
                <w:left w:val="nil"/>
                <w:bottom w:val="nil"/>
                <w:right w:val="nil"/>
                <w:between w:val="nil"/>
              </w:pBdr>
              <w:spacing w:line="276" w:lineRule="auto"/>
              <w:ind w:left="34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53">
              <w:r w:rsidR="003E7DBC" w:rsidRPr="008E24DB">
                <w:rPr>
                  <w:rFonts w:ascii="Calibri" w:eastAsia="Calibri" w:hAnsi="Calibri" w:cs="Calibri"/>
                  <w:color w:val="0000FF"/>
                  <w:sz w:val="20"/>
                  <w:szCs w:val="20"/>
                  <w:u w:val="single"/>
                  <w:lang w:val="es-ES"/>
                </w:rPr>
                <w:t>https://www.uvigo.gal/es/universidad/biblioteca</w:t>
              </w:r>
            </w:hyperlink>
            <w:r w:rsidRPr="008E24DB">
              <w:rPr>
                <w:rFonts w:ascii="Calibri" w:eastAsia="Calibri" w:hAnsi="Calibri" w:cs="Calibri"/>
                <w:color w:val="000000"/>
                <w:sz w:val="20"/>
                <w:szCs w:val="20"/>
                <w:lang w:val="es-ES"/>
              </w:rPr>
              <w:t>)</w:t>
            </w:r>
          </w:p>
          <w:p w14:paraId="00000227"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b/>
                <w:color w:val="000000"/>
                <w:sz w:val="20"/>
                <w:szCs w:val="20"/>
                <w:lang w:val="es-ES"/>
              </w:rPr>
              <w:t>Unidad de Empleo y Emprendimiento</w:t>
            </w:r>
            <w:r w:rsidRPr="008E24DB">
              <w:rPr>
                <w:rFonts w:ascii="Calibri" w:eastAsia="Calibri" w:hAnsi="Calibri" w:cs="Calibri"/>
                <w:color w:val="000000"/>
                <w:sz w:val="20"/>
                <w:szCs w:val="20"/>
                <w:lang w:val="es-ES"/>
              </w:rPr>
              <w:t xml:space="preserve">: Orienta y facilita, en colaboración con administraciones, empresas y otras instituciones, el acceso al mercado laboral de las personas tituladas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w:t>
            </w:r>
          </w:p>
          <w:p w14:paraId="00000228" w14:textId="77777777" w:rsidR="003E7DBC" w:rsidRPr="008E24DB" w:rsidRDefault="004F0CE7">
            <w:pPr>
              <w:widowControl w:val="0"/>
              <w:pBdr>
                <w:top w:val="nil"/>
                <w:left w:val="nil"/>
                <w:bottom w:val="nil"/>
                <w:right w:val="nil"/>
                <w:between w:val="nil"/>
              </w:pBdr>
              <w:spacing w:line="276" w:lineRule="auto"/>
              <w:ind w:left="34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54">
              <w:r w:rsidR="003E7DBC" w:rsidRPr="008E24DB">
                <w:rPr>
                  <w:rFonts w:ascii="Calibri" w:eastAsia="Calibri" w:hAnsi="Calibri" w:cs="Calibri"/>
                  <w:color w:val="0000FF"/>
                  <w:sz w:val="20"/>
                  <w:szCs w:val="20"/>
                  <w:u w:val="single"/>
                  <w:lang w:val="es-ES"/>
                </w:rPr>
                <w:t>https://www.uvigo.gal/es/universidad/administracion-personal/organizacion-administrativa/unidad-empleo-emprendimiento</w:t>
              </w:r>
            </w:hyperlink>
            <w:r w:rsidRPr="008E24DB">
              <w:rPr>
                <w:rFonts w:ascii="Calibri" w:eastAsia="Calibri" w:hAnsi="Calibri" w:cs="Calibri"/>
                <w:color w:val="000000"/>
                <w:sz w:val="20"/>
                <w:szCs w:val="20"/>
                <w:lang w:val="es-ES"/>
              </w:rPr>
              <w:t>)</w:t>
            </w:r>
          </w:p>
          <w:p w14:paraId="00000229"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b/>
                <w:color w:val="000000"/>
                <w:sz w:val="20"/>
                <w:szCs w:val="20"/>
                <w:lang w:val="es-ES"/>
              </w:rPr>
              <w:t>Centro de Lenguas</w:t>
            </w:r>
            <w:r w:rsidRPr="008E24DB">
              <w:rPr>
                <w:rFonts w:ascii="Calibri" w:eastAsia="Calibri" w:hAnsi="Calibri" w:cs="Calibri"/>
                <w:color w:val="000000"/>
                <w:sz w:val="20"/>
                <w:szCs w:val="20"/>
                <w:lang w:val="es-ES"/>
              </w:rPr>
              <w:t xml:space="preserve">: Se ofrece formación en cinco idiomas extranjeros (inglés, francés, portugués, alemán e italiano) y de español para extranjeros. Imparten cursos generales, intensivos y cursos de conversación de duración trimestral, que están homologados por la </w:t>
            </w:r>
            <w:hyperlink r:id="rId55">
              <w:r w:rsidR="003E7DBC" w:rsidRPr="008E24DB">
                <w:rPr>
                  <w:rFonts w:ascii="Calibri" w:eastAsia="Calibri" w:hAnsi="Calibri" w:cs="Calibri"/>
                  <w:color w:val="0000FF"/>
                  <w:sz w:val="20"/>
                  <w:szCs w:val="20"/>
                  <w:u w:val="single"/>
                  <w:lang w:val="es-ES"/>
                </w:rPr>
                <w:t>ACLES</w:t>
              </w:r>
            </w:hyperlink>
            <w:r w:rsidRPr="008E24DB">
              <w:rPr>
                <w:rFonts w:ascii="Calibri" w:eastAsia="Calibri" w:hAnsi="Calibri" w:cs="Calibri"/>
                <w:color w:val="000000"/>
                <w:sz w:val="20"/>
                <w:szCs w:val="20"/>
                <w:lang w:val="es-ES"/>
              </w:rPr>
              <w:t xml:space="preserve"> y reconocidos académicamente como competencias transversales propias de la universidad. La formación está dirigida a alumnado (incluido el extranjero), personal docente e investigador, personal de administración y servicios y a la sociedad en general (</w:t>
            </w:r>
            <w:hyperlink r:id="rId56">
              <w:r w:rsidR="003E7DBC" w:rsidRPr="008E24DB">
                <w:rPr>
                  <w:rFonts w:ascii="Calibri" w:eastAsia="Calibri" w:hAnsi="Calibri" w:cs="Calibri"/>
                  <w:color w:val="0000FF"/>
                  <w:sz w:val="20"/>
                  <w:szCs w:val="20"/>
                  <w:u w:val="single"/>
                  <w:lang w:val="es-ES"/>
                </w:rPr>
                <w:t>https://cdl.uvigo.es</w:t>
              </w:r>
            </w:hyperlink>
            <w:r w:rsidRPr="008E24DB">
              <w:rPr>
                <w:rFonts w:ascii="Calibri" w:eastAsia="Calibri" w:hAnsi="Calibri" w:cs="Calibri"/>
                <w:color w:val="000000"/>
                <w:sz w:val="20"/>
                <w:szCs w:val="20"/>
                <w:lang w:val="es-ES"/>
              </w:rPr>
              <w:t>)</w:t>
            </w:r>
          </w:p>
          <w:p w14:paraId="0000022A"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b/>
                <w:color w:val="000000"/>
                <w:sz w:val="20"/>
                <w:szCs w:val="20"/>
                <w:lang w:val="es-ES"/>
              </w:rPr>
              <w:t>Talleres y otros cursos:</w:t>
            </w:r>
            <w:r w:rsidRPr="008E24DB">
              <w:rPr>
                <w:rFonts w:ascii="Calibri" w:eastAsia="Calibri" w:hAnsi="Calibri" w:cs="Calibri"/>
                <w:color w:val="000000"/>
                <w:sz w:val="20"/>
                <w:szCs w:val="20"/>
                <w:lang w:val="es-ES"/>
              </w:rPr>
              <w:t xml:space="preserve"> Oferta de formación complementaria al alumnado, con el objetivo de promover el desarrollo de habilidades y destrezas complementarias al currículum.</w:t>
            </w:r>
          </w:p>
          <w:p w14:paraId="0000022B" w14:textId="77777777" w:rsidR="003E7DBC" w:rsidRPr="008E24DB" w:rsidRDefault="004F0CE7">
            <w:pPr>
              <w:widowControl w:val="0"/>
              <w:pBdr>
                <w:top w:val="nil"/>
                <w:left w:val="nil"/>
                <w:bottom w:val="nil"/>
                <w:right w:val="nil"/>
                <w:between w:val="nil"/>
              </w:pBdr>
              <w:spacing w:line="276" w:lineRule="auto"/>
              <w:ind w:left="340"/>
              <w:jc w:val="both"/>
              <w:rPr>
                <w:rFonts w:ascii="Calibri" w:eastAsia="Calibri" w:hAnsi="Calibri" w:cs="Calibri"/>
                <w:color w:val="000000"/>
                <w:sz w:val="20"/>
                <w:szCs w:val="20"/>
                <w:u w:val="single"/>
                <w:lang w:val="es-ES"/>
              </w:rPr>
            </w:pPr>
            <w:r w:rsidRPr="008E24DB">
              <w:rPr>
                <w:rFonts w:ascii="Calibri" w:eastAsia="Calibri" w:hAnsi="Calibri" w:cs="Calibri"/>
                <w:color w:val="000000"/>
                <w:sz w:val="20"/>
                <w:szCs w:val="20"/>
                <w:lang w:val="es-ES"/>
              </w:rPr>
              <w:t>(</w:t>
            </w:r>
            <w:hyperlink r:id="rId57">
              <w:r w:rsidR="003E7DBC" w:rsidRPr="008E24DB">
                <w:rPr>
                  <w:rFonts w:ascii="Calibri" w:eastAsia="Calibri" w:hAnsi="Calibri" w:cs="Calibri"/>
                  <w:color w:val="0000FF"/>
                  <w:sz w:val="20"/>
                  <w:szCs w:val="20"/>
                  <w:u w:val="single"/>
                  <w:lang w:val="es-ES"/>
                </w:rPr>
                <w:t>https://www.uvigo.gal/es/campus/cultura/talleres-otros-cursos</w:t>
              </w:r>
            </w:hyperlink>
            <w:r w:rsidRPr="008E24DB">
              <w:rPr>
                <w:rFonts w:ascii="Calibri" w:eastAsia="Calibri" w:hAnsi="Calibri" w:cs="Calibri"/>
                <w:color w:val="000000"/>
                <w:sz w:val="20"/>
                <w:szCs w:val="20"/>
                <w:lang w:val="es-ES"/>
              </w:rPr>
              <w:t>)</w:t>
            </w:r>
          </w:p>
          <w:p w14:paraId="0000022C"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b/>
                <w:color w:val="000000"/>
                <w:sz w:val="20"/>
                <w:szCs w:val="20"/>
                <w:lang w:val="es-ES"/>
              </w:rPr>
              <w:t>Vida en el campus:</w:t>
            </w:r>
            <w:r w:rsidRPr="008E24DB">
              <w:rPr>
                <w:rFonts w:ascii="Calibri" w:eastAsia="Calibri" w:hAnsi="Calibri" w:cs="Calibri"/>
                <w:color w:val="000000"/>
                <w:sz w:val="20"/>
                <w:szCs w:val="20"/>
                <w:lang w:val="es-ES"/>
              </w:rPr>
              <w:t xml:space="preserve"> Adicionalmente,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dispone de servicios de información y apoyo en relación con la vida en el campus (Igualdad, Cultura, Voluntariado y Cooperación, Asociacionismo, Convivencia, Deporte, Salud y Bienestar, Medioambiente y Sostenibilidad, Conectividad, Emergencias).</w:t>
            </w:r>
          </w:p>
          <w:p w14:paraId="0000022D" w14:textId="77777777" w:rsidR="003E7DBC" w:rsidRPr="008E24DB" w:rsidRDefault="004F0CE7">
            <w:pPr>
              <w:widowControl w:val="0"/>
              <w:pBdr>
                <w:top w:val="nil"/>
                <w:left w:val="nil"/>
                <w:bottom w:val="nil"/>
                <w:right w:val="nil"/>
                <w:between w:val="nil"/>
              </w:pBdr>
              <w:spacing w:line="276" w:lineRule="auto"/>
              <w:ind w:left="340"/>
              <w:jc w:val="both"/>
              <w:rPr>
                <w:rFonts w:ascii="Calibri" w:eastAsia="Calibri" w:hAnsi="Calibri" w:cs="Calibri"/>
                <w:color w:val="000000"/>
                <w:sz w:val="20"/>
                <w:szCs w:val="20"/>
                <w:u w:val="single"/>
                <w:lang w:val="es-ES"/>
              </w:rPr>
            </w:pPr>
            <w:r w:rsidRPr="008E24DB">
              <w:rPr>
                <w:rFonts w:ascii="Calibri" w:eastAsia="Calibri" w:hAnsi="Calibri" w:cs="Calibri"/>
                <w:color w:val="000000"/>
                <w:sz w:val="20"/>
                <w:szCs w:val="20"/>
                <w:lang w:val="es-ES"/>
              </w:rPr>
              <w:t>(</w:t>
            </w:r>
            <w:hyperlink r:id="rId58">
              <w:r w:rsidR="003E7DBC" w:rsidRPr="008E24DB">
                <w:rPr>
                  <w:rFonts w:ascii="Calibri" w:eastAsia="Calibri" w:hAnsi="Calibri" w:cs="Calibri"/>
                  <w:color w:val="0000FF"/>
                  <w:sz w:val="20"/>
                  <w:szCs w:val="20"/>
                  <w:u w:val="single"/>
                  <w:lang w:val="es-ES"/>
                </w:rPr>
                <w:t>https://www.uvigo.gal/es/campus</w:t>
              </w:r>
            </w:hyperlink>
            <w:r w:rsidRPr="008E24DB">
              <w:rPr>
                <w:rFonts w:ascii="Calibri" w:eastAsia="Calibri" w:hAnsi="Calibri" w:cs="Calibri"/>
                <w:color w:val="000000"/>
                <w:sz w:val="20"/>
                <w:szCs w:val="20"/>
                <w:lang w:val="es-ES"/>
              </w:rPr>
              <w:t>)</w:t>
            </w:r>
          </w:p>
          <w:p w14:paraId="0000022E"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rFonts w:ascii="Calibri" w:eastAsia="Calibri" w:hAnsi="Calibri" w:cs="Calibri"/>
                <w:b/>
                <w:sz w:val="20"/>
                <w:szCs w:val="20"/>
                <w:lang w:val="es-ES"/>
              </w:rPr>
            </w:pPr>
            <w:r w:rsidRPr="008E24DB">
              <w:rPr>
                <w:rFonts w:ascii="Calibri" w:eastAsia="Calibri" w:hAnsi="Calibri" w:cs="Calibri"/>
                <w:b/>
                <w:color w:val="000000"/>
                <w:sz w:val="20"/>
                <w:szCs w:val="20"/>
                <w:lang w:val="es-ES"/>
              </w:rPr>
              <w:t>Delegaciones de estudiantes</w:t>
            </w:r>
            <w:r w:rsidRPr="008E24DB">
              <w:rPr>
                <w:rFonts w:ascii="Calibri" w:eastAsia="Calibri" w:hAnsi="Calibri" w:cs="Calibri"/>
                <w:color w:val="000000"/>
                <w:sz w:val="20"/>
                <w:szCs w:val="20"/>
                <w:lang w:val="es-ES"/>
              </w:rPr>
              <w:t xml:space="preserve">: Formadas, por lo menos, por las personas que son representantes del alumnado </w:t>
            </w:r>
            <w:r w:rsidRPr="008E24DB">
              <w:rPr>
                <w:rFonts w:ascii="Calibri" w:eastAsia="Calibri" w:hAnsi="Calibri" w:cs="Calibri"/>
                <w:color w:val="000000"/>
                <w:sz w:val="20"/>
                <w:szCs w:val="20"/>
                <w:lang w:val="es-ES"/>
              </w:rPr>
              <w:lastRenderedPageBreak/>
              <w:t>del centro en los órganos de gobierno de la universidad.</w:t>
            </w:r>
          </w:p>
          <w:p w14:paraId="0000022F" w14:textId="77777777" w:rsidR="003E7DBC" w:rsidRPr="008E24DB" w:rsidRDefault="004F0CE7">
            <w:pPr>
              <w:widowControl w:val="0"/>
              <w:pBdr>
                <w:top w:val="nil"/>
                <w:left w:val="nil"/>
                <w:bottom w:val="nil"/>
                <w:right w:val="nil"/>
                <w:between w:val="nil"/>
              </w:pBdr>
              <w:spacing w:line="276" w:lineRule="auto"/>
              <w:ind w:left="34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59">
              <w:r w:rsidR="003E7DBC" w:rsidRPr="008E24DB">
                <w:rPr>
                  <w:rFonts w:ascii="Calibri" w:eastAsia="Calibri" w:hAnsi="Calibri" w:cs="Calibri"/>
                  <w:color w:val="0000FF"/>
                  <w:sz w:val="20"/>
                  <w:szCs w:val="20"/>
                  <w:u w:val="single"/>
                  <w:lang w:val="es-ES"/>
                </w:rPr>
                <w:t>https://www.uvigo.gal/es/universidad/gobierno-uvigo/democracia/participacion-alumnado/delegaciones-estudiantes</w:t>
              </w:r>
            </w:hyperlink>
            <w:r w:rsidRPr="008E24DB">
              <w:rPr>
                <w:rFonts w:ascii="Calibri" w:eastAsia="Calibri" w:hAnsi="Calibri" w:cs="Calibri"/>
                <w:color w:val="000000"/>
                <w:sz w:val="20"/>
                <w:szCs w:val="20"/>
                <w:lang w:val="es-ES"/>
              </w:rPr>
              <w:t>)</w:t>
            </w:r>
          </w:p>
          <w:p w14:paraId="00000230"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rFonts w:ascii="Calibri" w:eastAsia="Calibri" w:hAnsi="Calibri" w:cs="Calibri"/>
                <w:b/>
                <w:sz w:val="20"/>
                <w:szCs w:val="20"/>
                <w:lang w:val="es-ES"/>
              </w:rPr>
            </w:pPr>
            <w:r w:rsidRPr="008E24DB">
              <w:rPr>
                <w:rFonts w:ascii="Calibri" w:eastAsia="Calibri" w:hAnsi="Calibri" w:cs="Calibri"/>
                <w:b/>
                <w:color w:val="000000"/>
                <w:sz w:val="20"/>
                <w:szCs w:val="20"/>
                <w:lang w:val="es-ES"/>
              </w:rPr>
              <w:t xml:space="preserve">Defensoría Universitaria: </w:t>
            </w:r>
            <w:r w:rsidRPr="008E24DB">
              <w:rPr>
                <w:rFonts w:ascii="Calibri" w:eastAsia="Calibri" w:hAnsi="Calibri" w:cs="Calibri"/>
                <w:color w:val="000000"/>
                <w:sz w:val="20"/>
                <w:szCs w:val="20"/>
                <w:lang w:val="es-ES"/>
              </w:rPr>
              <w:t>Es un órgano creado para velar por los derechos de toda la comunidad universitaria: estudiantes, personal docente e investigador, y personal de administración y servicios.</w:t>
            </w:r>
          </w:p>
          <w:p w14:paraId="00000231" w14:textId="77777777" w:rsidR="003E7DBC" w:rsidRPr="008E24DB" w:rsidRDefault="004F0CE7">
            <w:pPr>
              <w:widowControl w:val="0"/>
              <w:pBdr>
                <w:top w:val="nil"/>
                <w:left w:val="nil"/>
                <w:bottom w:val="nil"/>
                <w:right w:val="nil"/>
                <w:between w:val="nil"/>
              </w:pBdr>
              <w:spacing w:line="276" w:lineRule="auto"/>
              <w:ind w:left="34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60">
              <w:r w:rsidR="003E7DBC" w:rsidRPr="008E24DB">
                <w:rPr>
                  <w:rFonts w:ascii="Calibri" w:eastAsia="Calibri" w:hAnsi="Calibri" w:cs="Calibri"/>
                  <w:color w:val="0000FF"/>
                  <w:sz w:val="20"/>
                  <w:szCs w:val="20"/>
                  <w:u w:val="single"/>
                  <w:lang w:val="es-ES"/>
                </w:rPr>
                <w:t>https://www.uvigo.gal/es/universidad/gobierno-uvigo/defensoria-universitaria</w:t>
              </w:r>
            </w:hyperlink>
            <w:r w:rsidRPr="008E24DB">
              <w:rPr>
                <w:rFonts w:ascii="Calibri" w:eastAsia="Calibri" w:hAnsi="Calibri" w:cs="Calibri"/>
                <w:color w:val="000000"/>
                <w:sz w:val="20"/>
                <w:szCs w:val="20"/>
                <w:lang w:val="es-ES"/>
              </w:rPr>
              <w:t>)</w:t>
            </w:r>
          </w:p>
          <w:p w14:paraId="0000023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 </w:t>
            </w:r>
            <w:r w:rsidRPr="008E24DB">
              <w:rPr>
                <w:rFonts w:ascii="Calibri" w:eastAsia="Calibri" w:hAnsi="Calibri" w:cs="Calibri"/>
                <w:b/>
                <w:color w:val="000000"/>
                <w:sz w:val="20"/>
                <w:szCs w:val="20"/>
                <w:u w:val="single"/>
                <w:lang w:val="es-ES"/>
              </w:rPr>
              <w:t>Específicos</w:t>
            </w:r>
            <w:r w:rsidRPr="008E24DB">
              <w:rPr>
                <w:rFonts w:ascii="Calibri" w:eastAsia="Calibri" w:hAnsi="Calibri" w:cs="Calibri"/>
                <w:b/>
                <w:color w:val="000000"/>
                <w:sz w:val="20"/>
                <w:szCs w:val="20"/>
                <w:lang w:val="es-ES"/>
              </w:rPr>
              <w:t>:</w:t>
            </w:r>
          </w:p>
          <w:p w14:paraId="00000233" w14:textId="77777777" w:rsidR="003E7DBC" w:rsidRPr="008E24DB" w:rsidRDefault="004F0CE7">
            <w:pPr>
              <w:widowControl w:val="0"/>
              <w:numPr>
                <w:ilvl w:val="0"/>
                <w:numId w:val="23"/>
              </w:numPr>
              <w:pBdr>
                <w:top w:val="nil"/>
                <w:left w:val="nil"/>
                <w:bottom w:val="nil"/>
                <w:right w:val="nil"/>
                <w:between w:val="nil"/>
              </w:pBdr>
              <w:spacing w:line="276" w:lineRule="auto"/>
              <w:ind w:left="334" w:hanging="142"/>
              <w:jc w:val="both"/>
              <w:rPr>
                <w:rFonts w:ascii="Calibri" w:eastAsia="Calibri" w:hAnsi="Calibri" w:cs="Calibri"/>
                <w:sz w:val="20"/>
                <w:szCs w:val="20"/>
                <w:lang w:val="es-ES"/>
              </w:rPr>
            </w:pPr>
            <w:r w:rsidRPr="008E24DB">
              <w:rPr>
                <w:rFonts w:ascii="Calibri" w:eastAsia="Calibri" w:hAnsi="Calibri" w:cs="Calibri"/>
                <w:b/>
                <w:color w:val="000000"/>
                <w:sz w:val="20"/>
                <w:szCs w:val="20"/>
                <w:lang w:val="es-ES"/>
              </w:rPr>
              <w:t>Servicio de Gestión de Estudios de Posgrado</w:t>
            </w:r>
            <w:r w:rsidRPr="008E24DB">
              <w:rPr>
                <w:rFonts w:ascii="Calibri" w:eastAsia="Calibri" w:hAnsi="Calibri" w:cs="Calibri"/>
                <w:color w:val="000000"/>
                <w:sz w:val="20"/>
                <w:szCs w:val="20"/>
                <w:lang w:val="es-ES"/>
              </w:rPr>
              <w:t>: proporciona apoyo administrativo a la Escuela de Doctorado, elabora las instrucciones de matrícula y admisión y coordina sus procedimientos, resuelve las incidencias, coordina la gestión administrativa e información de las Áreas Académicas de Posgrado (AAP), da apoyo a los procedimientos de tramitación de las tesis doctorales, y gestiona y expide los títulos de doctorado y otros documentos relacionados.</w:t>
            </w:r>
          </w:p>
          <w:p w14:paraId="00000234" w14:textId="77777777" w:rsidR="003E7DBC" w:rsidRPr="008E24DB" w:rsidRDefault="004F0CE7">
            <w:pPr>
              <w:widowControl w:val="0"/>
              <w:pBdr>
                <w:top w:val="nil"/>
                <w:left w:val="nil"/>
                <w:bottom w:val="nil"/>
                <w:right w:val="nil"/>
                <w:between w:val="nil"/>
              </w:pBdr>
              <w:spacing w:line="276" w:lineRule="auto"/>
              <w:ind w:left="34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61">
              <w:r w:rsidR="003E7DBC" w:rsidRPr="008E24DB">
                <w:rPr>
                  <w:rFonts w:ascii="Calibri" w:eastAsia="Calibri" w:hAnsi="Calibri" w:cs="Calibri"/>
                  <w:color w:val="0000FF"/>
                  <w:sz w:val="20"/>
                  <w:szCs w:val="20"/>
                  <w:u w:val="single"/>
                  <w:lang w:val="es-ES"/>
                </w:rPr>
                <w:t>https://www.uvigo.gal/es/universidad/administracion-personal/organizacion-administrativa/servicio-gestion-estudios-postgrado</w:t>
              </w:r>
            </w:hyperlink>
            <w:r w:rsidRPr="008E24DB">
              <w:rPr>
                <w:rFonts w:ascii="Calibri" w:eastAsia="Calibri" w:hAnsi="Calibri" w:cs="Calibri"/>
                <w:color w:val="000000"/>
                <w:sz w:val="20"/>
                <w:szCs w:val="20"/>
                <w:lang w:val="es-ES"/>
              </w:rPr>
              <w:t>)</w:t>
            </w:r>
          </w:p>
          <w:p w14:paraId="00000235" w14:textId="77777777" w:rsidR="003E7DBC" w:rsidRPr="008E24DB" w:rsidRDefault="004F0CE7">
            <w:pPr>
              <w:widowControl w:val="0"/>
              <w:numPr>
                <w:ilvl w:val="0"/>
                <w:numId w:val="23"/>
              </w:numPr>
              <w:pBdr>
                <w:top w:val="nil"/>
                <w:left w:val="nil"/>
                <w:bottom w:val="nil"/>
                <w:right w:val="nil"/>
                <w:between w:val="nil"/>
              </w:pBdr>
              <w:spacing w:line="276" w:lineRule="auto"/>
              <w:ind w:left="334" w:hanging="142"/>
              <w:jc w:val="both"/>
              <w:rPr>
                <w:rFonts w:ascii="Calibri" w:eastAsia="Calibri" w:hAnsi="Calibri" w:cs="Calibri"/>
                <w:sz w:val="20"/>
                <w:szCs w:val="20"/>
                <w:lang w:val="es-ES"/>
              </w:rPr>
            </w:pPr>
            <w:r w:rsidRPr="008E24DB">
              <w:rPr>
                <w:rFonts w:ascii="Calibri" w:eastAsia="Calibri" w:hAnsi="Calibri" w:cs="Calibri"/>
                <w:b/>
                <w:color w:val="000000"/>
                <w:sz w:val="20"/>
                <w:szCs w:val="20"/>
                <w:lang w:val="es-ES"/>
              </w:rPr>
              <w:t>Áreas Académicas de Posgrado (AAP)</w:t>
            </w:r>
            <w:r w:rsidRPr="008E24DB">
              <w:rPr>
                <w:rFonts w:ascii="Calibri" w:eastAsia="Calibri" w:hAnsi="Calibri" w:cs="Calibri"/>
                <w:color w:val="000000"/>
                <w:sz w:val="20"/>
                <w:szCs w:val="20"/>
                <w:lang w:val="es-ES"/>
              </w:rPr>
              <w:t>: Proporcionan apoyo administrativo a los programas de doctorado de su ámbito, y son responsables de las actividades de atención, información a doctorandos/as, y gestionan los expedientes en su ámbito.</w:t>
            </w:r>
          </w:p>
          <w:p w14:paraId="00000236"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3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b/>
                <w:color w:val="000000"/>
                <w:sz w:val="20"/>
                <w:szCs w:val="20"/>
                <w:lang w:val="es-ES"/>
              </w:rPr>
              <w:t>- Procedimientos de acogida y orientación de estudiantes de nuevo ingreso.</w:t>
            </w:r>
          </w:p>
          <w:p w14:paraId="00000238"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3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dispone de procedimientos de acogida y orientación de los/as estudiantes de nuevo ingreso. En la </w:t>
            </w:r>
            <w:r w:rsidRPr="008E24DB">
              <w:rPr>
                <w:rFonts w:ascii="Calibri" w:eastAsia="Calibri" w:hAnsi="Calibri" w:cs="Calibri"/>
                <w:i/>
                <w:color w:val="000000"/>
                <w:sz w:val="20"/>
                <w:szCs w:val="20"/>
                <w:lang w:val="es-ES"/>
              </w:rPr>
              <w:t>Guía rápida del estudiante</w:t>
            </w:r>
            <w:r w:rsidRPr="008E24DB">
              <w:rPr>
                <w:rFonts w:ascii="Calibri" w:eastAsia="Calibri" w:hAnsi="Calibri" w:cs="Calibri"/>
                <w:color w:val="000000"/>
                <w:sz w:val="20"/>
                <w:szCs w:val="20"/>
                <w:lang w:val="es-ES"/>
              </w:rPr>
              <w:t xml:space="preserve"> se pone a disposición del alumnado de nuevo ingreso información orientativa sobre la institución e incluye información relativa al sistema universitario, estudios oficiales, calendario escolar, programas de movilidad, becas, oferta académica, transporte a los campus universitarios, alojamiento en residencia, etc. </w:t>
            </w:r>
          </w:p>
          <w:p w14:paraId="0000023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Para los estudiantes extranjeros,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cuenta con un servicio especial de acogida a través de la Oficina de Relaciones Internacionales (ORI), que da apoyo tanto informativo, como en la búsqueda de alojamiento, cursos de idiomas. Esta oficina facilita la </w:t>
            </w:r>
            <w:r w:rsidRPr="008E24DB">
              <w:rPr>
                <w:rFonts w:ascii="Calibri" w:eastAsia="Calibri" w:hAnsi="Calibri" w:cs="Calibri"/>
                <w:i/>
                <w:color w:val="000000"/>
                <w:sz w:val="20"/>
                <w:szCs w:val="20"/>
                <w:lang w:val="es-ES"/>
              </w:rPr>
              <w:t>Guía de bienvenida para el estudiantado extranjero</w:t>
            </w:r>
            <w:r w:rsidRPr="008E24DB">
              <w:rPr>
                <w:rFonts w:ascii="Calibri" w:eastAsia="Calibri" w:hAnsi="Calibri" w:cs="Calibri"/>
                <w:color w:val="000000"/>
                <w:sz w:val="20"/>
                <w:szCs w:val="20"/>
                <w:lang w:val="es-ES"/>
              </w:rPr>
              <w:t xml:space="preserve">, con información práctica para los estudiantes extranjeros que quieran cursar estudios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w:t>
            </w:r>
          </w:p>
          <w:p w14:paraId="0000023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62">
              <w:r w:rsidR="003E7DBC" w:rsidRPr="008E24DB">
                <w:rPr>
                  <w:rFonts w:ascii="Calibri" w:eastAsia="Calibri" w:hAnsi="Calibri" w:cs="Calibri"/>
                  <w:color w:val="0000FF"/>
                  <w:sz w:val="20"/>
                  <w:szCs w:val="20"/>
                  <w:u w:val="single"/>
                  <w:lang w:val="es-ES"/>
                </w:rPr>
                <w:t>https://www.uvigo.gal/es/perfil-estudiantes</w:t>
              </w:r>
            </w:hyperlink>
            <w:r w:rsidRPr="008E24DB">
              <w:rPr>
                <w:rFonts w:ascii="Calibri" w:eastAsia="Calibri" w:hAnsi="Calibri" w:cs="Calibri"/>
                <w:color w:val="000000"/>
                <w:sz w:val="20"/>
                <w:szCs w:val="20"/>
                <w:lang w:val="es-ES"/>
              </w:rPr>
              <w:t>)</w:t>
            </w:r>
          </w:p>
          <w:p w14:paraId="0000023C"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3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organiza anualmente, en cada uno de los tres campus, unas jornadas de bienvenida/acogida destinadas a la generalidad de los estudiantes:</w:t>
            </w:r>
          </w:p>
          <w:p w14:paraId="0000023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63">
              <w:r w:rsidR="003E7DBC" w:rsidRPr="008E24DB">
                <w:rPr>
                  <w:rFonts w:ascii="Calibri" w:eastAsia="Calibri" w:hAnsi="Calibri" w:cs="Calibri"/>
                  <w:color w:val="0000FF"/>
                  <w:sz w:val="20"/>
                  <w:szCs w:val="20"/>
                  <w:u w:val="single"/>
                  <w:lang w:val="es-ES"/>
                </w:rPr>
                <w:t>https://www.uvigo.gal/universidade/comunicacion/novas/xornadas-benvida-20242025</w:t>
              </w:r>
            </w:hyperlink>
            <w:r w:rsidRPr="008E24DB">
              <w:rPr>
                <w:rFonts w:ascii="Calibri" w:eastAsia="Calibri" w:hAnsi="Calibri" w:cs="Calibri"/>
                <w:color w:val="000000"/>
                <w:sz w:val="20"/>
                <w:szCs w:val="20"/>
                <w:lang w:val="es-ES"/>
              </w:rPr>
              <w:t>)</w:t>
            </w:r>
          </w:p>
          <w:p w14:paraId="0000023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4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Además, la EIDO también organiza ocasionalmente jornadas de bienvenida tanto para los nuevos estudiantes de doctorado como los de continuación, en la que se da información orientativa que facilita el conocimiento de la EIDO, información general sobre el doctorado, calendario académico, actividades formativas, programas de movilidad, procesos académicos, etc.</w:t>
            </w:r>
          </w:p>
          <w:p w14:paraId="0000024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FF"/>
                <w:sz w:val="20"/>
                <w:szCs w:val="20"/>
                <w:lang w:val="es-ES"/>
              </w:rPr>
            </w:pPr>
            <w:r w:rsidRPr="008E24DB">
              <w:rPr>
                <w:rFonts w:ascii="Calibri" w:eastAsia="Calibri" w:hAnsi="Calibri" w:cs="Calibri"/>
                <w:color w:val="000000"/>
                <w:sz w:val="20"/>
                <w:szCs w:val="20"/>
                <w:lang w:val="es-ES"/>
              </w:rPr>
              <w:t>(</w:t>
            </w:r>
            <w:hyperlink r:id="rId64">
              <w:r w:rsidR="003E7DBC" w:rsidRPr="008E24DB">
                <w:rPr>
                  <w:rFonts w:ascii="Calibri" w:eastAsia="Calibri" w:hAnsi="Calibri" w:cs="Calibri"/>
                  <w:color w:val="0000FF"/>
                  <w:sz w:val="20"/>
                  <w:szCs w:val="20"/>
                  <w:u w:val="single"/>
                  <w:lang w:val="es-ES"/>
                </w:rPr>
                <w:t>https://tv.uvigo.es/series/5ca1f0e68f4208961ec06285</w:t>
              </w:r>
            </w:hyperlink>
            <w:r w:rsidRPr="008E24DB">
              <w:rPr>
                <w:rFonts w:ascii="Calibri" w:eastAsia="Calibri" w:hAnsi="Calibri" w:cs="Calibri"/>
                <w:color w:val="0000FF"/>
                <w:sz w:val="20"/>
                <w:szCs w:val="20"/>
                <w:lang w:val="es-ES"/>
              </w:rPr>
              <w:t>)</w:t>
            </w:r>
          </w:p>
          <w:p w14:paraId="0000024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43"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4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b/>
                <w:color w:val="000000"/>
                <w:sz w:val="20"/>
                <w:szCs w:val="20"/>
                <w:lang w:val="es-ES"/>
              </w:rPr>
              <w:t xml:space="preserve">- Sistemas de información previos de la </w:t>
            </w:r>
            <w:proofErr w:type="spellStart"/>
            <w:r w:rsidRPr="008E24DB">
              <w:rPr>
                <w:rFonts w:ascii="Calibri" w:eastAsia="Calibri" w:hAnsi="Calibri" w:cs="Calibri"/>
                <w:b/>
                <w:color w:val="000000"/>
                <w:sz w:val="20"/>
                <w:szCs w:val="20"/>
                <w:lang w:val="es-ES"/>
              </w:rPr>
              <w:t>Universidade</w:t>
            </w:r>
            <w:proofErr w:type="spellEnd"/>
            <w:r w:rsidRPr="008E24DB">
              <w:rPr>
                <w:rFonts w:ascii="Calibri" w:eastAsia="Calibri" w:hAnsi="Calibri" w:cs="Calibri"/>
                <w:b/>
                <w:color w:val="000000"/>
                <w:sz w:val="20"/>
                <w:szCs w:val="20"/>
                <w:lang w:val="es-ES"/>
              </w:rPr>
              <w:t xml:space="preserve"> da Coruña</w:t>
            </w:r>
          </w:p>
          <w:p w14:paraId="00000245"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4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página web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dedicada específicamente a los estudios de doctorado es la siguiente</w:t>
            </w:r>
          </w:p>
          <w:p w14:paraId="0000024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hyperlink r:id="rId65">
              <w:r w:rsidRPr="008E24DB">
                <w:rPr>
                  <w:rFonts w:ascii="Calibri" w:eastAsia="Calibri" w:hAnsi="Calibri" w:cs="Calibri"/>
                  <w:color w:val="0000FF"/>
                  <w:sz w:val="20"/>
                  <w:szCs w:val="20"/>
                  <w:u w:val="single"/>
                  <w:lang w:val="es-ES"/>
                </w:rPr>
                <w:t>https://estudos.udc.es/es/doctorates</w:t>
              </w:r>
            </w:hyperlink>
            <w:r w:rsidRPr="008E24DB">
              <w:rPr>
                <w:rFonts w:ascii="Calibri" w:eastAsia="Calibri" w:hAnsi="Calibri" w:cs="Calibri"/>
                <w:color w:val="000000"/>
                <w:sz w:val="20"/>
                <w:szCs w:val="20"/>
                <w:lang w:val="es-ES"/>
              </w:rPr>
              <w:t xml:space="preserve"> </w:t>
            </w:r>
          </w:p>
          <w:p w14:paraId="00000248"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4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Específicamente para los estudios de doctorado,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publica toda la información </w:t>
            </w:r>
            <w:r w:rsidRPr="008E24DB">
              <w:rPr>
                <w:rFonts w:ascii="Calibri" w:eastAsia="Calibri" w:hAnsi="Calibri" w:cs="Calibri"/>
                <w:color w:val="000000"/>
                <w:sz w:val="20"/>
                <w:szCs w:val="20"/>
                <w:lang w:val="es-ES"/>
              </w:rPr>
              <w:lastRenderedPageBreak/>
              <w:t>correspondiente en el enlace:</w:t>
            </w:r>
          </w:p>
          <w:p w14:paraId="0000024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hyperlink r:id="rId66">
              <w:r w:rsidRPr="008E24DB">
                <w:rPr>
                  <w:rFonts w:ascii="Calibri" w:eastAsia="Calibri" w:hAnsi="Calibri" w:cs="Calibri"/>
                  <w:color w:val="0000FF"/>
                  <w:sz w:val="20"/>
                  <w:szCs w:val="20"/>
                  <w:u w:val="single"/>
                  <w:lang w:val="es-ES"/>
                </w:rPr>
                <w:t>https://www.udc.es/gl/eid/admision/</w:t>
              </w:r>
            </w:hyperlink>
          </w:p>
          <w:p w14:paraId="0000024B"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4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oferta de programas de doctorado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se difunde a través de la página web de la Escuela Internacional de Doctorado (EIDUC):</w:t>
            </w:r>
          </w:p>
          <w:p w14:paraId="0000024D"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hyperlink r:id="rId67">
              <w:r w:rsidRPr="008E24DB">
                <w:rPr>
                  <w:rFonts w:ascii="Calibri" w:eastAsia="Calibri" w:hAnsi="Calibri" w:cs="Calibri"/>
                  <w:color w:val="0000FF"/>
                  <w:sz w:val="20"/>
                  <w:szCs w:val="20"/>
                  <w:u w:val="single"/>
                  <w:lang w:val="es-ES"/>
                </w:rPr>
                <w:t>https://www.udc.es/gl/eid/programas/</w:t>
              </w:r>
            </w:hyperlink>
          </w:p>
          <w:p w14:paraId="0000024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esta página de la EIDUC se encuentra, a parte de la </w:t>
            </w:r>
            <w:hyperlink r:id="rId68">
              <w:r w:rsidR="003E7DBC" w:rsidRPr="008E24DB">
                <w:rPr>
                  <w:rFonts w:ascii="Calibri" w:eastAsia="Calibri" w:hAnsi="Calibri" w:cs="Calibri"/>
                  <w:color w:val="0000FF"/>
                  <w:sz w:val="20"/>
                  <w:szCs w:val="20"/>
                  <w:u w:val="single"/>
                  <w:lang w:val="es-ES"/>
                </w:rPr>
                <w:t>relación de programas de doctorado</w:t>
              </w:r>
            </w:hyperlink>
            <w:r w:rsidRPr="008E24DB">
              <w:rPr>
                <w:rFonts w:ascii="Calibri" w:eastAsia="Calibri" w:hAnsi="Calibri" w:cs="Calibri"/>
                <w:color w:val="000000"/>
                <w:sz w:val="20"/>
                <w:szCs w:val="20"/>
                <w:lang w:val="es-ES"/>
              </w:rPr>
              <w:t xml:space="preserve"> que constituyen la oferta actualizada de tercer ciclo de la universidad, la información relativa a las condiciones de acceso y admisión en el programa de doctorado, líneas de investigación que se desarrollan en el programa, datos de contacto del/ de la coordinador/a, memoria de verificación del programa de doctorado y el enlace a la información propia de cada programa de doctorado.</w:t>
            </w:r>
          </w:p>
          <w:p w14:paraId="0000024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También puede encontrarse información sobre:</w:t>
            </w:r>
          </w:p>
          <w:p w14:paraId="00000250" w14:textId="77777777" w:rsidR="003E7DBC" w:rsidRPr="008E24DB" w:rsidRDefault="004F0CE7">
            <w:pPr>
              <w:widowControl w:val="0"/>
              <w:numPr>
                <w:ilvl w:val="0"/>
                <w:numId w:val="9"/>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Las condiciones, procedimientos y plazos para la tramitación de la defensa de la tesis doctoral establecidas en el Reglamento de Estudios de Doctorado de la universidad</w:t>
            </w:r>
          </w:p>
          <w:p w14:paraId="00000251" w14:textId="77777777" w:rsidR="003E7DBC" w:rsidRPr="008E24DB" w:rsidRDefault="004F0CE7">
            <w:pPr>
              <w:widowControl w:val="0"/>
              <w:numPr>
                <w:ilvl w:val="0"/>
                <w:numId w:val="9"/>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Las etapas para la presentación de la tesis doctoral para su defensa (procedimientos, impresos y plazos)</w:t>
            </w:r>
          </w:p>
          <w:p w14:paraId="00000252" w14:textId="77777777" w:rsidR="003E7DBC" w:rsidRPr="008E24DB" w:rsidRDefault="004F0CE7">
            <w:pPr>
              <w:widowControl w:val="0"/>
              <w:numPr>
                <w:ilvl w:val="0"/>
                <w:numId w:val="9"/>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Las tesis doctorales en depósito</w:t>
            </w:r>
          </w:p>
          <w:p w14:paraId="00000253" w14:textId="77777777" w:rsidR="003E7DBC" w:rsidRPr="008E24DB" w:rsidRDefault="004F0CE7">
            <w:pPr>
              <w:widowControl w:val="0"/>
              <w:numPr>
                <w:ilvl w:val="0"/>
                <w:numId w:val="9"/>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Los actos de defensa pública de las tesis</w:t>
            </w:r>
          </w:p>
          <w:p w14:paraId="00000254" w14:textId="77777777" w:rsidR="003E7DBC" w:rsidRPr="008E24DB" w:rsidRDefault="004F0CE7">
            <w:pPr>
              <w:widowControl w:val="0"/>
              <w:numPr>
                <w:ilvl w:val="0"/>
                <w:numId w:val="9"/>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 convocatoria anual de Premios Extraordinarios de Doctorado.</w:t>
            </w:r>
          </w:p>
          <w:p w14:paraId="00000255" w14:textId="77777777" w:rsidR="003E7DBC" w:rsidRPr="008E24DB" w:rsidRDefault="003E7DBC">
            <w:pPr>
              <w:widowControl w:val="0"/>
              <w:spacing w:line="276" w:lineRule="auto"/>
              <w:jc w:val="both"/>
              <w:rPr>
                <w:rFonts w:ascii="Calibri" w:eastAsia="Calibri" w:hAnsi="Calibri" w:cs="Calibri"/>
                <w:sz w:val="20"/>
                <w:szCs w:val="20"/>
                <w:lang w:val="es-ES"/>
              </w:rPr>
            </w:pPr>
          </w:p>
          <w:p w14:paraId="00000256" w14:textId="77777777" w:rsidR="003E7DBC" w:rsidRPr="008E24DB" w:rsidRDefault="004F0CE7">
            <w:pPr>
              <w:widowControl w:val="0"/>
              <w:spacing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 xml:space="preserve">La </w:t>
            </w:r>
            <w:proofErr w:type="spellStart"/>
            <w:r w:rsidRPr="008E24DB">
              <w:rPr>
                <w:rFonts w:ascii="Calibri" w:eastAsia="Calibri" w:hAnsi="Calibri" w:cs="Calibri"/>
                <w:sz w:val="20"/>
                <w:szCs w:val="20"/>
                <w:lang w:val="es-ES"/>
              </w:rPr>
              <w:t>Universidade</w:t>
            </w:r>
            <w:proofErr w:type="spellEnd"/>
            <w:r w:rsidRPr="008E24DB">
              <w:rPr>
                <w:rFonts w:ascii="Calibri" w:eastAsia="Calibri" w:hAnsi="Calibri" w:cs="Calibri"/>
                <w:sz w:val="20"/>
                <w:szCs w:val="20"/>
                <w:lang w:val="es-ES"/>
              </w:rPr>
              <w:t xml:space="preserve"> da Coruña cuenta, así mismo, con diversos sistemas de información, atención, apoyo y orientación al alumnado, tanto de carácter institucional o comunes a todos los estudiantes como específicos del ciclo de doctorado:</w:t>
            </w:r>
          </w:p>
          <w:p w14:paraId="00000257" w14:textId="77777777" w:rsidR="003E7DBC" w:rsidRPr="008E24DB" w:rsidRDefault="003E7DBC">
            <w:pPr>
              <w:widowControl w:val="0"/>
              <w:spacing w:line="276" w:lineRule="auto"/>
              <w:jc w:val="both"/>
              <w:rPr>
                <w:rFonts w:ascii="Calibri" w:eastAsia="Calibri" w:hAnsi="Calibri" w:cs="Calibri"/>
                <w:sz w:val="20"/>
                <w:szCs w:val="20"/>
                <w:lang w:val="es-ES"/>
              </w:rPr>
            </w:pPr>
          </w:p>
          <w:p w14:paraId="0000025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 </w:t>
            </w:r>
            <w:r w:rsidRPr="008E24DB">
              <w:rPr>
                <w:rFonts w:ascii="Calibri" w:eastAsia="Calibri" w:hAnsi="Calibri" w:cs="Calibri"/>
                <w:b/>
                <w:color w:val="000000"/>
                <w:sz w:val="20"/>
                <w:szCs w:val="20"/>
                <w:u w:val="single"/>
                <w:lang w:val="es-ES"/>
              </w:rPr>
              <w:t>Información institucional en la UDC</w:t>
            </w:r>
            <w:r w:rsidRPr="008E24DB">
              <w:rPr>
                <w:rFonts w:ascii="Calibri" w:eastAsia="Calibri" w:hAnsi="Calibri" w:cs="Calibri"/>
                <w:b/>
                <w:color w:val="000000"/>
                <w:sz w:val="20"/>
                <w:szCs w:val="20"/>
                <w:lang w:val="es-ES"/>
              </w:rPr>
              <w:t>:</w:t>
            </w:r>
          </w:p>
          <w:p w14:paraId="17E30878" w14:textId="77777777" w:rsidR="00017882" w:rsidRPr="008E24DB" w:rsidRDefault="00017882">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25A" w14:textId="7D5908EE" w:rsidR="003E7DBC" w:rsidRPr="008E24DB" w:rsidRDefault="004F0CE7">
            <w:pPr>
              <w:widowControl w:val="0"/>
              <w:numPr>
                <w:ilvl w:val="0"/>
                <w:numId w:val="23"/>
              </w:numPr>
              <w:pBdr>
                <w:top w:val="nil"/>
                <w:left w:val="nil"/>
                <w:bottom w:val="nil"/>
                <w:right w:val="nil"/>
                <w:between w:val="nil"/>
              </w:pBdr>
              <w:spacing w:line="276" w:lineRule="auto"/>
              <w:ind w:left="338" w:hanging="142"/>
              <w:jc w:val="both"/>
              <w:rPr>
                <w:lang w:val="es-ES"/>
              </w:rPr>
            </w:pPr>
            <w:proofErr w:type="spellStart"/>
            <w:r w:rsidRPr="008E24DB">
              <w:rPr>
                <w:rFonts w:ascii="Calibri" w:eastAsia="Calibri" w:hAnsi="Calibri" w:cs="Calibri"/>
                <w:b/>
                <w:sz w:val="20"/>
                <w:szCs w:val="20"/>
                <w:lang w:val="es-ES"/>
              </w:rPr>
              <w:t>Servizo</w:t>
            </w:r>
            <w:proofErr w:type="spellEnd"/>
            <w:r w:rsidRPr="008E24DB">
              <w:rPr>
                <w:rFonts w:ascii="Calibri" w:eastAsia="Calibri" w:hAnsi="Calibri" w:cs="Calibri"/>
                <w:b/>
                <w:sz w:val="20"/>
                <w:szCs w:val="20"/>
                <w:lang w:val="es-ES"/>
              </w:rPr>
              <w:t xml:space="preserve"> de </w:t>
            </w:r>
            <w:proofErr w:type="spellStart"/>
            <w:r w:rsidRPr="008E24DB">
              <w:rPr>
                <w:rFonts w:ascii="Calibri" w:eastAsia="Calibri" w:hAnsi="Calibri" w:cs="Calibri"/>
                <w:b/>
                <w:sz w:val="20"/>
                <w:szCs w:val="20"/>
                <w:lang w:val="es-ES"/>
              </w:rPr>
              <w:t>estudantes</w:t>
            </w:r>
            <w:proofErr w:type="spellEnd"/>
            <w:r w:rsidRPr="008E24DB">
              <w:rPr>
                <w:rFonts w:ascii="Calibri" w:eastAsia="Calibri" w:hAnsi="Calibri" w:cs="Calibri"/>
                <w:color w:val="000000"/>
                <w:sz w:val="20"/>
                <w:szCs w:val="20"/>
                <w:lang w:val="es-ES"/>
              </w:rPr>
              <w:t xml:space="preserve">: </w:t>
            </w:r>
            <w:r w:rsidRPr="008E24DB">
              <w:rPr>
                <w:rFonts w:ascii="Calibri" w:eastAsia="Calibri" w:hAnsi="Calibri" w:cs="Calibri"/>
                <w:sz w:val="20"/>
                <w:szCs w:val="20"/>
                <w:lang w:val="es-ES"/>
              </w:rPr>
              <w:t>Con oficinas en los dos campus de la universidad, A Coruña y Ferrol este servicio, entre otras funciones, se ocupa de informar sobre las características académicas de los estudios, el régimen de acceso y permanencia del estudiantado en la universidad, becas, ayudas y premios, transporte y alojamiento en la universidad, etc.</w:t>
            </w:r>
          </w:p>
          <w:p w14:paraId="0000025B" w14:textId="77777777" w:rsidR="003E7DBC" w:rsidRPr="008E24DB" w:rsidRDefault="004F0CE7">
            <w:pPr>
              <w:widowControl w:val="0"/>
              <w:shd w:val="clear" w:color="auto" w:fill="FFFFFF"/>
              <w:spacing w:line="276" w:lineRule="auto"/>
              <w:ind w:left="360"/>
              <w:jc w:val="both"/>
              <w:rPr>
                <w:rFonts w:ascii="Calibri" w:eastAsia="Calibri" w:hAnsi="Calibri" w:cs="Calibri"/>
                <w:sz w:val="20"/>
                <w:szCs w:val="20"/>
                <w:lang w:val="es-ES"/>
              </w:rPr>
            </w:pPr>
            <w:r w:rsidRPr="008E24DB">
              <w:rPr>
                <w:rFonts w:ascii="Calibri" w:eastAsia="Calibri" w:hAnsi="Calibri" w:cs="Calibri"/>
                <w:color w:val="555555"/>
                <w:sz w:val="20"/>
                <w:szCs w:val="20"/>
                <w:lang w:val="es-ES"/>
              </w:rPr>
              <w:t>(</w:t>
            </w:r>
            <w:hyperlink r:id="rId69">
              <w:r w:rsidR="003E7DBC" w:rsidRPr="008E24DB">
                <w:rPr>
                  <w:rFonts w:ascii="Calibri" w:eastAsia="Calibri" w:hAnsi="Calibri" w:cs="Calibri"/>
                  <w:color w:val="1155CC"/>
                  <w:sz w:val="20"/>
                  <w:szCs w:val="20"/>
                  <w:u w:val="single"/>
                  <w:lang w:val="es-ES"/>
                </w:rPr>
                <w:t>https://www.udc.es/es/sape/</w:t>
              </w:r>
            </w:hyperlink>
            <w:r w:rsidRPr="008E24DB">
              <w:rPr>
                <w:rFonts w:ascii="Calibri" w:eastAsia="Calibri" w:hAnsi="Calibri" w:cs="Calibri"/>
                <w:sz w:val="20"/>
                <w:szCs w:val="20"/>
                <w:lang w:val="es-ES"/>
              </w:rPr>
              <w:t>)</w:t>
            </w:r>
          </w:p>
          <w:p w14:paraId="0000025C" w14:textId="77777777" w:rsidR="003E7DBC" w:rsidRPr="008E24DB" w:rsidRDefault="004F0CE7">
            <w:pPr>
              <w:widowControl w:val="0"/>
              <w:numPr>
                <w:ilvl w:val="0"/>
                <w:numId w:val="23"/>
              </w:numPr>
              <w:pBdr>
                <w:top w:val="nil"/>
                <w:left w:val="nil"/>
                <w:bottom w:val="nil"/>
                <w:right w:val="nil"/>
                <w:between w:val="nil"/>
              </w:pBdr>
              <w:spacing w:line="276" w:lineRule="auto"/>
              <w:ind w:left="338" w:hanging="142"/>
              <w:jc w:val="both"/>
              <w:rPr>
                <w:rFonts w:ascii="Calibri" w:eastAsia="Calibri" w:hAnsi="Calibri" w:cs="Calibri"/>
                <w:sz w:val="20"/>
                <w:szCs w:val="20"/>
                <w:lang w:val="es-ES"/>
              </w:rPr>
            </w:pPr>
            <w:r w:rsidRPr="008E24DB">
              <w:rPr>
                <w:rFonts w:ascii="Calibri" w:eastAsia="Calibri" w:hAnsi="Calibri" w:cs="Calibri"/>
                <w:b/>
                <w:color w:val="000000"/>
                <w:sz w:val="20"/>
                <w:szCs w:val="20"/>
                <w:lang w:val="es-ES"/>
              </w:rPr>
              <w:t xml:space="preserve">Becas y Ayudas: </w:t>
            </w:r>
            <w:r w:rsidRPr="008E24DB">
              <w:rPr>
                <w:b/>
                <w:sz w:val="14"/>
                <w:szCs w:val="14"/>
                <w:lang w:val="es-ES"/>
              </w:rPr>
              <w:t xml:space="preserve"> </w:t>
            </w:r>
            <w:r w:rsidRPr="008E24DB">
              <w:rPr>
                <w:rFonts w:ascii="Calibri" w:eastAsia="Calibri" w:hAnsi="Calibri" w:cs="Calibri"/>
                <w:sz w:val="20"/>
                <w:szCs w:val="20"/>
                <w:lang w:val="es-ES"/>
              </w:rPr>
              <w:t xml:space="preserve">Información, gestión, tramitación y resolución de las becas y ayudas al estudio destinadas al alumnado de la </w:t>
            </w:r>
            <w:proofErr w:type="spellStart"/>
            <w:r w:rsidRPr="008E24DB">
              <w:rPr>
                <w:rFonts w:ascii="Calibri" w:eastAsia="Calibri" w:hAnsi="Calibri" w:cs="Calibri"/>
                <w:sz w:val="20"/>
                <w:szCs w:val="20"/>
                <w:lang w:val="es-ES"/>
              </w:rPr>
              <w:t>Universidade</w:t>
            </w:r>
            <w:proofErr w:type="spellEnd"/>
            <w:r w:rsidRPr="008E24DB">
              <w:rPr>
                <w:rFonts w:ascii="Calibri" w:eastAsia="Calibri" w:hAnsi="Calibri" w:cs="Calibri"/>
                <w:sz w:val="20"/>
                <w:szCs w:val="20"/>
                <w:lang w:val="es-ES"/>
              </w:rPr>
              <w:t xml:space="preserve"> de Vigo, tanto de las convocatorias generales del MECD, de instituciones o empresas privadas o de las propias de la </w:t>
            </w:r>
            <w:proofErr w:type="spellStart"/>
            <w:r w:rsidRPr="008E24DB">
              <w:rPr>
                <w:rFonts w:ascii="Calibri" w:eastAsia="Calibri" w:hAnsi="Calibri" w:cs="Calibri"/>
                <w:sz w:val="20"/>
                <w:szCs w:val="20"/>
                <w:lang w:val="es-ES"/>
              </w:rPr>
              <w:t>Universidade</w:t>
            </w:r>
            <w:proofErr w:type="spellEnd"/>
            <w:r w:rsidRPr="008E24DB">
              <w:rPr>
                <w:rFonts w:ascii="Calibri" w:eastAsia="Calibri" w:hAnsi="Calibri" w:cs="Calibri"/>
                <w:sz w:val="20"/>
                <w:szCs w:val="20"/>
                <w:lang w:val="es-ES"/>
              </w:rPr>
              <w:t xml:space="preserve"> da Coruña (becas de formación convocadas por la UDC o el</w:t>
            </w:r>
            <w:hyperlink r:id="rId70">
              <w:r w:rsidR="003E7DBC" w:rsidRPr="008E24DB">
                <w:rPr>
                  <w:rFonts w:ascii="Calibri" w:eastAsia="Calibri" w:hAnsi="Calibri" w:cs="Calibri"/>
                  <w:sz w:val="20"/>
                  <w:szCs w:val="20"/>
                  <w:lang w:val="es-ES"/>
                </w:rPr>
                <w:t xml:space="preserve"> </w:t>
              </w:r>
            </w:hyperlink>
            <w:hyperlink r:id="rId71">
              <w:proofErr w:type="spellStart"/>
              <w:r w:rsidR="003E7DBC" w:rsidRPr="008E24DB">
                <w:rPr>
                  <w:rFonts w:ascii="Calibri" w:eastAsia="Calibri" w:hAnsi="Calibri" w:cs="Calibri"/>
                  <w:color w:val="1155CC"/>
                  <w:sz w:val="20"/>
                  <w:szCs w:val="20"/>
                  <w:u w:val="single"/>
                  <w:lang w:val="es-ES"/>
                </w:rPr>
                <w:t>Planpropio</w:t>
              </w:r>
              <w:proofErr w:type="spellEnd"/>
              <w:r w:rsidR="003E7DBC" w:rsidRPr="008E24DB">
                <w:rPr>
                  <w:rFonts w:ascii="Calibri" w:eastAsia="Calibri" w:hAnsi="Calibri" w:cs="Calibri"/>
                  <w:color w:val="1155CC"/>
                  <w:sz w:val="20"/>
                  <w:szCs w:val="20"/>
                  <w:u w:val="single"/>
                  <w:lang w:val="es-ES"/>
                </w:rPr>
                <w:t xml:space="preserve"> da UDC</w:t>
              </w:r>
            </w:hyperlink>
            <w:r w:rsidRPr="008E24DB">
              <w:rPr>
                <w:rFonts w:ascii="Calibri" w:eastAsia="Calibri" w:hAnsi="Calibri" w:cs="Calibri"/>
                <w:sz w:val="20"/>
                <w:szCs w:val="20"/>
                <w:lang w:val="es-ES"/>
              </w:rPr>
              <w:t xml:space="preserve"> que, entre otros, tramita el préstamo de ordenadores, ayudas de comedor, matrícula, </w:t>
            </w:r>
            <w:proofErr w:type="spellStart"/>
            <w:r w:rsidRPr="008E24DB">
              <w:rPr>
                <w:rFonts w:ascii="Calibri" w:eastAsia="Calibri" w:hAnsi="Calibri" w:cs="Calibri"/>
                <w:sz w:val="20"/>
                <w:szCs w:val="20"/>
                <w:lang w:val="es-ES"/>
              </w:rPr>
              <w:t>etc</w:t>
            </w:r>
            <w:proofErr w:type="spellEnd"/>
            <w:r w:rsidRPr="008E24DB">
              <w:rPr>
                <w:rFonts w:ascii="Calibri" w:eastAsia="Calibri" w:hAnsi="Calibri" w:cs="Calibri"/>
                <w:sz w:val="20"/>
                <w:szCs w:val="20"/>
                <w:lang w:val="es-ES"/>
              </w:rPr>
              <w:t>).</w:t>
            </w:r>
          </w:p>
          <w:p w14:paraId="0000025D" w14:textId="77777777"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sz w:val="20"/>
                <w:szCs w:val="20"/>
                <w:lang w:val="es-ES"/>
              </w:rPr>
            </w:pPr>
            <w:r w:rsidRPr="008E24DB">
              <w:rPr>
                <w:rFonts w:ascii="Calibri" w:eastAsia="Calibri" w:hAnsi="Calibri" w:cs="Calibri"/>
                <w:sz w:val="20"/>
                <w:szCs w:val="20"/>
                <w:lang w:val="es-ES"/>
              </w:rPr>
              <w:t>(</w:t>
            </w:r>
            <w:hyperlink r:id="rId72">
              <w:r w:rsidR="003E7DBC" w:rsidRPr="008E24DB">
                <w:rPr>
                  <w:rFonts w:ascii="Calibri" w:eastAsia="Calibri" w:hAnsi="Calibri" w:cs="Calibri"/>
                  <w:color w:val="1155CC"/>
                  <w:sz w:val="20"/>
                  <w:szCs w:val="20"/>
                  <w:u w:val="single"/>
                  <w:lang w:val="es-ES"/>
                </w:rPr>
                <w:t>https://udc.es/es/admision_bolsas/</w:t>
              </w:r>
            </w:hyperlink>
            <w:r w:rsidRPr="008E24DB">
              <w:rPr>
                <w:rFonts w:ascii="Calibri" w:eastAsia="Calibri" w:hAnsi="Calibri" w:cs="Calibri"/>
                <w:sz w:val="20"/>
                <w:szCs w:val="20"/>
                <w:lang w:val="es-ES"/>
              </w:rPr>
              <w:t xml:space="preserve">) </w:t>
            </w:r>
          </w:p>
          <w:p w14:paraId="0000025E" w14:textId="77777777" w:rsidR="003E7DBC" w:rsidRPr="008E24DB" w:rsidRDefault="004F0CE7">
            <w:pPr>
              <w:widowControl w:val="0"/>
              <w:numPr>
                <w:ilvl w:val="0"/>
                <w:numId w:val="23"/>
              </w:numPr>
              <w:pBdr>
                <w:top w:val="nil"/>
                <w:left w:val="nil"/>
                <w:bottom w:val="nil"/>
                <w:right w:val="nil"/>
                <w:between w:val="nil"/>
              </w:pBdr>
              <w:spacing w:line="276" w:lineRule="auto"/>
              <w:ind w:left="338" w:hanging="142"/>
              <w:jc w:val="both"/>
              <w:rPr>
                <w:rFonts w:ascii="Calibri" w:eastAsia="Calibri" w:hAnsi="Calibri" w:cs="Calibri"/>
                <w:sz w:val="20"/>
                <w:szCs w:val="20"/>
                <w:lang w:val="es-ES"/>
              </w:rPr>
            </w:pPr>
            <w:r w:rsidRPr="008E24DB">
              <w:rPr>
                <w:rFonts w:ascii="Calibri" w:eastAsia="Calibri" w:hAnsi="Calibri" w:cs="Calibri"/>
                <w:b/>
                <w:sz w:val="20"/>
                <w:szCs w:val="20"/>
                <w:lang w:val="es-ES"/>
              </w:rPr>
              <w:t xml:space="preserve">Atención a la Diversidad (ADI): </w:t>
            </w:r>
            <w:r w:rsidRPr="008E24DB">
              <w:rPr>
                <w:rFonts w:ascii="Calibri" w:eastAsia="Calibri" w:hAnsi="Calibri" w:cs="Calibri"/>
                <w:sz w:val="20"/>
                <w:szCs w:val="20"/>
                <w:lang w:val="es-ES"/>
              </w:rPr>
              <w:t xml:space="preserve">Este servicio facilita y promueve la plena integración del alumnado que presente algún tipo de discapacidad física, psíquica o sensorial y/o con necesidades específicas de apoyo educativo. </w:t>
            </w:r>
          </w:p>
          <w:p w14:paraId="0000025F" w14:textId="77777777" w:rsidR="003E7DBC" w:rsidRPr="008E24DB" w:rsidRDefault="004F0CE7">
            <w:pPr>
              <w:widowControl w:val="0"/>
              <w:pBdr>
                <w:top w:val="nil"/>
                <w:left w:val="nil"/>
                <w:bottom w:val="nil"/>
                <w:right w:val="nil"/>
                <w:between w:val="nil"/>
              </w:pBdr>
              <w:spacing w:line="276" w:lineRule="auto"/>
              <w:ind w:left="720"/>
              <w:jc w:val="both"/>
              <w:rPr>
                <w:sz w:val="14"/>
                <w:szCs w:val="14"/>
                <w:lang w:val="es-ES"/>
              </w:rPr>
            </w:pPr>
            <w:r w:rsidRPr="008E24DB">
              <w:rPr>
                <w:rFonts w:ascii="Calibri" w:eastAsia="Calibri" w:hAnsi="Calibri" w:cs="Calibri"/>
                <w:color w:val="555555"/>
                <w:sz w:val="20"/>
                <w:szCs w:val="20"/>
                <w:lang w:val="es-ES"/>
              </w:rPr>
              <w:t>(</w:t>
            </w:r>
            <w:hyperlink r:id="rId73">
              <w:r w:rsidR="003E7DBC" w:rsidRPr="008E24DB">
                <w:rPr>
                  <w:rFonts w:ascii="Calibri" w:eastAsia="Calibri" w:hAnsi="Calibri" w:cs="Calibri"/>
                  <w:color w:val="1155CC"/>
                  <w:sz w:val="20"/>
                  <w:szCs w:val="20"/>
                  <w:u w:val="single"/>
                  <w:lang w:val="es-ES"/>
                </w:rPr>
                <w:t>https://www.udc.es/es/goberno/equipo_reitoral/vid/ADI/</w:t>
              </w:r>
            </w:hyperlink>
            <w:r w:rsidRPr="008E24DB">
              <w:rPr>
                <w:rFonts w:ascii="Calibri" w:eastAsia="Calibri" w:hAnsi="Calibri" w:cs="Calibri"/>
                <w:sz w:val="20"/>
                <w:szCs w:val="20"/>
                <w:lang w:val="es-ES"/>
              </w:rPr>
              <w:t>)</w:t>
            </w:r>
          </w:p>
          <w:p w14:paraId="00000260" w14:textId="77777777" w:rsidR="003E7DBC" w:rsidRPr="008E24DB" w:rsidRDefault="004F0CE7">
            <w:pPr>
              <w:widowControl w:val="0"/>
              <w:numPr>
                <w:ilvl w:val="0"/>
                <w:numId w:val="23"/>
              </w:numPr>
              <w:pBdr>
                <w:top w:val="nil"/>
                <w:left w:val="nil"/>
                <w:bottom w:val="nil"/>
                <w:right w:val="nil"/>
                <w:between w:val="nil"/>
              </w:pBdr>
              <w:spacing w:line="276" w:lineRule="auto"/>
              <w:ind w:left="338" w:hanging="142"/>
              <w:jc w:val="both"/>
              <w:rPr>
                <w:rFonts w:ascii="Calibri" w:eastAsia="Calibri" w:hAnsi="Calibri" w:cs="Calibri"/>
                <w:sz w:val="20"/>
                <w:szCs w:val="20"/>
                <w:lang w:val="es-ES"/>
              </w:rPr>
            </w:pPr>
            <w:r w:rsidRPr="008E24DB">
              <w:rPr>
                <w:sz w:val="14"/>
                <w:szCs w:val="14"/>
                <w:lang w:val="es-ES"/>
              </w:rPr>
              <w:t xml:space="preserve"> </w:t>
            </w:r>
            <w:r w:rsidRPr="008E24DB">
              <w:rPr>
                <w:rFonts w:ascii="Calibri" w:eastAsia="Calibri" w:hAnsi="Calibri" w:cs="Calibri"/>
                <w:b/>
                <w:sz w:val="20"/>
                <w:szCs w:val="20"/>
                <w:lang w:val="es-ES"/>
              </w:rPr>
              <w:t xml:space="preserve">Oficina de Igualdad de género: </w:t>
            </w:r>
            <w:r w:rsidRPr="008E24DB">
              <w:rPr>
                <w:rFonts w:ascii="Calibri" w:eastAsia="Calibri" w:hAnsi="Calibri" w:cs="Calibri"/>
                <w:sz w:val="20"/>
                <w:szCs w:val="20"/>
                <w:lang w:val="es-ES"/>
              </w:rPr>
              <w:t>Tiene como objetivo lograr una actividade docente e discente, investigadora e laboral más igualitaria, y que impida cualquier manifestación de discriminación por razón de género que poda aparecer tanto en la UDC como en su entorno social y cultural.</w:t>
            </w:r>
          </w:p>
          <w:p w14:paraId="00000261" w14:textId="77777777" w:rsidR="003E7DBC" w:rsidRPr="008E24DB" w:rsidRDefault="004F0CE7">
            <w:pPr>
              <w:widowControl w:val="0"/>
              <w:spacing w:line="276" w:lineRule="auto"/>
              <w:ind w:left="560"/>
              <w:jc w:val="both"/>
              <w:rPr>
                <w:rFonts w:ascii="Calibri" w:eastAsia="Calibri" w:hAnsi="Calibri" w:cs="Calibri"/>
                <w:b/>
                <w:sz w:val="20"/>
                <w:szCs w:val="20"/>
                <w:lang w:val="es-ES"/>
              </w:rPr>
            </w:pPr>
            <w:r w:rsidRPr="008E24DB">
              <w:rPr>
                <w:rFonts w:ascii="Calibri" w:eastAsia="Calibri" w:hAnsi="Calibri" w:cs="Calibri"/>
                <w:b/>
                <w:sz w:val="20"/>
                <w:szCs w:val="20"/>
                <w:lang w:val="es-ES"/>
              </w:rPr>
              <w:t>(</w:t>
            </w:r>
            <w:hyperlink r:id="rId74">
              <w:r w:rsidR="003E7DBC" w:rsidRPr="008E24DB">
                <w:rPr>
                  <w:rFonts w:ascii="Calibri" w:eastAsia="Calibri" w:hAnsi="Calibri" w:cs="Calibri"/>
                  <w:b/>
                  <w:color w:val="1155CC"/>
                  <w:sz w:val="20"/>
                  <w:szCs w:val="20"/>
                  <w:u w:val="single"/>
                  <w:lang w:val="es-ES"/>
                </w:rPr>
                <w:t>https://www.udc.es/es/oficinaigualdade/oficina/</w:t>
              </w:r>
            </w:hyperlink>
            <w:r w:rsidRPr="008E24DB">
              <w:rPr>
                <w:rFonts w:ascii="Calibri" w:eastAsia="Calibri" w:hAnsi="Calibri" w:cs="Calibri"/>
                <w:b/>
                <w:sz w:val="20"/>
                <w:szCs w:val="20"/>
                <w:lang w:val="es-ES"/>
              </w:rPr>
              <w:t>)</w:t>
            </w:r>
          </w:p>
          <w:p w14:paraId="00000262" w14:textId="77777777" w:rsidR="003E7DBC" w:rsidRPr="008E24DB" w:rsidRDefault="004F0CE7">
            <w:pPr>
              <w:widowControl w:val="0"/>
              <w:numPr>
                <w:ilvl w:val="0"/>
                <w:numId w:val="23"/>
              </w:numPr>
              <w:pBdr>
                <w:top w:val="nil"/>
                <w:left w:val="nil"/>
                <w:bottom w:val="nil"/>
                <w:right w:val="nil"/>
                <w:between w:val="nil"/>
              </w:pBdr>
              <w:spacing w:line="276" w:lineRule="auto"/>
              <w:ind w:left="334" w:hanging="142"/>
              <w:jc w:val="both"/>
              <w:rPr>
                <w:rFonts w:ascii="Calibri" w:eastAsia="Calibri" w:hAnsi="Calibri" w:cs="Calibri"/>
                <w:b/>
                <w:sz w:val="20"/>
                <w:szCs w:val="20"/>
                <w:lang w:val="es-ES"/>
              </w:rPr>
            </w:pPr>
            <w:r w:rsidRPr="008E24DB">
              <w:rPr>
                <w:rFonts w:ascii="Calibri" w:eastAsia="Calibri" w:hAnsi="Calibri" w:cs="Calibri"/>
                <w:b/>
                <w:sz w:val="20"/>
                <w:szCs w:val="20"/>
                <w:lang w:val="es-ES"/>
              </w:rPr>
              <w:t xml:space="preserve">Oficina de Relaciones Internacionales (ORI): </w:t>
            </w:r>
            <w:r w:rsidRPr="008E24DB">
              <w:rPr>
                <w:rFonts w:ascii="Calibri" w:eastAsia="Calibri" w:hAnsi="Calibri" w:cs="Calibri"/>
                <w:sz w:val="20"/>
                <w:szCs w:val="20"/>
                <w:lang w:val="es-ES"/>
              </w:rPr>
              <w:t>Facilita información relevante y asesoramiento sobre programas y normativa de movilidad, tanto para el alumnado que desee cursar estudios o realizar estancias de investigación en otras universidades como para el alumnado que procede de otras universidades y otros países que vaya a continuar su formación en nuestra universidad.</w:t>
            </w:r>
            <w:hyperlink r:id="rId75">
              <w:r w:rsidR="003E7DBC" w:rsidRPr="008E24DB">
                <w:rPr>
                  <w:rFonts w:ascii="Calibri" w:eastAsia="Calibri" w:hAnsi="Calibri" w:cs="Calibri"/>
                  <w:b/>
                  <w:sz w:val="20"/>
                  <w:szCs w:val="20"/>
                  <w:lang w:val="es-ES"/>
                </w:rPr>
                <w:t xml:space="preserve"> </w:t>
              </w:r>
            </w:hyperlink>
          </w:p>
          <w:p w14:paraId="00000263" w14:textId="77777777"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sz w:val="20"/>
                <w:szCs w:val="20"/>
                <w:lang w:val="es-ES"/>
              </w:rPr>
            </w:pPr>
            <w:r w:rsidRPr="008E24DB">
              <w:rPr>
                <w:lang w:val="es-ES"/>
              </w:rPr>
              <w:t>(</w:t>
            </w:r>
            <w:hyperlink r:id="rId76">
              <w:r w:rsidR="003E7DBC" w:rsidRPr="008E24DB">
                <w:rPr>
                  <w:rFonts w:ascii="Calibri" w:eastAsia="Calibri" w:hAnsi="Calibri" w:cs="Calibri"/>
                  <w:color w:val="0000FF"/>
                  <w:sz w:val="20"/>
                  <w:szCs w:val="20"/>
                  <w:u w:val="single"/>
                  <w:lang w:val="es-ES"/>
                </w:rPr>
                <w:t>https://www.udc.es/es/ori/</w:t>
              </w:r>
            </w:hyperlink>
            <w:r w:rsidRPr="008E24DB">
              <w:rPr>
                <w:rFonts w:ascii="Calibri" w:eastAsia="Calibri" w:hAnsi="Calibri" w:cs="Calibri"/>
                <w:sz w:val="20"/>
                <w:szCs w:val="20"/>
                <w:lang w:val="es-ES"/>
              </w:rPr>
              <w:t xml:space="preserve"> ;</w:t>
            </w:r>
            <w:hyperlink r:id="rId77">
              <w:r w:rsidR="003E7DBC" w:rsidRPr="008E24DB">
                <w:rPr>
                  <w:rFonts w:ascii="Calibri" w:eastAsia="Calibri" w:hAnsi="Calibri" w:cs="Calibri"/>
                  <w:sz w:val="20"/>
                  <w:szCs w:val="20"/>
                  <w:lang w:val="es-ES"/>
                </w:rPr>
                <w:t xml:space="preserve"> </w:t>
              </w:r>
            </w:hyperlink>
            <w:hyperlink r:id="rId78">
              <w:r w:rsidR="003E7DBC" w:rsidRPr="008E24DB">
                <w:rPr>
                  <w:rFonts w:ascii="Calibri" w:eastAsia="Calibri" w:hAnsi="Calibri" w:cs="Calibri"/>
                  <w:color w:val="0000FF"/>
                  <w:sz w:val="20"/>
                  <w:szCs w:val="20"/>
                  <w:u w:val="single"/>
                  <w:lang w:val="es-ES"/>
                </w:rPr>
                <w:t>https://www.udc.es/es/ori/inf_estudiantes_UDC/</w:t>
              </w:r>
            </w:hyperlink>
            <w:r w:rsidRPr="008E24DB">
              <w:rPr>
                <w:rFonts w:ascii="Calibri" w:eastAsia="Calibri" w:hAnsi="Calibri" w:cs="Calibri"/>
                <w:sz w:val="20"/>
                <w:szCs w:val="20"/>
                <w:lang w:val="es-ES"/>
              </w:rPr>
              <w:t>)</w:t>
            </w:r>
          </w:p>
          <w:p w14:paraId="00000264"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b/>
                <w:color w:val="000000"/>
                <w:sz w:val="20"/>
                <w:szCs w:val="20"/>
                <w:lang w:val="es-ES"/>
              </w:rPr>
              <w:lastRenderedPageBreak/>
              <w:t>Biblioteca</w:t>
            </w:r>
            <w:r w:rsidRPr="008E24DB">
              <w:rPr>
                <w:rFonts w:ascii="Calibri" w:eastAsia="Calibri" w:hAnsi="Calibri" w:cs="Calibri"/>
                <w:color w:val="000000"/>
                <w:sz w:val="20"/>
                <w:szCs w:val="20"/>
                <w:lang w:val="es-ES"/>
              </w:rPr>
              <w:t>: Da soporte a la docencia, aprendizaje, investigación y formación integral del alumnado y del profesorado y, en general, de todas las personas. Facilita el acceso y la difusión de los recursos de información, gestionan espacios, equipamientos y servicios, y colaboran en los procesos de transformar la información en conocimiento.</w:t>
            </w:r>
          </w:p>
          <w:p w14:paraId="00000265" w14:textId="77777777" w:rsidR="003E7DBC" w:rsidRPr="008E24DB" w:rsidRDefault="004F0CE7">
            <w:pPr>
              <w:widowControl w:val="0"/>
              <w:pBdr>
                <w:top w:val="nil"/>
                <w:left w:val="nil"/>
                <w:bottom w:val="nil"/>
                <w:right w:val="nil"/>
                <w:between w:val="nil"/>
              </w:pBdr>
              <w:spacing w:line="276" w:lineRule="auto"/>
              <w:ind w:left="34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w:t>
            </w:r>
            <w:hyperlink r:id="rId79">
              <w:r w:rsidR="003E7DBC" w:rsidRPr="008E24DB">
                <w:rPr>
                  <w:rFonts w:ascii="Calibri" w:eastAsia="Calibri" w:hAnsi="Calibri" w:cs="Calibri"/>
                  <w:color w:val="0000FF"/>
                  <w:sz w:val="20"/>
                  <w:szCs w:val="20"/>
                  <w:u w:val="single"/>
                  <w:lang w:val="es-ES"/>
                </w:rPr>
                <w:t>https://www.udc.es/es/biblioteca/</w:t>
              </w:r>
            </w:hyperlink>
            <w:r w:rsidRPr="008E24DB">
              <w:rPr>
                <w:rFonts w:ascii="Calibri" w:eastAsia="Calibri" w:hAnsi="Calibri" w:cs="Calibri"/>
                <w:sz w:val="20"/>
                <w:szCs w:val="20"/>
                <w:lang w:val="es-ES"/>
              </w:rPr>
              <w:t>)</w:t>
            </w:r>
          </w:p>
          <w:p w14:paraId="00000266"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b/>
                <w:color w:val="000000"/>
                <w:sz w:val="20"/>
                <w:szCs w:val="20"/>
                <w:lang w:val="es-ES"/>
              </w:rPr>
              <w:t>Empleo</w:t>
            </w:r>
            <w:r w:rsidRPr="008E24DB">
              <w:rPr>
                <w:rFonts w:ascii="Calibri" w:eastAsia="Calibri" w:hAnsi="Calibri" w:cs="Calibri"/>
                <w:color w:val="000000"/>
                <w:sz w:val="20"/>
                <w:szCs w:val="20"/>
                <w:lang w:val="es-ES"/>
              </w:rPr>
              <w:t xml:space="preserve">: </w:t>
            </w:r>
            <w:r w:rsidRPr="008E24DB">
              <w:rPr>
                <w:rFonts w:ascii="Calibri" w:eastAsia="Calibri" w:hAnsi="Calibri" w:cs="Calibri"/>
                <w:sz w:val="20"/>
                <w:szCs w:val="20"/>
                <w:lang w:val="es-ES"/>
              </w:rPr>
              <w:t>La unidad de empleo de la UDC tiene como objetivo proporcionar al estudiantado orientación, información y formación para la mejora de su empleabilidad en el acceso al mundo laboral. Las competencias de la unidad están relacionadas con el impulso institucional en los ámbitos de las prácticas externas, del emprendimiento y de las políticas activas de inserción laboral.</w:t>
            </w:r>
          </w:p>
          <w:p w14:paraId="00000267" w14:textId="77777777"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b/>
                <w:sz w:val="20"/>
                <w:szCs w:val="20"/>
                <w:lang w:val="es-ES"/>
              </w:rPr>
            </w:pPr>
            <w:r w:rsidRPr="008E24DB">
              <w:rPr>
                <w:rFonts w:ascii="Calibri" w:eastAsia="Calibri" w:hAnsi="Calibri" w:cs="Calibri"/>
                <w:color w:val="555555"/>
                <w:sz w:val="20"/>
                <w:szCs w:val="20"/>
                <w:lang w:val="es-ES"/>
              </w:rPr>
              <w:t>(</w:t>
            </w:r>
            <w:hyperlink r:id="rId80">
              <w:r w:rsidR="003E7DBC" w:rsidRPr="008E24DB">
                <w:rPr>
                  <w:rFonts w:ascii="Calibri" w:eastAsia="Calibri" w:hAnsi="Calibri" w:cs="Calibri"/>
                  <w:color w:val="0000FF"/>
                  <w:sz w:val="20"/>
                  <w:szCs w:val="20"/>
                  <w:u w:val="single"/>
                  <w:lang w:val="es-ES"/>
                </w:rPr>
                <w:t>https://www.udc.es/es/emprego/</w:t>
              </w:r>
            </w:hyperlink>
            <w:r w:rsidRPr="008E24DB">
              <w:rPr>
                <w:rFonts w:ascii="Calibri" w:eastAsia="Calibri" w:hAnsi="Calibri" w:cs="Calibri"/>
                <w:sz w:val="20"/>
                <w:szCs w:val="20"/>
                <w:lang w:val="es-ES"/>
              </w:rPr>
              <w:t>)</w:t>
            </w:r>
          </w:p>
          <w:p w14:paraId="00000268"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b/>
                <w:color w:val="000000"/>
                <w:sz w:val="20"/>
                <w:szCs w:val="20"/>
                <w:lang w:val="es-ES"/>
              </w:rPr>
              <w:t>Centro de Lenguas</w:t>
            </w:r>
            <w:r w:rsidRPr="008E24DB">
              <w:rPr>
                <w:rFonts w:ascii="Calibri" w:eastAsia="Calibri" w:hAnsi="Calibri" w:cs="Calibri"/>
                <w:color w:val="000000"/>
                <w:sz w:val="20"/>
                <w:szCs w:val="20"/>
                <w:lang w:val="es-ES"/>
              </w:rPr>
              <w:t xml:space="preserve">: </w:t>
            </w:r>
            <w:r w:rsidRPr="008E24DB">
              <w:rPr>
                <w:rFonts w:ascii="Calibri" w:eastAsia="Calibri" w:hAnsi="Calibri" w:cs="Calibri"/>
                <w:sz w:val="20"/>
                <w:szCs w:val="20"/>
                <w:lang w:val="es-ES"/>
              </w:rPr>
              <w:t>Se ofrece formación en siete idiomas extranjeros (inglés, francés, portugués, gallego, italiano, alemán y LSE) y de español para extranjeros. Imparten cursos generales, intensivos y cursos de verano, que están homologados y reconocidos académicamente como competencias transversales propias de la universidad. La formación está dirigida a alumnado (incluido el extranjero), personal docente e investigador, personal de administración y servicios y a la sociedad en general</w:t>
            </w:r>
            <w:hyperlink r:id="rId81">
              <w:r w:rsidR="003E7DBC" w:rsidRPr="008E24DB">
                <w:rPr>
                  <w:rFonts w:ascii="Calibri" w:eastAsia="Calibri" w:hAnsi="Calibri" w:cs="Calibri"/>
                  <w:sz w:val="20"/>
                  <w:szCs w:val="20"/>
                  <w:lang w:val="es-ES"/>
                </w:rPr>
                <w:t xml:space="preserve"> (</w:t>
              </w:r>
            </w:hyperlink>
            <w:hyperlink r:id="rId82">
              <w:r w:rsidR="003E7DBC" w:rsidRPr="008E24DB">
                <w:rPr>
                  <w:rFonts w:ascii="Calibri" w:eastAsia="Calibri" w:hAnsi="Calibri" w:cs="Calibri"/>
                  <w:color w:val="0000FF"/>
                  <w:sz w:val="20"/>
                  <w:szCs w:val="20"/>
                  <w:u w:val="single"/>
                  <w:lang w:val="es-ES"/>
                </w:rPr>
                <w:t>https://www.udc.es/es/centrodelinguas/</w:t>
              </w:r>
            </w:hyperlink>
            <w:r w:rsidRPr="008E24DB">
              <w:rPr>
                <w:rFonts w:ascii="Calibri" w:eastAsia="Calibri" w:hAnsi="Calibri" w:cs="Calibri"/>
                <w:sz w:val="20"/>
                <w:szCs w:val="20"/>
                <w:lang w:val="es-ES"/>
              </w:rPr>
              <w:t>)</w:t>
            </w:r>
          </w:p>
          <w:p w14:paraId="00000269"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b/>
                <w:sz w:val="20"/>
                <w:szCs w:val="20"/>
                <w:lang w:val="es-ES"/>
              </w:rPr>
              <w:t>Actividades culturales, talleres y otros cursos</w:t>
            </w:r>
            <w:r w:rsidRPr="008E24DB">
              <w:rPr>
                <w:rFonts w:ascii="Calibri" w:eastAsia="Calibri" w:hAnsi="Calibri" w:cs="Calibri"/>
                <w:b/>
                <w:color w:val="000000"/>
                <w:sz w:val="20"/>
                <w:szCs w:val="20"/>
                <w:lang w:val="es-ES"/>
              </w:rPr>
              <w:t>:</w:t>
            </w:r>
            <w:r w:rsidRPr="008E24DB">
              <w:rPr>
                <w:rFonts w:ascii="Calibri" w:eastAsia="Calibri" w:hAnsi="Calibri" w:cs="Calibri"/>
                <w:color w:val="000000"/>
                <w:sz w:val="20"/>
                <w:szCs w:val="20"/>
                <w:lang w:val="es-ES"/>
              </w:rPr>
              <w:t xml:space="preserve"> </w:t>
            </w:r>
            <w:r w:rsidRPr="008E24DB">
              <w:rPr>
                <w:rFonts w:ascii="Calibri" w:eastAsia="Calibri" w:hAnsi="Calibri" w:cs="Calibri"/>
                <w:sz w:val="20"/>
                <w:szCs w:val="20"/>
                <w:lang w:val="es-ES"/>
              </w:rPr>
              <w:t>Oferta de formación complementaria al alumnado, organizada desde el área de Cultura de la UDC (especialmente en el espacio de intervención cultural  NORMAL), con el objetivo de promover el desarrollo de habilidades y destrezas complementarias al currículum.</w:t>
            </w:r>
          </w:p>
          <w:p w14:paraId="0000026A" w14:textId="77777777"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r w:rsidRPr="008E24DB">
              <w:rPr>
                <w:rFonts w:ascii="Calibri" w:eastAsia="Calibri" w:hAnsi="Calibri" w:cs="Calibri"/>
                <w:sz w:val="20"/>
                <w:szCs w:val="20"/>
                <w:lang w:val="es-ES"/>
              </w:rPr>
              <w:t>(</w:t>
            </w:r>
            <w:hyperlink r:id="rId83">
              <w:r w:rsidR="003E7DBC" w:rsidRPr="008E24DB">
                <w:rPr>
                  <w:rFonts w:ascii="Calibri" w:eastAsia="Calibri" w:hAnsi="Calibri" w:cs="Calibri"/>
                  <w:color w:val="1155CC"/>
                  <w:sz w:val="20"/>
                  <w:szCs w:val="20"/>
                  <w:u w:val="single"/>
                  <w:lang w:val="es-ES"/>
                </w:rPr>
                <w:t>https://normal.udc.es/es/isto-e-normal/</w:t>
              </w:r>
            </w:hyperlink>
            <w:r w:rsidRPr="008E24DB">
              <w:rPr>
                <w:rFonts w:ascii="Calibri" w:eastAsia="Calibri" w:hAnsi="Calibri" w:cs="Calibri"/>
                <w:sz w:val="20"/>
                <w:szCs w:val="20"/>
                <w:lang w:val="es-ES"/>
              </w:rPr>
              <w:t>)</w:t>
            </w:r>
          </w:p>
          <w:p w14:paraId="0000026B"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b/>
                <w:color w:val="000000"/>
                <w:sz w:val="20"/>
                <w:szCs w:val="20"/>
                <w:lang w:val="es-ES"/>
              </w:rPr>
              <w:t>Vida en el campus:</w:t>
            </w:r>
            <w:r w:rsidRPr="008E24DB">
              <w:rPr>
                <w:rFonts w:ascii="Calibri" w:eastAsia="Calibri" w:hAnsi="Calibri" w:cs="Calibri"/>
                <w:color w:val="000000"/>
                <w:sz w:val="20"/>
                <w:szCs w:val="20"/>
                <w:lang w:val="es-ES"/>
              </w:rPr>
              <w:t xml:space="preserve"> Adicionalmente,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dispone de servicios de información y apoyo en relación con la vida en el campus (Igualdad, Cultura, Voluntariado y Cooperación, Asociacionismo, Convivencia, Deporte, Salud y Bienestar, Medioambiente y Sostenibilidad, Conectividad, Emergencias).</w:t>
            </w:r>
          </w:p>
          <w:p w14:paraId="0000026C" w14:textId="77777777" w:rsidR="003E7DBC" w:rsidRPr="008E24DB" w:rsidRDefault="004F0CE7">
            <w:pPr>
              <w:widowControl w:val="0"/>
              <w:pBdr>
                <w:top w:val="nil"/>
                <w:left w:val="nil"/>
                <w:bottom w:val="nil"/>
                <w:right w:val="nil"/>
                <w:between w:val="nil"/>
              </w:pBdr>
              <w:spacing w:line="276" w:lineRule="auto"/>
              <w:ind w:left="340"/>
              <w:jc w:val="both"/>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w:t>
            </w:r>
            <w:hyperlink r:id="rId84">
              <w:r w:rsidR="003E7DBC" w:rsidRPr="008E24DB">
                <w:rPr>
                  <w:rFonts w:ascii="Calibri" w:eastAsia="Calibri" w:hAnsi="Calibri" w:cs="Calibri"/>
                  <w:color w:val="0000FF"/>
                  <w:sz w:val="20"/>
                  <w:szCs w:val="20"/>
                  <w:u w:val="single"/>
                  <w:lang w:val="es-ES"/>
                </w:rPr>
                <w:t>https://www.udc.es/es/vidanocampus/</w:t>
              </w:r>
            </w:hyperlink>
            <w:r w:rsidRPr="008E24DB">
              <w:rPr>
                <w:rFonts w:ascii="Calibri" w:eastAsia="Calibri" w:hAnsi="Calibri" w:cs="Calibri"/>
                <w:b/>
                <w:sz w:val="20"/>
                <w:szCs w:val="20"/>
                <w:lang w:val="es-ES"/>
              </w:rPr>
              <w:t>)</w:t>
            </w:r>
          </w:p>
          <w:p w14:paraId="0000026D"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rFonts w:ascii="Calibri" w:eastAsia="Calibri" w:hAnsi="Calibri" w:cs="Calibri"/>
                <w:b/>
                <w:sz w:val="20"/>
                <w:szCs w:val="20"/>
                <w:lang w:val="es-ES"/>
              </w:rPr>
            </w:pPr>
            <w:r w:rsidRPr="008E24DB">
              <w:rPr>
                <w:rFonts w:ascii="Calibri" w:eastAsia="Calibri" w:hAnsi="Calibri" w:cs="Calibri"/>
                <w:b/>
                <w:color w:val="000000"/>
                <w:sz w:val="20"/>
                <w:szCs w:val="20"/>
                <w:lang w:val="es-ES"/>
              </w:rPr>
              <w:t>Delegaciones y asociaciones de estudiantes</w:t>
            </w:r>
            <w:r w:rsidRPr="008E24DB">
              <w:rPr>
                <w:rFonts w:ascii="Calibri" w:eastAsia="Calibri" w:hAnsi="Calibri" w:cs="Calibri"/>
                <w:color w:val="000000"/>
                <w:sz w:val="20"/>
                <w:szCs w:val="20"/>
                <w:lang w:val="es-ES"/>
              </w:rPr>
              <w:t xml:space="preserve">: </w:t>
            </w:r>
            <w:r w:rsidRPr="008E24DB">
              <w:rPr>
                <w:rFonts w:ascii="Calibri" w:eastAsia="Calibri" w:hAnsi="Calibri" w:cs="Calibri"/>
                <w:sz w:val="20"/>
                <w:szCs w:val="20"/>
                <w:lang w:val="es-ES"/>
              </w:rPr>
              <w:t xml:space="preserve">Información sobre el reglamento y </w:t>
            </w:r>
            <w:proofErr w:type="spellStart"/>
            <w:r w:rsidRPr="008E24DB">
              <w:rPr>
                <w:rFonts w:ascii="Calibri" w:eastAsia="Calibri" w:hAnsi="Calibri" w:cs="Calibri"/>
                <w:sz w:val="20"/>
                <w:szCs w:val="20"/>
                <w:lang w:val="es-ES"/>
              </w:rPr>
              <w:t>noramtivas</w:t>
            </w:r>
            <w:proofErr w:type="spellEnd"/>
            <w:r w:rsidRPr="008E24DB">
              <w:rPr>
                <w:rFonts w:ascii="Calibri" w:eastAsia="Calibri" w:hAnsi="Calibri" w:cs="Calibri"/>
                <w:sz w:val="20"/>
                <w:szCs w:val="20"/>
                <w:lang w:val="es-ES"/>
              </w:rPr>
              <w:t xml:space="preserve"> que rigen el asociacionismo en la UDC y, especialmente, sobre las asociaciones estudiantiles presentes en la UDC de cara a facilitar y potenciar la participación del alumnado tanto en los órganos de gobierno, como en la vida universitaria.</w:t>
            </w:r>
          </w:p>
          <w:p w14:paraId="0000026E" w14:textId="77777777" w:rsidR="003E7DBC" w:rsidRPr="008E24DB" w:rsidRDefault="004F0CE7">
            <w:pPr>
              <w:widowControl w:val="0"/>
              <w:spacing w:line="276" w:lineRule="auto"/>
              <w:ind w:left="720"/>
              <w:jc w:val="both"/>
              <w:rPr>
                <w:rFonts w:ascii="Calibri" w:eastAsia="Calibri" w:hAnsi="Calibri" w:cs="Calibri"/>
                <w:sz w:val="20"/>
                <w:szCs w:val="20"/>
                <w:lang w:val="es-ES"/>
              </w:rPr>
            </w:pPr>
            <w:r w:rsidRPr="008E24DB">
              <w:rPr>
                <w:rFonts w:ascii="Calibri" w:eastAsia="Calibri" w:hAnsi="Calibri" w:cs="Calibri"/>
                <w:sz w:val="20"/>
                <w:szCs w:val="20"/>
                <w:lang w:val="es-ES"/>
              </w:rPr>
              <w:t>(</w:t>
            </w:r>
            <w:hyperlink r:id="rId85">
              <w:r w:rsidR="003E7DBC" w:rsidRPr="008E24DB">
                <w:rPr>
                  <w:rFonts w:ascii="Calibri" w:eastAsia="Calibri" w:hAnsi="Calibri" w:cs="Calibri"/>
                  <w:color w:val="1155CC"/>
                  <w:sz w:val="20"/>
                  <w:szCs w:val="20"/>
                  <w:u w:val="single"/>
                  <w:lang w:val="es-ES"/>
                </w:rPr>
                <w:t>https://www.udc.es/es/sape/asociacionismo/Asociacions-UDC/</w:t>
              </w:r>
            </w:hyperlink>
            <w:r w:rsidRPr="008E24DB">
              <w:rPr>
                <w:rFonts w:ascii="Calibri" w:eastAsia="Calibri" w:hAnsi="Calibri" w:cs="Calibri"/>
                <w:sz w:val="20"/>
                <w:szCs w:val="20"/>
                <w:lang w:val="es-ES"/>
              </w:rPr>
              <w:t>)</w:t>
            </w:r>
          </w:p>
          <w:p w14:paraId="0000026F"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rFonts w:ascii="Calibri" w:eastAsia="Calibri" w:hAnsi="Calibri" w:cs="Calibri"/>
                <w:b/>
                <w:sz w:val="20"/>
                <w:szCs w:val="20"/>
                <w:lang w:val="es-ES"/>
              </w:rPr>
            </w:pPr>
            <w:r w:rsidRPr="008E24DB">
              <w:rPr>
                <w:rFonts w:ascii="Calibri" w:eastAsia="Calibri" w:hAnsi="Calibri" w:cs="Calibri"/>
                <w:b/>
                <w:color w:val="000000"/>
                <w:sz w:val="20"/>
                <w:szCs w:val="20"/>
                <w:lang w:val="es-ES"/>
              </w:rPr>
              <w:t xml:space="preserve">Defensoría Universitaria: </w:t>
            </w:r>
            <w:r w:rsidRPr="008E24DB">
              <w:rPr>
                <w:rFonts w:ascii="Calibri" w:eastAsia="Calibri" w:hAnsi="Calibri" w:cs="Calibri"/>
                <w:color w:val="000000"/>
                <w:sz w:val="20"/>
                <w:szCs w:val="20"/>
                <w:lang w:val="es-ES"/>
              </w:rPr>
              <w:t>Es un órgano creado para velar por los derechos de toda la comunidad universitaria: estudiantes, personal docente e investigador, y personal de administración y servicios.</w:t>
            </w:r>
          </w:p>
          <w:p w14:paraId="00000270" w14:textId="77777777" w:rsidR="003E7DBC" w:rsidRPr="008E24DB" w:rsidRDefault="003E7DBC">
            <w:pPr>
              <w:widowControl w:val="0"/>
              <w:pBdr>
                <w:top w:val="nil"/>
                <w:left w:val="nil"/>
                <w:bottom w:val="nil"/>
                <w:right w:val="nil"/>
                <w:between w:val="nil"/>
              </w:pBdr>
              <w:spacing w:line="276" w:lineRule="auto"/>
              <w:ind w:left="198"/>
              <w:jc w:val="both"/>
              <w:rPr>
                <w:rFonts w:ascii="Calibri" w:eastAsia="Calibri" w:hAnsi="Calibri" w:cs="Calibri"/>
                <w:color w:val="000000"/>
                <w:sz w:val="20"/>
                <w:szCs w:val="20"/>
                <w:lang w:val="es-ES"/>
              </w:rPr>
            </w:pPr>
            <w:hyperlink r:id="rId86">
              <w:r w:rsidRPr="008E24DB">
                <w:rPr>
                  <w:rFonts w:ascii="Calibri" w:eastAsia="Calibri" w:hAnsi="Calibri" w:cs="Calibri"/>
                  <w:color w:val="0000FF"/>
                  <w:sz w:val="20"/>
                  <w:szCs w:val="20"/>
                  <w:u w:val="single"/>
                  <w:lang w:val="es-ES"/>
                </w:rPr>
                <w:t>https://www.udc.es/es/transparencia/egoberno/goberno/valedor/</w:t>
              </w:r>
            </w:hyperlink>
            <w:r w:rsidRPr="008E24DB">
              <w:rPr>
                <w:rFonts w:ascii="Calibri" w:eastAsia="Calibri" w:hAnsi="Calibri" w:cs="Calibri"/>
                <w:color w:val="000000"/>
                <w:sz w:val="20"/>
                <w:szCs w:val="20"/>
                <w:lang w:val="es-ES"/>
              </w:rPr>
              <w:t xml:space="preserve"> </w:t>
            </w:r>
          </w:p>
          <w:p w14:paraId="00000271"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7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Procedimientos de acogida y orientación de estudiantes de nuevo ingreso.</w:t>
            </w:r>
          </w:p>
          <w:p w14:paraId="00000273" w14:textId="77777777" w:rsidR="003E7DBC" w:rsidRPr="008E24DB" w:rsidRDefault="004F0CE7">
            <w:pPr>
              <w:widowControl w:val="0"/>
              <w:spacing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 xml:space="preserve">La </w:t>
            </w:r>
            <w:proofErr w:type="spellStart"/>
            <w:r w:rsidRPr="008E24DB">
              <w:rPr>
                <w:rFonts w:ascii="Calibri" w:eastAsia="Calibri" w:hAnsi="Calibri" w:cs="Calibri"/>
                <w:sz w:val="20"/>
                <w:szCs w:val="20"/>
                <w:lang w:val="es-ES"/>
              </w:rPr>
              <w:t>Universidade</w:t>
            </w:r>
            <w:proofErr w:type="spellEnd"/>
            <w:r w:rsidRPr="008E24DB">
              <w:rPr>
                <w:rFonts w:ascii="Calibri" w:eastAsia="Calibri" w:hAnsi="Calibri" w:cs="Calibri"/>
                <w:sz w:val="20"/>
                <w:szCs w:val="20"/>
                <w:lang w:val="es-ES"/>
              </w:rPr>
              <w:t xml:space="preserve"> da Coruña dispone de procedimientos de acogida y orientación de los/as estudiantes de nuevo ingreso. En la </w:t>
            </w:r>
            <w:r w:rsidRPr="008E24DB">
              <w:rPr>
                <w:rFonts w:ascii="Calibri" w:eastAsia="Calibri" w:hAnsi="Calibri" w:cs="Calibri"/>
                <w:i/>
                <w:sz w:val="20"/>
                <w:szCs w:val="20"/>
                <w:lang w:val="es-ES"/>
              </w:rPr>
              <w:t>Guía rápida del estudiante</w:t>
            </w:r>
            <w:r w:rsidRPr="008E24DB">
              <w:rPr>
                <w:rFonts w:ascii="Calibri" w:eastAsia="Calibri" w:hAnsi="Calibri" w:cs="Calibri"/>
                <w:sz w:val="20"/>
                <w:szCs w:val="20"/>
                <w:lang w:val="es-ES"/>
              </w:rPr>
              <w:t xml:space="preserve"> se pone a disposición del alumnado de nuevo ingreso información orientativa sobre la institución e incluye información relativa al sistema universitario, estudios oficiales, calendario escolar, programas de movilidad, becas, oferta académica, transporte a los campus universitarios, alojamiento en residencia, etc.  (</w:t>
            </w:r>
            <w:hyperlink r:id="rId87">
              <w:r w:rsidR="003E7DBC" w:rsidRPr="008E24DB">
                <w:rPr>
                  <w:rFonts w:ascii="Calibri" w:eastAsia="Calibri" w:hAnsi="Calibri" w:cs="Calibri"/>
                  <w:color w:val="1155CC"/>
                  <w:sz w:val="20"/>
                  <w:szCs w:val="20"/>
                  <w:u w:val="single"/>
                  <w:lang w:val="es-ES"/>
                </w:rPr>
                <w:t>https://www.udc.es/es/estudantes/guia_estudante/</w:t>
              </w:r>
            </w:hyperlink>
            <w:r w:rsidRPr="008E24DB">
              <w:rPr>
                <w:rFonts w:ascii="Calibri" w:eastAsia="Calibri" w:hAnsi="Calibri" w:cs="Calibri"/>
                <w:sz w:val="20"/>
                <w:szCs w:val="20"/>
                <w:lang w:val="es-ES"/>
              </w:rPr>
              <w:t>)</w:t>
            </w:r>
          </w:p>
          <w:p w14:paraId="00000274" w14:textId="77777777" w:rsidR="003E7DBC" w:rsidRPr="008E24DB" w:rsidRDefault="004F0CE7">
            <w:pPr>
              <w:widowControl w:val="0"/>
              <w:spacing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 xml:space="preserve">Para los estudiantes extranjeros, la UDC cuenta con un servicio especial de acogida a través de la Oficina de Relaciones Internacionales (ORI), que da apoyo tanto informativo, como en la búsqueda de alojamiento, cursos de idiomas. Esta oficina facilita la </w:t>
            </w:r>
            <w:r w:rsidRPr="008E24DB">
              <w:rPr>
                <w:rFonts w:ascii="Calibri" w:eastAsia="Calibri" w:hAnsi="Calibri" w:cs="Calibri"/>
                <w:i/>
                <w:sz w:val="20"/>
                <w:szCs w:val="20"/>
                <w:lang w:val="es-ES"/>
              </w:rPr>
              <w:t>Guía de bienvenida para el estudiantado extranjero</w:t>
            </w:r>
            <w:r w:rsidRPr="008E24DB">
              <w:rPr>
                <w:rFonts w:ascii="Calibri" w:eastAsia="Calibri" w:hAnsi="Calibri" w:cs="Calibri"/>
                <w:sz w:val="20"/>
                <w:szCs w:val="20"/>
                <w:lang w:val="es-ES"/>
              </w:rPr>
              <w:t xml:space="preserve">, con información práctica para los estudiantes extranjeros que quieran cursar estudios en la </w:t>
            </w:r>
            <w:proofErr w:type="spellStart"/>
            <w:r w:rsidRPr="008E24DB">
              <w:rPr>
                <w:rFonts w:ascii="Calibri" w:eastAsia="Calibri" w:hAnsi="Calibri" w:cs="Calibri"/>
                <w:sz w:val="20"/>
                <w:szCs w:val="20"/>
                <w:lang w:val="es-ES"/>
              </w:rPr>
              <w:t>Universidade</w:t>
            </w:r>
            <w:proofErr w:type="spellEnd"/>
            <w:r w:rsidRPr="008E24DB">
              <w:rPr>
                <w:rFonts w:ascii="Calibri" w:eastAsia="Calibri" w:hAnsi="Calibri" w:cs="Calibri"/>
                <w:sz w:val="20"/>
                <w:szCs w:val="20"/>
                <w:lang w:val="es-ES"/>
              </w:rPr>
              <w:t xml:space="preserve"> de Vigo.</w:t>
            </w:r>
          </w:p>
          <w:p w14:paraId="00000275" w14:textId="77777777" w:rsidR="003E7DBC" w:rsidRPr="008E24DB" w:rsidRDefault="004F0CE7">
            <w:pPr>
              <w:widowControl w:val="0"/>
              <w:spacing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w:t>
            </w:r>
            <w:hyperlink r:id="rId88">
              <w:r w:rsidR="003E7DBC" w:rsidRPr="008E24DB">
                <w:rPr>
                  <w:rFonts w:ascii="Calibri" w:eastAsia="Calibri" w:hAnsi="Calibri" w:cs="Calibri"/>
                  <w:color w:val="1155CC"/>
                  <w:sz w:val="20"/>
                  <w:szCs w:val="20"/>
                  <w:u w:val="single"/>
                  <w:lang w:val="es-ES"/>
                </w:rPr>
                <w:t>https://www.udc.es/export/sites/udc/ori/_galeria_down/UDC-Guia-del-Estudiante_esp.pdf_2063069294.pdf</w:t>
              </w:r>
            </w:hyperlink>
            <w:r w:rsidRPr="008E24DB">
              <w:rPr>
                <w:rFonts w:ascii="Calibri" w:eastAsia="Calibri" w:hAnsi="Calibri" w:cs="Calibri"/>
                <w:sz w:val="20"/>
                <w:szCs w:val="20"/>
                <w:lang w:val="es-ES"/>
              </w:rPr>
              <w:t>)</w:t>
            </w:r>
          </w:p>
          <w:p w14:paraId="00000276" w14:textId="77777777" w:rsidR="003E7DBC" w:rsidRPr="008E24DB" w:rsidRDefault="003E7DBC">
            <w:pPr>
              <w:widowControl w:val="0"/>
              <w:spacing w:line="276" w:lineRule="auto"/>
              <w:jc w:val="both"/>
              <w:rPr>
                <w:rFonts w:ascii="Calibri" w:eastAsia="Calibri" w:hAnsi="Calibri" w:cs="Calibri"/>
                <w:sz w:val="20"/>
                <w:szCs w:val="20"/>
                <w:lang w:val="es-ES"/>
              </w:rPr>
            </w:pPr>
          </w:p>
          <w:p w14:paraId="00000277"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sz w:val="20"/>
                <w:szCs w:val="20"/>
                <w:lang w:val="es-ES"/>
              </w:rPr>
              <w:t>La UDC organiza anualmente, en cada uno de los tres campus, unas jornadas de bienvenida/acogida destinadas a la generalidad de los estudiantes: (</w:t>
            </w:r>
            <w:hyperlink r:id="rId89">
              <w:r w:rsidR="003E7DBC" w:rsidRPr="008E24DB">
                <w:rPr>
                  <w:rFonts w:ascii="Calibri" w:eastAsia="Calibri" w:hAnsi="Calibri" w:cs="Calibri"/>
                  <w:color w:val="1155CC"/>
                  <w:sz w:val="20"/>
                  <w:szCs w:val="20"/>
                  <w:u w:val="single"/>
                  <w:lang w:val="es-ES"/>
                </w:rPr>
                <w:t>Xornada de Benvida á UDC</w:t>
              </w:r>
            </w:hyperlink>
            <w:r w:rsidRPr="008E24DB">
              <w:rPr>
                <w:rFonts w:ascii="Calibri" w:eastAsia="Calibri" w:hAnsi="Calibri" w:cs="Calibri"/>
                <w:sz w:val="20"/>
                <w:szCs w:val="20"/>
                <w:lang w:val="es-ES"/>
              </w:rPr>
              <w:t xml:space="preserve">). Además, la EIDUDC también organiza ocasionalmente jornadas de bienvenida tanto para los nuevos estudiantes de doctorado como los de continuación, en la que se da </w:t>
            </w:r>
            <w:r w:rsidRPr="008E24DB">
              <w:rPr>
                <w:rFonts w:ascii="Calibri" w:eastAsia="Calibri" w:hAnsi="Calibri" w:cs="Calibri"/>
                <w:sz w:val="20"/>
                <w:szCs w:val="20"/>
                <w:lang w:val="es-ES"/>
              </w:rPr>
              <w:lastRenderedPageBreak/>
              <w:t>información orientativa que facilita el conocimiento de la EIDO, información general sobre el doctorado, calendario académico, actividades formativas, programas de movilidad, procesos académicos, etc. (</w:t>
            </w:r>
            <w:hyperlink r:id="rId90">
              <w:r w:rsidR="003E7DBC" w:rsidRPr="008E24DB">
                <w:rPr>
                  <w:rFonts w:ascii="Calibri" w:eastAsia="Calibri" w:hAnsi="Calibri" w:cs="Calibri"/>
                  <w:color w:val="1155CC"/>
                  <w:sz w:val="20"/>
                  <w:szCs w:val="20"/>
                  <w:u w:val="single"/>
                  <w:lang w:val="es-ES"/>
                </w:rPr>
                <w:t>https://www.udc.es/es/eid/formacion/xornada_benvida/</w:t>
              </w:r>
            </w:hyperlink>
            <w:r w:rsidRPr="008E24DB">
              <w:rPr>
                <w:rFonts w:ascii="Calibri" w:eastAsia="Calibri" w:hAnsi="Calibri" w:cs="Calibri"/>
                <w:b/>
                <w:sz w:val="20"/>
                <w:szCs w:val="20"/>
                <w:lang w:val="es-ES"/>
              </w:rPr>
              <w:t>)</w:t>
            </w:r>
          </w:p>
          <w:p w14:paraId="00000278" w14:textId="77777777" w:rsidR="003E7DBC" w:rsidRPr="008E24DB" w:rsidRDefault="003E7DBC">
            <w:pPr>
              <w:widowControl w:val="0"/>
              <w:spacing w:line="276" w:lineRule="auto"/>
              <w:jc w:val="both"/>
              <w:rPr>
                <w:rFonts w:ascii="Calibri" w:eastAsia="Calibri" w:hAnsi="Calibri" w:cs="Calibri"/>
                <w:b/>
                <w:sz w:val="20"/>
                <w:szCs w:val="20"/>
                <w:lang w:val="es-ES"/>
              </w:rPr>
            </w:pPr>
          </w:p>
          <w:p w14:paraId="0000027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sz w:val="20"/>
                <w:szCs w:val="20"/>
                <w:lang w:val="es-ES"/>
              </w:rPr>
              <w:t>Al mismo tiempo, l</w:t>
            </w:r>
            <w:r w:rsidRPr="008E24DB">
              <w:rPr>
                <w:rFonts w:ascii="Calibri" w:eastAsia="Calibri" w:hAnsi="Calibri" w:cs="Calibri"/>
                <w:color w:val="000000"/>
                <w:sz w:val="20"/>
                <w:szCs w:val="20"/>
                <w:lang w:val="es-ES"/>
              </w:rPr>
              <w:t xml:space="preserve">a Facultade de </w:t>
            </w:r>
            <w:proofErr w:type="spellStart"/>
            <w:r w:rsidRPr="008E24DB">
              <w:rPr>
                <w:rFonts w:ascii="Calibri" w:eastAsia="Calibri" w:hAnsi="Calibri" w:cs="Calibri"/>
                <w:color w:val="000000"/>
                <w:sz w:val="20"/>
                <w:szCs w:val="20"/>
                <w:lang w:val="es-ES"/>
              </w:rPr>
              <w:t>Filoloxía</w:t>
            </w:r>
            <w:proofErr w:type="spellEnd"/>
            <w:r w:rsidRPr="008E24DB">
              <w:rPr>
                <w:rFonts w:ascii="Calibri" w:eastAsia="Calibri" w:hAnsi="Calibri" w:cs="Calibri"/>
                <w:color w:val="000000"/>
                <w:sz w:val="20"/>
                <w:szCs w:val="20"/>
                <w:lang w:val="es-ES"/>
              </w:rPr>
              <w:t xml:space="preserve"> de la UDC</w:t>
            </w:r>
            <w:r w:rsidRPr="008E24DB">
              <w:rPr>
                <w:rFonts w:ascii="Calibri" w:eastAsia="Calibri" w:hAnsi="Calibri" w:cs="Calibri"/>
                <w:sz w:val="20"/>
                <w:szCs w:val="20"/>
                <w:lang w:val="es-ES"/>
              </w:rPr>
              <w:t xml:space="preserve"> </w:t>
            </w:r>
            <w:r w:rsidRPr="008E24DB">
              <w:rPr>
                <w:rFonts w:ascii="Calibri" w:eastAsia="Calibri" w:hAnsi="Calibri" w:cs="Calibri"/>
                <w:color w:val="000000"/>
                <w:sz w:val="20"/>
                <w:szCs w:val="20"/>
                <w:lang w:val="es-ES"/>
              </w:rPr>
              <w:t xml:space="preserve"> dispone de procedimientos de acogida y orientación de los/as estudiantes de nuevo ingreso. En la </w:t>
            </w:r>
            <w:r w:rsidRPr="008E24DB">
              <w:rPr>
                <w:rFonts w:ascii="Calibri" w:eastAsia="Calibri" w:hAnsi="Calibri" w:cs="Calibri"/>
                <w:i/>
                <w:color w:val="000000"/>
                <w:sz w:val="20"/>
                <w:szCs w:val="20"/>
                <w:lang w:val="es-ES"/>
              </w:rPr>
              <w:t>Guía rápida del estudiante</w:t>
            </w:r>
            <w:r w:rsidRPr="008E24DB">
              <w:rPr>
                <w:rFonts w:ascii="Calibri" w:eastAsia="Calibri" w:hAnsi="Calibri" w:cs="Calibri"/>
                <w:color w:val="000000"/>
                <w:sz w:val="20"/>
                <w:szCs w:val="20"/>
                <w:lang w:val="es-ES"/>
              </w:rPr>
              <w:t xml:space="preserve"> se pone a disposición del alumnado de nuevo ingreso información orientativa sobre la institución e incluye información relativa al sistema universitario, estudios oficiales, calendario escolar, programas de movilidad, becas, oferta académica, transporte a los campus universitarios, alojamiento en residencia, etc. </w:t>
            </w:r>
          </w:p>
          <w:p w14:paraId="0000027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hyperlink r:id="rId91">
              <w:r w:rsidRPr="008E24DB">
                <w:rPr>
                  <w:rFonts w:ascii="Calibri" w:eastAsia="Calibri" w:hAnsi="Calibri" w:cs="Calibri"/>
                  <w:color w:val="0000FF"/>
                  <w:sz w:val="20"/>
                  <w:szCs w:val="20"/>
                  <w:u w:val="single"/>
                  <w:lang w:val="es-ES"/>
                </w:rPr>
                <w:t>https://www.udc.es/es/filo/estudantes/orientacion_e_atendemento/orientacion/</w:t>
              </w:r>
            </w:hyperlink>
          </w:p>
        </w:tc>
      </w:tr>
    </w:tbl>
    <w:p w14:paraId="0000027C"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27D" w14:textId="77777777" w:rsidR="003E7DBC" w:rsidRPr="008E24DB" w:rsidRDefault="004F0CE7">
      <w:pPr>
        <w:rPr>
          <w:rFonts w:ascii="Calibri" w:eastAsia="Calibri" w:hAnsi="Calibri" w:cs="Calibri"/>
          <w:sz w:val="20"/>
          <w:szCs w:val="20"/>
          <w:lang w:val="es-ES"/>
        </w:rPr>
      </w:pPr>
      <w:r w:rsidRPr="008E24DB">
        <w:rPr>
          <w:lang w:val="es-ES"/>
        </w:rPr>
        <w:br w:type="page"/>
      </w:r>
    </w:p>
    <w:p w14:paraId="0000027E"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tbl>
      <w:tblPr>
        <w:tblStyle w:val="ac"/>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7DBC" w:rsidRPr="008E24DB" w14:paraId="75F60F84" w14:textId="77777777" w:rsidTr="20DC197A">
        <w:trPr>
          <w:trHeight w:val="282"/>
          <w:jc w:val="center"/>
        </w:trPr>
        <w:tc>
          <w:tcPr>
            <w:tcW w:w="9639" w:type="dxa"/>
            <w:shd w:val="clear" w:color="auto" w:fill="BFBFBF" w:themeFill="background1" w:themeFillShade="BF"/>
          </w:tcPr>
          <w:p w14:paraId="0000027F"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3.2 REQUISITOS DE ACCESO Y CRITERIOS DE ADMISIÓN</w:t>
            </w:r>
          </w:p>
        </w:tc>
      </w:tr>
      <w:tr w:rsidR="003E7DBC" w:rsidRPr="008E24DB" w14:paraId="1DCE2629" w14:textId="77777777" w:rsidTr="20DC197A">
        <w:trPr>
          <w:trHeight w:val="1701"/>
          <w:jc w:val="center"/>
        </w:trPr>
        <w:tc>
          <w:tcPr>
            <w:tcW w:w="9639" w:type="dxa"/>
          </w:tcPr>
          <w:p w14:paraId="00000280"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Acceso a los estudios de doctorado</w:t>
            </w:r>
          </w:p>
          <w:p w14:paraId="00000281"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estructura, duración, organización, competencias y requisitos de acceso a los estudios de doctorado son los recogidos en el Real Decreto 99/2011, por el que se regulan las enseñanzas oficiales de doctorado, modificado por el Real Decreto 576/2023: </w:t>
            </w:r>
            <w:hyperlink r:id="rId92">
              <w:r w:rsidR="003E7DBC" w:rsidRPr="008E24DB">
                <w:rPr>
                  <w:rFonts w:ascii="Calibri" w:eastAsia="Calibri" w:hAnsi="Calibri" w:cs="Calibri"/>
                  <w:color w:val="0000FF"/>
                  <w:sz w:val="20"/>
                  <w:szCs w:val="20"/>
                  <w:u w:val="single"/>
                  <w:lang w:val="es-ES"/>
                </w:rPr>
                <w:t>https://www.boe.es/buscar/pdf/2011/BOE-A-2011-2541-consolidado.pdf</w:t>
              </w:r>
            </w:hyperlink>
          </w:p>
          <w:p w14:paraId="00000282"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todos los aspectos mencionados se desarrollan con detalle en el Reglamento de Estudios de Doctorado: </w:t>
            </w:r>
            <w:hyperlink r:id="rId93">
              <w:r w:rsidR="003E7DBC" w:rsidRPr="008E24DB">
                <w:rPr>
                  <w:rFonts w:ascii="Calibri" w:eastAsia="Calibri" w:hAnsi="Calibri" w:cs="Calibri"/>
                  <w:color w:val="0000FF"/>
                  <w:sz w:val="20"/>
                  <w:szCs w:val="20"/>
                  <w:u w:val="single"/>
                  <w:lang w:val="es-ES"/>
                </w:rPr>
                <w:t>https://secretaria.uvigo.gal/uv/web/normativa/public/show/625</w:t>
              </w:r>
            </w:hyperlink>
            <w:r w:rsidRPr="008E24DB">
              <w:rPr>
                <w:rFonts w:ascii="Calibri" w:eastAsia="Calibri" w:hAnsi="Calibri" w:cs="Calibri"/>
                <w:color w:val="000000"/>
                <w:sz w:val="20"/>
                <w:szCs w:val="20"/>
                <w:lang w:val="es-ES"/>
              </w:rPr>
              <w:t xml:space="preserve">, y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con su respectivo </w:t>
            </w:r>
            <w:hyperlink r:id="rId94">
              <w:r w:rsidR="003E7DBC"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color w:val="000000"/>
                <w:sz w:val="20"/>
                <w:szCs w:val="20"/>
                <w:lang w:val="es-ES"/>
              </w:rPr>
              <w:t>.</w:t>
            </w:r>
          </w:p>
          <w:p w14:paraId="00000283" w14:textId="77777777" w:rsidR="003E7DBC" w:rsidRPr="008E24DB" w:rsidRDefault="003E7DBC">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p>
          <w:p w14:paraId="00000284"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Admisión al programa de doctorado</w:t>
            </w:r>
          </w:p>
          <w:p w14:paraId="00000285"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En cumplimiento de las normativas vigentes anteriormente mencionadas y una vez satisfechos los requerimientos que en ellas se detallan, la Comisión Académica del Programa de Doctorado Interuniversitario en Estudios Literarios ha elaborado y aprobado los siguientes requisitos y criterios para la admisión y selección de estudiantes en el PDIEL:</w:t>
            </w:r>
          </w:p>
          <w:p w14:paraId="00000286" w14:textId="77777777" w:rsidR="003E7DBC" w:rsidRPr="008E24DB" w:rsidRDefault="003E7DBC">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p>
          <w:p w14:paraId="00000287" w14:textId="77777777" w:rsidR="003E7DBC" w:rsidRPr="008E24DB" w:rsidRDefault="00000000">
            <w:pPr>
              <w:widowControl w:val="0"/>
              <w:pBdr>
                <w:top w:val="nil"/>
                <w:left w:val="nil"/>
                <w:bottom w:val="nil"/>
                <w:right w:val="nil"/>
                <w:between w:val="nil"/>
              </w:pBdr>
              <w:spacing w:before="120" w:after="120" w:line="276" w:lineRule="auto"/>
              <w:ind w:left="360"/>
              <w:jc w:val="both"/>
              <w:rPr>
                <w:rFonts w:ascii="Calibri" w:eastAsia="Calibri" w:hAnsi="Calibri" w:cs="Calibri"/>
                <w:b/>
                <w:color w:val="000000"/>
                <w:sz w:val="20"/>
                <w:szCs w:val="20"/>
                <w:lang w:val="es-ES"/>
              </w:rPr>
            </w:pPr>
            <w:sdt>
              <w:sdtPr>
                <w:rPr>
                  <w:lang w:val="es-ES"/>
                </w:rPr>
                <w:tag w:val="goog_rdk_79"/>
                <w:id w:val="-142896447"/>
              </w:sdtPr>
              <w:sdtContent/>
            </w:sdt>
            <w:r w:rsidR="004F0CE7" w:rsidRPr="008E24DB">
              <w:rPr>
                <w:rFonts w:ascii="Calibri" w:eastAsia="Calibri" w:hAnsi="Calibri" w:cs="Calibri"/>
                <w:b/>
                <w:color w:val="000000"/>
                <w:sz w:val="20"/>
                <w:szCs w:val="20"/>
                <w:lang w:val="es-ES"/>
              </w:rPr>
              <w:t>Perfil de ingreso del programa de doctorado</w:t>
            </w:r>
          </w:p>
          <w:p w14:paraId="00000288" w14:textId="74EE9FFE" w:rsidR="003E7DBC" w:rsidRPr="008E24DB" w:rsidRDefault="004F0CE7">
            <w:pPr>
              <w:widowControl w:val="0"/>
              <w:numPr>
                <w:ilvl w:val="0"/>
                <w:numId w:val="14"/>
              </w:numPr>
              <w:pBdr>
                <w:top w:val="nil"/>
                <w:left w:val="nil"/>
                <w:bottom w:val="nil"/>
                <w:right w:val="nil"/>
                <w:between w:val="nil"/>
              </w:pBdr>
              <w:spacing w:before="120" w:after="120" w:line="276" w:lineRule="auto"/>
              <w:jc w:val="both"/>
              <w:rPr>
                <w:lang w:val="es-ES"/>
              </w:rPr>
            </w:pPr>
            <w:r w:rsidRPr="008E24DB">
              <w:rPr>
                <w:rFonts w:ascii="Calibri" w:eastAsia="Calibri" w:hAnsi="Calibri" w:cs="Calibri"/>
                <w:color w:val="000000"/>
                <w:sz w:val="20"/>
                <w:szCs w:val="20"/>
                <w:lang w:val="es-ES"/>
              </w:rPr>
              <w:t>El PDIEL, aunque orientado a licenciados/as de titulaciones filológicas (especialmente de las áreas de Filología Hispánica, Filología Gallega e Portuguesa, Filología Románica, Teoría de la Literatura y Literatura Comparada y otras del campo CNEAI 11) y, por afinidad, de otras pertenecientes a la rama de Artes y Humanidades (campo CNEAI 10), no establece ninguna diferenciación o prioridad respecto a la procedencia académica de las/los solicitantes, pero requiere conocimientos de nivel C1 en alguna de las lenguas del PD (español, gallego o portugués)</w:t>
            </w:r>
            <w:r w:rsidR="00E75126" w:rsidRPr="008E24DB">
              <w:rPr>
                <w:rFonts w:ascii="Calibri" w:eastAsia="Calibri" w:hAnsi="Calibri" w:cs="Calibri"/>
                <w:color w:val="000000"/>
                <w:sz w:val="20"/>
                <w:szCs w:val="20"/>
                <w:lang w:val="es-ES"/>
              </w:rPr>
              <w:t>.</w:t>
            </w:r>
          </w:p>
          <w:p w14:paraId="00000289" w14:textId="77777777" w:rsidR="003E7DBC" w:rsidRPr="008E24DB" w:rsidRDefault="004F0CE7">
            <w:pPr>
              <w:widowControl w:val="0"/>
              <w:numPr>
                <w:ilvl w:val="0"/>
                <w:numId w:val="14"/>
              </w:numPr>
              <w:pBdr>
                <w:top w:val="nil"/>
                <w:left w:val="nil"/>
                <w:bottom w:val="nil"/>
                <w:right w:val="nil"/>
                <w:between w:val="nil"/>
              </w:pBdr>
              <w:spacing w:before="120" w:after="120" w:line="276" w:lineRule="auto"/>
              <w:jc w:val="both"/>
              <w:rPr>
                <w:lang w:val="es-ES"/>
              </w:rPr>
            </w:pPr>
            <w:r w:rsidRPr="008E24DB">
              <w:rPr>
                <w:rFonts w:ascii="Calibri" w:eastAsia="Calibri" w:hAnsi="Calibri" w:cs="Calibri"/>
                <w:color w:val="000000"/>
                <w:sz w:val="20"/>
                <w:szCs w:val="20"/>
                <w:lang w:val="es-ES"/>
              </w:rPr>
              <w:t>Si la/lo solicitante proviene de alguno de los másteres que incluyen estudios de carácter literario, en particular de aquellos organizados tanto por la UDC como por la UVIGO, la admisión al PDIEL se podrá realizar sin necesidad de complementos formativos.</w:t>
            </w:r>
          </w:p>
          <w:p w14:paraId="0000028A" w14:textId="77777777" w:rsidR="003E7DBC" w:rsidRPr="008E24DB" w:rsidRDefault="004F0CE7">
            <w:pPr>
              <w:widowControl w:val="0"/>
              <w:numPr>
                <w:ilvl w:val="0"/>
                <w:numId w:val="14"/>
              </w:numPr>
              <w:pBdr>
                <w:top w:val="nil"/>
                <w:left w:val="nil"/>
                <w:bottom w:val="nil"/>
                <w:right w:val="nil"/>
                <w:between w:val="nil"/>
              </w:pBdr>
              <w:spacing w:before="120" w:after="120" w:line="276" w:lineRule="auto"/>
              <w:jc w:val="both"/>
              <w:rPr>
                <w:lang w:val="es-ES"/>
              </w:rPr>
            </w:pPr>
            <w:r w:rsidRPr="008E24DB">
              <w:rPr>
                <w:rFonts w:ascii="Calibri" w:eastAsia="Calibri" w:hAnsi="Calibri" w:cs="Calibri"/>
                <w:color w:val="000000"/>
                <w:sz w:val="20"/>
                <w:szCs w:val="20"/>
                <w:lang w:val="es-ES"/>
              </w:rPr>
              <w:t xml:space="preserve">Cuando la/el estudiante provenga de otros grados o másteres en campos CNEAI que no incluyan estudios literarios, la admisión al Doctorado conllevará la realización de actividades formativas que la Comisión Académica establecerá en función del currículum y del proyecto de tesis presentados. Se requerirán un mínimo de 9 créditos y un máximo de 15 créditos en grados o másteres de estudios literarios, particularmente aquellos relacionados con las literaturas en lengua castellana, gallega y portuguesa, vigentes en ese momento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o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siempre con la autorización expresa de la CAPD (cf. infra </w:t>
            </w:r>
            <w:r w:rsidRPr="008E24DB">
              <w:rPr>
                <w:rFonts w:ascii="Calibri" w:eastAsia="Calibri" w:hAnsi="Calibri" w:cs="Calibri"/>
                <w:b/>
                <w:color w:val="000000"/>
                <w:sz w:val="20"/>
                <w:szCs w:val="20"/>
                <w:lang w:val="es-ES"/>
              </w:rPr>
              <w:t>Admisión condicionada a la realización de complementos específicos de formación</w:t>
            </w:r>
            <w:r w:rsidRPr="008E24DB">
              <w:rPr>
                <w:rFonts w:ascii="Calibri" w:eastAsia="Calibri" w:hAnsi="Calibri" w:cs="Calibri"/>
                <w:color w:val="000000"/>
                <w:sz w:val="20"/>
                <w:szCs w:val="20"/>
                <w:lang w:val="es-ES"/>
              </w:rPr>
              <w:t>).</w:t>
            </w:r>
          </w:p>
          <w:p w14:paraId="0000028B" w14:textId="77777777" w:rsidR="003E7DBC" w:rsidRPr="008E24DB" w:rsidRDefault="003E7DBC">
            <w:pPr>
              <w:widowControl w:val="0"/>
              <w:pBdr>
                <w:top w:val="nil"/>
                <w:left w:val="nil"/>
                <w:bottom w:val="nil"/>
                <w:right w:val="nil"/>
                <w:between w:val="nil"/>
              </w:pBdr>
              <w:spacing w:before="120" w:after="120" w:line="276" w:lineRule="auto"/>
              <w:ind w:left="360"/>
              <w:jc w:val="both"/>
              <w:rPr>
                <w:rFonts w:ascii="Calibri" w:eastAsia="Calibri" w:hAnsi="Calibri" w:cs="Calibri"/>
                <w:b/>
                <w:color w:val="000000"/>
                <w:sz w:val="20"/>
                <w:szCs w:val="20"/>
                <w:lang w:val="es-ES"/>
              </w:rPr>
            </w:pPr>
          </w:p>
          <w:p w14:paraId="0000028C" w14:textId="77777777" w:rsidR="003E7DBC" w:rsidRPr="008E24DB" w:rsidRDefault="00000000">
            <w:pPr>
              <w:widowControl w:val="0"/>
              <w:pBdr>
                <w:top w:val="nil"/>
                <w:left w:val="nil"/>
                <w:bottom w:val="nil"/>
                <w:right w:val="nil"/>
                <w:between w:val="nil"/>
              </w:pBdr>
              <w:spacing w:before="120" w:after="120" w:line="276" w:lineRule="auto"/>
              <w:ind w:left="360"/>
              <w:jc w:val="both"/>
              <w:rPr>
                <w:rFonts w:ascii="Calibri" w:eastAsia="Calibri" w:hAnsi="Calibri" w:cs="Calibri"/>
                <w:b/>
                <w:color w:val="000000"/>
                <w:sz w:val="20"/>
                <w:szCs w:val="20"/>
                <w:lang w:val="es-ES"/>
              </w:rPr>
            </w:pPr>
            <w:sdt>
              <w:sdtPr>
                <w:rPr>
                  <w:lang w:val="es-ES"/>
                </w:rPr>
                <w:tag w:val="goog_rdk_80"/>
                <w:id w:val="-20322428"/>
              </w:sdtPr>
              <w:sdtContent/>
            </w:sdt>
            <w:r w:rsidR="004F0CE7" w:rsidRPr="008E24DB">
              <w:rPr>
                <w:rFonts w:ascii="Calibri" w:eastAsia="Calibri" w:hAnsi="Calibri" w:cs="Calibri"/>
                <w:b/>
                <w:color w:val="000000"/>
                <w:sz w:val="20"/>
                <w:szCs w:val="20"/>
                <w:lang w:val="es-ES"/>
              </w:rPr>
              <w:t>Criterios de admisión del programa de doctorado</w:t>
            </w:r>
          </w:p>
          <w:p w14:paraId="0000028D" w14:textId="77777777" w:rsidR="003E7DBC" w:rsidRPr="008E24DB" w:rsidRDefault="004F0CE7">
            <w:pPr>
              <w:widowControl w:val="0"/>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Los criterios de selección tienen en cuenta los siguientes aspectos, con los porcentajes asignados:</w:t>
            </w:r>
          </w:p>
          <w:p w14:paraId="0000028E" w14:textId="6321DD2B" w:rsidR="003E7DBC" w:rsidRPr="008E24DB" w:rsidRDefault="004F0CE7" w:rsidP="00E131DB">
            <w:pPr>
              <w:widowControl w:val="0"/>
              <w:numPr>
                <w:ilvl w:val="0"/>
                <w:numId w:val="15"/>
              </w:num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themeColor="text1"/>
                <w:sz w:val="20"/>
                <w:szCs w:val="20"/>
                <w:lang w:val="es-ES"/>
              </w:rPr>
              <w:t>Expediente</w:t>
            </w:r>
            <w:r w:rsidR="00E131DB" w:rsidRPr="008E24DB">
              <w:rPr>
                <w:rFonts w:ascii="Calibri" w:eastAsia="Calibri" w:hAnsi="Calibri" w:cs="Calibri"/>
                <w:color w:val="000000" w:themeColor="text1"/>
                <w:sz w:val="20"/>
                <w:szCs w:val="20"/>
                <w:lang w:val="es-ES"/>
              </w:rPr>
              <w:t>s</w:t>
            </w:r>
            <w:r w:rsidRPr="008E24DB">
              <w:rPr>
                <w:rFonts w:ascii="Calibri" w:eastAsia="Calibri" w:hAnsi="Calibri" w:cs="Calibri"/>
                <w:color w:val="000000" w:themeColor="text1"/>
                <w:sz w:val="20"/>
                <w:szCs w:val="20"/>
                <w:lang w:val="es-ES"/>
              </w:rPr>
              <w:t xml:space="preserve"> académico</w:t>
            </w:r>
            <w:r w:rsidR="00E131DB" w:rsidRPr="008E24DB">
              <w:rPr>
                <w:rFonts w:ascii="Calibri" w:eastAsia="Calibri" w:hAnsi="Calibri" w:cs="Calibri"/>
                <w:color w:val="000000" w:themeColor="text1"/>
                <w:sz w:val="20"/>
                <w:szCs w:val="20"/>
                <w:lang w:val="es-ES"/>
              </w:rPr>
              <w:t>s</w:t>
            </w:r>
            <w:r w:rsidRPr="008E24DB">
              <w:rPr>
                <w:rFonts w:ascii="Calibri" w:eastAsia="Calibri" w:hAnsi="Calibri" w:cs="Calibri"/>
                <w:color w:val="000000" w:themeColor="text1"/>
                <w:sz w:val="20"/>
                <w:szCs w:val="20"/>
                <w:lang w:val="es-ES"/>
              </w:rPr>
              <w:t xml:space="preserve"> de licenciatura</w:t>
            </w:r>
            <w:r w:rsidR="00E131DB" w:rsidRPr="008E24DB">
              <w:rPr>
                <w:rFonts w:ascii="Calibri" w:eastAsia="Calibri" w:hAnsi="Calibri" w:cs="Calibri"/>
                <w:color w:val="000000" w:themeColor="text1"/>
                <w:sz w:val="20"/>
                <w:szCs w:val="20"/>
                <w:lang w:val="es-ES"/>
              </w:rPr>
              <w:t xml:space="preserve">, </w:t>
            </w:r>
            <w:r w:rsidRPr="008E24DB">
              <w:rPr>
                <w:rFonts w:ascii="Calibri" w:eastAsia="Calibri" w:hAnsi="Calibri" w:cs="Calibri"/>
                <w:color w:val="000000" w:themeColor="text1"/>
                <w:sz w:val="20"/>
                <w:szCs w:val="20"/>
                <w:lang w:val="es-ES"/>
              </w:rPr>
              <w:t>grado</w:t>
            </w:r>
            <w:r w:rsidR="00E131DB" w:rsidRPr="008E24DB">
              <w:rPr>
                <w:rFonts w:ascii="Calibri" w:eastAsia="Calibri" w:hAnsi="Calibri" w:cs="Calibri"/>
                <w:color w:val="000000" w:themeColor="text1"/>
                <w:sz w:val="20"/>
                <w:szCs w:val="20"/>
                <w:lang w:val="es-ES"/>
              </w:rPr>
              <w:t xml:space="preserve"> y máster</w:t>
            </w:r>
            <w:r w:rsidRPr="008E24DB">
              <w:rPr>
                <w:rFonts w:ascii="Calibri" w:eastAsia="Calibri" w:hAnsi="Calibri" w:cs="Calibri"/>
                <w:color w:val="000000" w:themeColor="text1"/>
                <w:sz w:val="20"/>
                <w:szCs w:val="20"/>
                <w:lang w:val="es-ES"/>
              </w:rPr>
              <w:t xml:space="preserve"> (</w:t>
            </w:r>
            <w:r w:rsidR="00E131DB" w:rsidRPr="008E24DB">
              <w:rPr>
                <w:rFonts w:ascii="Calibri" w:eastAsia="Calibri" w:hAnsi="Calibri" w:cs="Calibri"/>
                <w:color w:val="000000" w:themeColor="text1"/>
                <w:sz w:val="20"/>
                <w:szCs w:val="20"/>
                <w:lang w:val="es-ES"/>
              </w:rPr>
              <w:t>2</w:t>
            </w:r>
            <w:r w:rsidRPr="008E24DB">
              <w:rPr>
                <w:rFonts w:ascii="Calibri" w:eastAsia="Calibri" w:hAnsi="Calibri" w:cs="Calibri"/>
                <w:color w:val="000000" w:themeColor="text1"/>
                <w:sz w:val="20"/>
                <w:szCs w:val="20"/>
                <w:lang w:val="es-ES"/>
              </w:rPr>
              <w:t>0%).</w:t>
            </w:r>
          </w:p>
          <w:p w14:paraId="700E74D1" w14:textId="77777777" w:rsidR="00E131DB" w:rsidRPr="008E24DB" w:rsidRDefault="00E131DB" w:rsidP="00E131DB">
            <w:pPr>
              <w:widowControl w:val="0"/>
              <w:pBdr>
                <w:top w:val="nil"/>
                <w:left w:val="nil"/>
                <w:bottom w:val="nil"/>
                <w:right w:val="nil"/>
                <w:between w:val="nil"/>
              </w:pBdr>
              <w:spacing w:before="120" w:after="120" w:line="276" w:lineRule="auto"/>
              <w:ind w:left="720"/>
              <w:rPr>
                <w:rFonts w:ascii="Calibri" w:eastAsia="Calibri" w:hAnsi="Calibri" w:cs="Calibri"/>
                <w:color w:val="000000"/>
                <w:sz w:val="20"/>
                <w:szCs w:val="20"/>
                <w:lang w:val="es-ES"/>
              </w:rPr>
            </w:pPr>
          </w:p>
          <w:p w14:paraId="0000028F" w14:textId="0B8B904B" w:rsidR="003E7DBC" w:rsidRPr="008E24DB" w:rsidRDefault="004F0CE7">
            <w:pPr>
              <w:widowControl w:val="0"/>
              <w:numPr>
                <w:ilvl w:val="0"/>
                <w:numId w:val="15"/>
              </w:num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lastRenderedPageBreak/>
              <w:t>Currículum vitae (</w:t>
            </w:r>
            <w:r w:rsidR="00E131DB" w:rsidRPr="008E24DB">
              <w:rPr>
                <w:rFonts w:ascii="Calibri" w:eastAsia="Calibri" w:hAnsi="Calibri" w:cs="Calibri"/>
                <w:color w:val="000000"/>
                <w:sz w:val="20"/>
                <w:szCs w:val="20"/>
                <w:lang w:val="es-ES"/>
              </w:rPr>
              <w:t>2</w:t>
            </w:r>
            <w:r w:rsidRPr="008E24DB">
              <w:rPr>
                <w:rFonts w:ascii="Calibri" w:eastAsia="Calibri" w:hAnsi="Calibri" w:cs="Calibri"/>
                <w:color w:val="000000"/>
                <w:sz w:val="20"/>
                <w:szCs w:val="20"/>
                <w:lang w:val="es-ES"/>
              </w:rPr>
              <w:t>0%).</w:t>
            </w:r>
          </w:p>
          <w:p w14:paraId="00000290" w14:textId="1E17A474" w:rsidR="003E7DBC" w:rsidRPr="008E24DB" w:rsidRDefault="004F0CE7">
            <w:pPr>
              <w:widowControl w:val="0"/>
              <w:numPr>
                <w:ilvl w:val="0"/>
                <w:numId w:val="15"/>
              </w:num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Memoria explicativa de los motivos y objetivos que motivan la incorporación a este programa de doctorado (</w:t>
            </w:r>
            <w:r w:rsidR="00E131DB" w:rsidRPr="008E24DB">
              <w:rPr>
                <w:rFonts w:ascii="Calibri" w:eastAsia="Calibri" w:hAnsi="Calibri" w:cs="Calibri"/>
                <w:color w:val="000000"/>
                <w:sz w:val="20"/>
                <w:szCs w:val="20"/>
                <w:lang w:val="es-ES"/>
              </w:rPr>
              <w:t>2</w:t>
            </w:r>
            <w:r w:rsidRPr="008E24DB">
              <w:rPr>
                <w:rFonts w:ascii="Calibri" w:eastAsia="Calibri" w:hAnsi="Calibri" w:cs="Calibri"/>
                <w:color w:val="000000"/>
                <w:sz w:val="20"/>
                <w:szCs w:val="20"/>
                <w:lang w:val="es-ES"/>
              </w:rPr>
              <w:t>0%).</w:t>
            </w:r>
          </w:p>
          <w:p w14:paraId="0A7DAE2D" w14:textId="728B9A9C" w:rsidR="00E131DB" w:rsidRPr="008E24DB" w:rsidRDefault="00E131DB">
            <w:pPr>
              <w:widowControl w:val="0"/>
              <w:numPr>
                <w:ilvl w:val="0"/>
                <w:numId w:val="15"/>
              </w:num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themeColor="text1"/>
                <w:sz w:val="20"/>
                <w:szCs w:val="20"/>
                <w:lang w:val="es-ES"/>
              </w:rPr>
              <w:t>Aval de un/a investigador/a del PD, quien debe manifestar su disponibilidad para asumir las funciones de tutoría y, preferentemente, de (</w:t>
            </w:r>
            <w:proofErr w:type="spellStart"/>
            <w:r w:rsidRPr="008E24DB">
              <w:rPr>
                <w:rFonts w:ascii="Calibri" w:eastAsia="Calibri" w:hAnsi="Calibri" w:cs="Calibri"/>
                <w:color w:val="000000" w:themeColor="text1"/>
                <w:sz w:val="20"/>
                <w:szCs w:val="20"/>
                <w:lang w:val="es-ES"/>
              </w:rPr>
              <w:t>co</w:t>
            </w:r>
            <w:proofErr w:type="spellEnd"/>
            <w:r w:rsidRPr="008E24DB">
              <w:rPr>
                <w:rFonts w:ascii="Calibri" w:eastAsia="Calibri" w:hAnsi="Calibri" w:cs="Calibri"/>
                <w:color w:val="000000" w:themeColor="text1"/>
                <w:sz w:val="20"/>
                <w:szCs w:val="20"/>
                <w:lang w:val="es-ES"/>
              </w:rPr>
              <w:t>)dirección. Este requisito es ineludible en el caso de proyectos de tesis interdisciplinarias que incluyan áreas de conocimiento no literarias, a fin de garantizar una codirección por parte de especialistas en dichas áreas (40%).</w:t>
            </w:r>
          </w:p>
          <w:p w14:paraId="00000291" w14:textId="7D30A53D" w:rsidR="003E7DBC" w:rsidRPr="008E24DB" w:rsidRDefault="004F0CE7" w:rsidP="6BCDF756">
            <w:pPr>
              <w:widowControl w:val="0"/>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themeColor="text1"/>
                <w:sz w:val="20"/>
                <w:szCs w:val="20"/>
                <w:lang w:val="es-ES"/>
              </w:rPr>
              <w:t xml:space="preserve">Para ser admitido en el PDIEL debe alcanzarse un porcentaje mínimo del </w:t>
            </w:r>
            <w:r w:rsidR="00E131DB" w:rsidRPr="008E24DB">
              <w:rPr>
                <w:rFonts w:ascii="Calibri" w:eastAsia="Calibri" w:hAnsi="Calibri" w:cs="Calibri"/>
                <w:color w:val="000000" w:themeColor="text1"/>
                <w:sz w:val="20"/>
                <w:szCs w:val="20"/>
                <w:lang w:val="es-ES"/>
              </w:rPr>
              <w:t>70%.</w:t>
            </w:r>
          </w:p>
          <w:p w14:paraId="00000294" w14:textId="4338559A" w:rsidR="003E7DBC" w:rsidRPr="008E24DB" w:rsidRDefault="004F0CE7">
            <w:pPr>
              <w:widowControl w:val="0"/>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Además, la CAPD podrá establecer nuevos criterios compatibles con los aquí expuestos, a fin de precisar la aplicación de los principios enunciados, especialmente en lo relativo a los aspectos valorables en el currículum (segundas titulaciones, publicaciones relacionadas con las líneas de investigación ofertadas, experiencia profesional, etc.). Asimismo, podrá realizar una entrevista con los candidatos para aclarar y ponderar adecuadamente los méritos presentados.</w:t>
            </w:r>
          </w:p>
          <w:p w14:paraId="6338DBAC" w14:textId="77777777" w:rsidR="00E131DB" w:rsidRPr="008E24DB" w:rsidRDefault="00E131DB">
            <w:pPr>
              <w:widowControl w:val="0"/>
              <w:pBdr>
                <w:top w:val="nil"/>
                <w:left w:val="nil"/>
                <w:bottom w:val="nil"/>
                <w:right w:val="nil"/>
                <w:between w:val="nil"/>
              </w:pBdr>
              <w:spacing w:before="120" w:after="120" w:line="276" w:lineRule="auto"/>
              <w:rPr>
                <w:rFonts w:ascii="Calibri" w:eastAsia="Calibri" w:hAnsi="Calibri" w:cs="Calibri"/>
                <w:color w:val="000000"/>
                <w:sz w:val="20"/>
                <w:szCs w:val="20"/>
                <w:lang w:val="es-ES"/>
              </w:rPr>
            </w:pPr>
          </w:p>
          <w:p w14:paraId="00000295" w14:textId="77777777" w:rsidR="003E7DBC" w:rsidRPr="008E24DB" w:rsidRDefault="004F0CE7">
            <w:pPr>
              <w:widowControl w:val="0"/>
              <w:pBdr>
                <w:top w:val="nil"/>
                <w:left w:val="nil"/>
                <w:bottom w:val="nil"/>
                <w:right w:val="nil"/>
                <w:between w:val="nil"/>
              </w:pBdr>
              <w:spacing w:before="120" w:after="120" w:line="276" w:lineRule="auto"/>
              <w:ind w:left="720"/>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Admisión de títulos extranjeros</w:t>
            </w:r>
          </w:p>
          <w:p w14:paraId="00000296" w14:textId="77777777" w:rsidR="003E7DBC" w:rsidRPr="008E24DB" w:rsidRDefault="004F0CE7">
            <w:pPr>
              <w:widowControl w:val="0"/>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Los/las estudiantes con título extranjero no homologado podrán solicitar la admisión en los estudios de doctorado, siempre que acrediten un nivel de formación equivalente al del título oficial español de máster universitario y que, además, el título expedido en su país faculte para el acceso a dichos estudios. Para la plena validez de la matrícula se requerirá una resolución de equivalencia otorgada por el rector, tras la emisión de los informes que reglamentariamente se establezcan, en la que se indique la denominación del título extranjero y su reconocimiento a efectos de cursar estos estudios. La equivalencia deberá solicitarse dentro del plazo que se establezca, adjuntando el título en base al cual se pretende acceder al Programa de Doctorado, así como un certificado académico de los estudios mencionados, en el que consten las materias y los períodos académicos cursados, y que acredite que dicho título da acceso en su país a los estudios de doctorado. Todo lo anterior se presentará debidamente legalizado. En el caso de que el idioma de origen no sea el castellano, gallego, portugués o inglés, se deberá acompañar, asimismo, una traducción legalizada de la documentación anteriormente citada. En la solicitud de admisión se incluirá la posibilidad de realizar, de forma simultánea, la solicitud de equivalencia en caso de ser necesario. La CAPD valorará la adecuación académica de los estudios cursados por la/el solicitante, debiendo constar esta circunstancia en la propuesta de admitidos en el programa.</w:t>
            </w:r>
          </w:p>
          <w:p w14:paraId="00000297" w14:textId="77777777" w:rsidR="003E7DBC" w:rsidRPr="008E24DB" w:rsidRDefault="003E7DBC">
            <w:pPr>
              <w:widowControl w:val="0"/>
              <w:pBdr>
                <w:top w:val="nil"/>
                <w:left w:val="nil"/>
                <w:bottom w:val="nil"/>
                <w:right w:val="nil"/>
                <w:between w:val="nil"/>
              </w:pBdr>
              <w:spacing w:before="120" w:after="120" w:line="276" w:lineRule="auto"/>
              <w:rPr>
                <w:rFonts w:ascii="Calibri" w:eastAsia="Calibri" w:hAnsi="Calibri" w:cs="Calibri"/>
                <w:color w:val="000000"/>
                <w:sz w:val="20"/>
                <w:szCs w:val="20"/>
                <w:lang w:val="es-ES"/>
              </w:rPr>
            </w:pPr>
          </w:p>
          <w:p w14:paraId="00000298" w14:textId="77777777" w:rsidR="003E7DBC" w:rsidRPr="008E24DB" w:rsidRDefault="004F0CE7">
            <w:pPr>
              <w:widowControl w:val="0"/>
              <w:pBdr>
                <w:top w:val="nil"/>
                <w:left w:val="nil"/>
                <w:bottom w:val="nil"/>
                <w:right w:val="nil"/>
                <w:between w:val="nil"/>
              </w:pBdr>
              <w:spacing w:before="120" w:after="120" w:line="276" w:lineRule="auto"/>
              <w:ind w:left="360"/>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Admisión condicionada a la realización de complementos específicos de formación</w:t>
            </w:r>
          </w:p>
          <w:p w14:paraId="00000299"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De acuerdo con lo establecido en el Artículo 17 del Reglamento de Estudios de Doctorado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así como en el Reglamento correspondiente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en el caso de que el alumnado carezca de la formación previa exigida en el programa, la admisión podrá quedar condicionada a la superación de los complementos de formación concretos para cada estudiante que establezca la Comisión Académica del Programa de Doctorado (CAPD) y que no podrán exceder de 15 créditos ECTS (ver Apartado 3.4). </w:t>
            </w:r>
          </w:p>
          <w:p w14:paraId="0000029A"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Las condiciones para la realización y superación de los complementos de formación serán las indicadas en el artículo 17 del Reglamento de Estudios de Doctorado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en el correspondiente Reglamento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p w14:paraId="0000029B" w14:textId="77777777" w:rsidR="003E7DBC" w:rsidRPr="008E24DB" w:rsidRDefault="003E7DBC">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p>
          <w:p w14:paraId="0000029C" w14:textId="77777777" w:rsidR="003E7DBC" w:rsidRPr="008E24DB" w:rsidRDefault="004F0CE7">
            <w:pPr>
              <w:widowControl w:val="0"/>
              <w:pBdr>
                <w:top w:val="nil"/>
                <w:left w:val="nil"/>
                <w:bottom w:val="nil"/>
                <w:right w:val="nil"/>
                <w:between w:val="nil"/>
              </w:pBdr>
              <w:spacing w:before="120" w:after="120" w:line="276" w:lineRule="auto"/>
              <w:ind w:left="360"/>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Procedimiento de admisión</w:t>
            </w:r>
          </w:p>
          <w:p w14:paraId="0000029D"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lastRenderedPageBreak/>
              <w:t xml:space="preserve">De acuerdo con lo establecido en el Artículo 20 del Reglamento de Estudios de Doctorado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así como en el Reglamento correspondiente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el alumnado que reúna los requisitos de acceso a los estudios de doctorado podrá solicitar la admisión en el programa en los plazos establecidos por la universidad.</w:t>
            </w:r>
          </w:p>
          <w:p w14:paraId="0000029E"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Cada programa de doctorado deberá reservar, por lo menos, un 5 % de las plazas ofertadas para estudiantes que hayan reconocido un grado de discapacidad igual o superior al 33 %, así como para estudiantes con necesidades educativas especiales permanentes y que en sus estudios anteriores hubieran precisado de recursos y apoyos para su plena normalización educativa. Las plazas que no se cubran en esta cuota especial pasarán a formar parte de la oferta general de plazas del programa.</w:t>
            </w:r>
          </w:p>
          <w:p w14:paraId="0000029F"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 CAPD, de acuerdo con los criterios de admisión establecidos en el programa, publicará una propuesta provisional de personas admitidas y excluidas, con indicación de los complementos de formación necesarios, de ser el caso, junto con su correspondiente lista de espera.</w:t>
            </w:r>
          </w:p>
          <w:p w14:paraId="000002A0"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Las personas no admitidas podrán presentar una reclamación en el plazo y forma establecidos en la convocatoria. Transcurrido el plazo de reclamaciones y resueltas éstas, se remitirá la relación de estudiantes admitidos al órgano de gestión correspondiente, a efectos de que puedan formalizar su matrícula en el plazo que se señale. De no formalizar su matrícula, los/las solicitantes decaerán en sus derechos.</w:t>
            </w:r>
          </w:p>
          <w:p w14:paraId="000002A1" w14:textId="77777777" w:rsidR="003E7DBC" w:rsidRPr="008E24DB" w:rsidRDefault="003E7DBC">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p>
          <w:p w14:paraId="000002A2" w14:textId="77777777" w:rsidR="003E7DBC" w:rsidRPr="008E24DB" w:rsidRDefault="004F0CE7">
            <w:pPr>
              <w:widowControl w:val="0"/>
              <w:pBdr>
                <w:top w:val="nil"/>
                <w:left w:val="nil"/>
                <w:bottom w:val="nil"/>
                <w:right w:val="nil"/>
                <w:between w:val="nil"/>
              </w:pBdr>
              <w:spacing w:before="120" w:after="120" w:line="276" w:lineRule="auto"/>
              <w:ind w:left="360"/>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Procedimiento de matrícula </w:t>
            </w:r>
          </w:p>
          <w:p w14:paraId="000002A3"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Las condiciones para matricularse en el programa de doctorado son las establecidas en el Capítulo 6 del Reglamento de Estudios de Doctorado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así como en el Reglamento correspondiente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p w14:paraId="000002A4"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Las/Los estudiantes admitidos en el programa se matricularán en los complementos de formación acordados por la CAPD en el proceso de admisión y anualmente por el concepto de tutela académica. La matrícula se tramitará en la unidad de gestión de acuerdo con el procedimiento y el calendario establecido por la universidad. En caso de que un/a doctorando/a no realice la matrícula anual en un curso académico, causará baja definitiva en el programa, salvo en los casos por baja temporal establecidos en el Reglamento de Estudios de Doctorado de la universidad.</w:t>
            </w:r>
          </w:p>
          <w:p w14:paraId="000002A5" w14:textId="77777777" w:rsidR="003E7DBC" w:rsidRPr="008E24DB" w:rsidRDefault="003E7DBC">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p>
          <w:p w14:paraId="000002A6" w14:textId="77777777" w:rsidR="003E7DBC" w:rsidRPr="008E24DB" w:rsidRDefault="004F0CE7">
            <w:pPr>
              <w:widowControl w:val="0"/>
              <w:pBdr>
                <w:top w:val="nil"/>
                <w:left w:val="nil"/>
                <w:bottom w:val="nil"/>
                <w:right w:val="nil"/>
                <w:between w:val="nil"/>
              </w:pBdr>
              <w:spacing w:before="120" w:after="120" w:line="276" w:lineRule="auto"/>
              <w:ind w:left="360"/>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Dedicación a tiempo parcial o completo</w:t>
            </w:r>
          </w:p>
          <w:p w14:paraId="000002A7"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Las/los estudiantes del programa podrán matricularse a tiempo completo o a tiempo parcial. Para formalizar la matrícula a tiempo parcial, será requisito indispensable el informe favorable de la CAPD. La condición de doctoranda/o a tiempo parcial deberá solicitarse a la CAPD aportando los documentos justificativos, ya que para obtener la condición de doctorando a tiempo parcial deberá acreditarse alguna de las circunstancias recogidas en el Artículo 24 del Reglamento de Estudios de Doctorado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o en el Reglamento correspondiente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p w14:paraId="000002A8"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el PDIEL, para la condición de doctorando/a </w:t>
            </w:r>
            <w:proofErr w:type="spellStart"/>
            <w:r w:rsidRPr="008E24DB">
              <w:rPr>
                <w:rFonts w:ascii="Calibri" w:eastAsia="Calibri" w:hAnsi="Calibri" w:cs="Calibri"/>
                <w:color w:val="000000"/>
                <w:sz w:val="20"/>
                <w:szCs w:val="20"/>
                <w:lang w:val="es-ES"/>
              </w:rPr>
              <w:t>a</w:t>
            </w:r>
            <w:proofErr w:type="spellEnd"/>
            <w:r w:rsidRPr="008E24DB">
              <w:rPr>
                <w:rFonts w:ascii="Calibri" w:eastAsia="Calibri" w:hAnsi="Calibri" w:cs="Calibri"/>
                <w:color w:val="000000"/>
                <w:sz w:val="20"/>
                <w:szCs w:val="20"/>
                <w:lang w:val="es-ES"/>
              </w:rPr>
              <w:t xml:space="preserve"> tiempo parcial se tendrán en cuenta motivos de carácter laboral, familiar o personal. En el ámbito laboral se valorarán, preferentemente, situaciones de carácter fijo o estable, excluyéndose aquellas de carácter eventual, tales como contratos temporales, contratos en prácticas o bolsas de colaboración con una duración inferior a seis meses. Los motivos de carácter familiar o personal incluirán, entre otros, situaciones de dependencia, el cuidado de mayores o de hijos/as con discapacidad, la condición de familia numerosa con hijos/as en edad escolar y situaciones de violencia de género. Los/las estudiantes con un grado de discapacidad superior al 33 % podrán obtener, si lo solicitan y lo justifican documentalmente ante la CAPD, la condición de estudiante a tiempo parcial. El cambio de modalidad de matrícula podrá solicitarse durante los períodos ordinarios </w:t>
            </w:r>
            <w:r w:rsidRPr="008E24DB">
              <w:rPr>
                <w:rFonts w:ascii="Calibri" w:eastAsia="Calibri" w:hAnsi="Calibri" w:cs="Calibri"/>
                <w:color w:val="000000"/>
                <w:sz w:val="20"/>
                <w:szCs w:val="20"/>
                <w:lang w:val="es-ES"/>
              </w:rPr>
              <w:lastRenderedPageBreak/>
              <w:t>de matrícula, condicionado a la obtención de un informe favorable por parte de la CAPD.</w:t>
            </w:r>
          </w:p>
          <w:p w14:paraId="000002A9" w14:textId="77777777" w:rsidR="003E7DBC" w:rsidRPr="008E24DB" w:rsidRDefault="003E7DBC">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p>
          <w:p w14:paraId="000002AA" w14:textId="77777777" w:rsidR="003E7DBC" w:rsidRPr="008E24DB" w:rsidRDefault="004F0CE7">
            <w:pPr>
              <w:widowControl w:val="0"/>
              <w:pBdr>
                <w:top w:val="nil"/>
                <w:left w:val="nil"/>
                <w:bottom w:val="nil"/>
                <w:right w:val="nil"/>
                <w:between w:val="nil"/>
              </w:pBdr>
              <w:spacing w:before="120" w:after="120" w:line="276" w:lineRule="auto"/>
              <w:ind w:left="360"/>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Estudiantes con necesidades educativas específicas</w:t>
            </w:r>
          </w:p>
          <w:p w14:paraId="000002AB"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Unidad de Atención al Estudiantado con Necesidades Específicas de Apoyo Educativo (UNATEN)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Unidad de Universitaria de Atención a la Diversidad (ADI)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atienden a los miembros de la comunidad universitaria con necesidades educativas específicas, estableciendo sistemas y servicios de apoyo y asesoramiento adecuados, que podrán determinar la necesidad de adaptaciones curriculares, itinerarios o estudios alternativos.</w:t>
            </w:r>
          </w:p>
          <w:p w14:paraId="000002AC"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UDC: </w:t>
            </w:r>
            <w:hyperlink r:id="rId95">
              <w:r w:rsidR="003E7DBC" w:rsidRPr="008E24DB">
                <w:rPr>
                  <w:rFonts w:ascii="Calibri" w:eastAsia="Calibri" w:hAnsi="Calibri" w:cs="Calibri"/>
                  <w:color w:val="0000FF"/>
                  <w:sz w:val="20"/>
                  <w:szCs w:val="20"/>
                  <w:u w:val="single"/>
                  <w:lang w:val="es-ES"/>
                </w:rPr>
                <w:t>https://www.udc.es/es/futuros_estudantes/portas_abertas/vida-universitaria/adi/</w:t>
              </w:r>
            </w:hyperlink>
            <w:r w:rsidRPr="008E24DB">
              <w:rPr>
                <w:rFonts w:ascii="Calibri" w:eastAsia="Calibri" w:hAnsi="Calibri" w:cs="Calibri"/>
                <w:color w:val="000000"/>
                <w:sz w:val="20"/>
                <w:szCs w:val="20"/>
                <w:lang w:val="es-ES"/>
              </w:rPr>
              <w:t xml:space="preserve"> </w:t>
            </w:r>
          </w:p>
          <w:p w14:paraId="000002AD"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FF"/>
                <w:sz w:val="20"/>
                <w:szCs w:val="20"/>
                <w:u w:val="single"/>
                <w:lang w:val="es-ES"/>
              </w:rPr>
            </w:pP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w:t>
            </w:r>
            <w:hyperlink r:id="rId96">
              <w:r w:rsidR="003E7DBC" w:rsidRPr="008E24DB">
                <w:rPr>
                  <w:rFonts w:ascii="Calibri" w:eastAsia="Calibri" w:hAnsi="Calibri" w:cs="Calibri"/>
                  <w:color w:val="0000FF"/>
                  <w:sz w:val="20"/>
                  <w:szCs w:val="20"/>
                  <w:u w:val="single"/>
                  <w:lang w:val="es-ES"/>
                </w:rPr>
                <w:t>https://www.uvigo.gal/es/campus/atencion-diversidad</w:t>
              </w:r>
            </w:hyperlink>
          </w:p>
        </w:tc>
      </w:tr>
    </w:tbl>
    <w:p w14:paraId="000002AE" w14:textId="77777777" w:rsidR="003E7DBC" w:rsidRPr="008E24DB" w:rsidRDefault="003E7DBC">
      <w:pPr>
        <w:widowControl w:val="0"/>
        <w:pBdr>
          <w:top w:val="nil"/>
          <w:left w:val="nil"/>
          <w:bottom w:val="nil"/>
          <w:right w:val="nil"/>
          <w:between w:val="nil"/>
        </w:pBdr>
        <w:spacing w:before="11" w:after="1"/>
        <w:rPr>
          <w:rFonts w:ascii="Calibri" w:eastAsia="Calibri" w:hAnsi="Calibri" w:cs="Calibri"/>
          <w:b/>
          <w:color w:val="000000"/>
          <w:sz w:val="19"/>
          <w:szCs w:val="19"/>
          <w:lang w:val="es-ES"/>
        </w:rPr>
      </w:pPr>
    </w:p>
    <w:tbl>
      <w:tblPr>
        <w:tblStyle w:val="ad"/>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400"/>
        <w:gridCol w:w="2311"/>
        <w:gridCol w:w="241"/>
        <w:gridCol w:w="4687"/>
      </w:tblGrid>
      <w:tr w:rsidR="003E7DBC" w:rsidRPr="008E24DB" w14:paraId="09150D65" w14:textId="77777777">
        <w:trPr>
          <w:trHeight w:val="272"/>
          <w:jc w:val="center"/>
        </w:trPr>
        <w:tc>
          <w:tcPr>
            <w:tcW w:w="9639" w:type="dxa"/>
            <w:gridSpan w:val="4"/>
            <w:shd w:val="clear" w:color="auto" w:fill="D9D9D9"/>
          </w:tcPr>
          <w:p w14:paraId="000002AF"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3.3 </w:t>
            </w:r>
            <w:sdt>
              <w:sdtPr>
                <w:rPr>
                  <w:lang w:val="es-ES"/>
                </w:rPr>
                <w:tag w:val="goog_rdk_81"/>
                <w:id w:val="288710900"/>
              </w:sdtPr>
              <w:sdtContent/>
            </w:sdt>
            <w:r w:rsidRPr="008E24DB">
              <w:rPr>
                <w:rFonts w:ascii="Calibri" w:eastAsia="Calibri" w:hAnsi="Calibri" w:cs="Calibri"/>
                <w:b/>
                <w:color w:val="000000"/>
                <w:sz w:val="20"/>
                <w:szCs w:val="20"/>
                <w:lang w:val="es-ES"/>
              </w:rPr>
              <w:t>ESTUDIANTES MATRICULADAS/OS Y SU PROCEDENCIA</w:t>
            </w:r>
          </w:p>
        </w:tc>
      </w:tr>
      <w:tr w:rsidR="003E7DBC" w:rsidRPr="008E24DB" w14:paraId="07AF9457" w14:textId="77777777">
        <w:trPr>
          <w:trHeight w:val="296"/>
          <w:jc w:val="center"/>
        </w:trPr>
        <w:tc>
          <w:tcPr>
            <w:tcW w:w="9639" w:type="dxa"/>
            <w:gridSpan w:val="4"/>
            <w:shd w:val="clear" w:color="auto" w:fill="auto"/>
          </w:tcPr>
          <w:p w14:paraId="000002B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El Título está vinculado a uno o varios títulos previos</w:t>
            </w:r>
          </w:p>
        </w:tc>
      </w:tr>
      <w:tr w:rsidR="003E7DBC" w:rsidRPr="008E24DB" w14:paraId="75DA8D5E" w14:textId="77777777">
        <w:trPr>
          <w:trHeight w:val="296"/>
          <w:jc w:val="center"/>
        </w:trPr>
        <w:tc>
          <w:tcPr>
            <w:tcW w:w="9639" w:type="dxa"/>
            <w:gridSpan w:val="4"/>
            <w:shd w:val="clear" w:color="auto" w:fill="D9D9D9"/>
          </w:tcPr>
          <w:p w14:paraId="000002B7"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Títulos previos:</w:t>
            </w:r>
          </w:p>
        </w:tc>
      </w:tr>
      <w:tr w:rsidR="003E7DBC" w:rsidRPr="008E24DB" w14:paraId="5C6E3F17" w14:textId="77777777">
        <w:trPr>
          <w:trHeight w:val="296"/>
          <w:jc w:val="center"/>
        </w:trPr>
        <w:tc>
          <w:tcPr>
            <w:tcW w:w="4711" w:type="dxa"/>
            <w:gridSpan w:val="2"/>
            <w:shd w:val="clear" w:color="auto" w:fill="D9D9D9"/>
          </w:tcPr>
          <w:p w14:paraId="000002BB"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UNIVERSIDAD</w:t>
            </w:r>
          </w:p>
        </w:tc>
        <w:tc>
          <w:tcPr>
            <w:tcW w:w="4928" w:type="dxa"/>
            <w:gridSpan w:val="2"/>
          </w:tcPr>
          <w:p w14:paraId="000002BD"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68D25E81" w14:textId="77777777">
        <w:trPr>
          <w:trHeight w:val="296"/>
          <w:jc w:val="center"/>
        </w:trPr>
        <w:tc>
          <w:tcPr>
            <w:tcW w:w="4711" w:type="dxa"/>
            <w:gridSpan w:val="2"/>
            <w:shd w:val="clear" w:color="auto" w:fill="auto"/>
          </w:tcPr>
          <w:p w14:paraId="000002B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w:t>
            </w:r>
          </w:p>
        </w:tc>
        <w:tc>
          <w:tcPr>
            <w:tcW w:w="4928" w:type="dxa"/>
            <w:gridSpan w:val="2"/>
          </w:tcPr>
          <w:p w14:paraId="000002C1"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82"/>
                <w:id w:val="418294531"/>
              </w:sdtPr>
              <w:sdtContent/>
            </w:sdt>
            <w:r w:rsidR="004F0CE7" w:rsidRPr="008E24DB">
              <w:rPr>
                <w:rFonts w:ascii="Calibri" w:eastAsia="Calibri" w:hAnsi="Calibri" w:cs="Calibri"/>
                <w:color w:val="000000"/>
                <w:sz w:val="20"/>
                <w:szCs w:val="20"/>
                <w:lang w:val="es-ES"/>
              </w:rPr>
              <w:t>Programa de Doctorado en Estudios Literarios</w:t>
            </w:r>
          </w:p>
        </w:tc>
      </w:tr>
      <w:tr w:rsidR="003E7DBC" w:rsidRPr="008E24DB" w14:paraId="4C7A282D" w14:textId="77777777">
        <w:trPr>
          <w:trHeight w:val="296"/>
          <w:jc w:val="center"/>
        </w:trPr>
        <w:tc>
          <w:tcPr>
            <w:tcW w:w="4711" w:type="dxa"/>
            <w:gridSpan w:val="2"/>
            <w:shd w:val="clear" w:color="auto" w:fill="auto"/>
          </w:tcPr>
          <w:p w14:paraId="000002C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tc>
        <w:tc>
          <w:tcPr>
            <w:tcW w:w="4928" w:type="dxa"/>
            <w:gridSpan w:val="2"/>
          </w:tcPr>
          <w:p w14:paraId="000002C5"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83"/>
                <w:id w:val="-754974189"/>
              </w:sdtPr>
              <w:sdtContent/>
            </w:sdt>
            <w:r w:rsidR="004F0CE7" w:rsidRPr="008E24DB">
              <w:rPr>
                <w:rFonts w:ascii="Calibri" w:eastAsia="Calibri" w:hAnsi="Calibri" w:cs="Calibri"/>
                <w:color w:val="000000"/>
                <w:sz w:val="20"/>
                <w:szCs w:val="20"/>
                <w:lang w:val="es-ES"/>
              </w:rPr>
              <w:t>Programa de Doctorado en Estudios Literarios</w:t>
            </w:r>
          </w:p>
        </w:tc>
      </w:tr>
      <w:tr w:rsidR="003E7DBC" w:rsidRPr="008E24DB" w14:paraId="27B19703" w14:textId="77777777">
        <w:trPr>
          <w:trHeight w:val="296"/>
          <w:jc w:val="center"/>
        </w:trPr>
        <w:tc>
          <w:tcPr>
            <w:tcW w:w="9639" w:type="dxa"/>
            <w:gridSpan w:val="4"/>
            <w:shd w:val="clear" w:color="auto" w:fill="D9D9D9"/>
          </w:tcPr>
          <w:p w14:paraId="000002C7"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84"/>
                <w:id w:val="180936926"/>
              </w:sdtPr>
              <w:sdtContent/>
            </w:sdt>
            <w:r w:rsidR="004F0CE7" w:rsidRPr="008E24DB">
              <w:rPr>
                <w:rFonts w:ascii="Calibri" w:eastAsia="Calibri" w:hAnsi="Calibri" w:cs="Calibri"/>
                <w:b/>
                <w:color w:val="000000"/>
                <w:sz w:val="20"/>
                <w:szCs w:val="20"/>
                <w:lang w:val="es-ES"/>
              </w:rPr>
              <w:t>Últimos cursos</w:t>
            </w:r>
          </w:p>
        </w:tc>
      </w:tr>
      <w:tr w:rsidR="003E7DBC" w:rsidRPr="008E24DB" w14:paraId="62FB1007" w14:textId="77777777">
        <w:trPr>
          <w:trHeight w:val="296"/>
          <w:jc w:val="center"/>
        </w:trPr>
        <w:tc>
          <w:tcPr>
            <w:tcW w:w="2400" w:type="dxa"/>
            <w:shd w:val="clear" w:color="auto" w:fill="D9D9D9"/>
          </w:tcPr>
          <w:p w14:paraId="000002CB"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CURSO</w:t>
            </w:r>
          </w:p>
        </w:tc>
        <w:tc>
          <w:tcPr>
            <w:tcW w:w="2552" w:type="dxa"/>
            <w:gridSpan w:val="2"/>
            <w:shd w:val="clear" w:color="auto" w:fill="D9D9D9"/>
          </w:tcPr>
          <w:p w14:paraId="000002CC"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proofErr w:type="spellStart"/>
            <w:r w:rsidRPr="008E24DB">
              <w:rPr>
                <w:rFonts w:ascii="Calibri" w:eastAsia="Calibri" w:hAnsi="Calibri" w:cs="Calibri"/>
                <w:b/>
                <w:color w:val="000000"/>
                <w:sz w:val="20"/>
                <w:szCs w:val="20"/>
                <w:lang w:val="es-ES"/>
              </w:rPr>
              <w:t>Nº</w:t>
            </w:r>
            <w:proofErr w:type="spellEnd"/>
            <w:r w:rsidRPr="008E24DB">
              <w:rPr>
                <w:rFonts w:ascii="Calibri" w:eastAsia="Calibri" w:hAnsi="Calibri" w:cs="Calibri"/>
                <w:b/>
                <w:color w:val="000000"/>
                <w:sz w:val="20"/>
                <w:szCs w:val="20"/>
                <w:lang w:val="es-ES"/>
              </w:rPr>
              <w:t xml:space="preserve"> total de estudiantes</w:t>
            </w:r>
          </w:p>
        </w:tc>
        <w:tc>
          <w:tcPr>
            <w:tcW w:w="4687" w:type="dxa"/>
            <w:shd w:val="clear" w:color="auto" w:fill="D9D9D9"/>
          </w:tcPr>
          <w:p w14:paraId="000002CE"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proofErr w:type="spellStart"/>
            <w:r w:rsidRPr="008E24DB">
              <w:rPr>
                <w:rFonts w:ascii="Calibri" w:eastAsia="Calibri" w:hAnsi="Calibri" w:cs="Calibri"/>
                <w:b/>
                <w:color w:val="000000"/>
                <w:sz w:val="20"/>
                <w:szCs w:val="20"/>
                <w:lang w:val="es-ES"/>
              </w:rPr>
              <w:t>Nº</w:t>
            </w:r>
            <w:proofErr w:type="spellEnd"/>
            <w:r w:rsidRPr="008E24DB">
              <w:rPr>
                <w:rFonts w:ascii="Calibri" w:eastAsia="Calibri" w:hAnsi="Calibri" w:cs="Calibri"/>
                <w:b/>
                <w:color w:val="000000"/>
                <w:sz w:val="20"/>
                <w:szCs w:val="20"/>
                <w:lang w:val="es-ES"/>
              </w:rPr>
              <w:t xml:space="preserve"> total de estudiantes que provengan de otros países</w:t>
            </w:r>
          </w:p>
        </w:tc>
      </w:tr>
      <w:tr w:rsidR="003E7DBC" w:rsidRPr="008E24DB" w14:paraId="71EF7ECB" w14:textId="77777777">
        <w:trPr>
          <w:trHeight w:val="296"/>
          <w:jc w:val="center"/>
        </w:trPr>
        <w:tc>
          <w:tcPr>
            <w:tcW w:w="2400" w:type="dxa"/>
            <w:shd w:val="clear" w:color="auto" w:fill="auto"/>
          </w:tcPr>
          <w:p w14:paraId="000002C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Año 1 </w:t>
            </w:r>
            <w:r w:rsidRPr="008E24DB">
              <w:rPr>
                <w:rFonts w:ascii="Calibri" w:eastAsia="Calibri" w:hAnsi="Calibri" w:cs="Calibri"/>
                <w:sz w:val="20"/>
                <w:szCs w:val="20"/>
                <w:lang w:val="es-ES"/>
              </w:rPr>
              <w:t>(2018/2019)</w:t>
            </w:r>
          </w:p>
        </w:tc>
        <w:tc>
          <w:tcPr>
            <w:tcW w:w="2552" w:type="dxa"/>
            <w:gridSpan w:val="2"/>
            <w:shd w:val="clear" w:color="auto" w:fill="auto"/>
          </w:tcPr>
          <w:sdt>
            <w:sdtPr>
              <w:rPr>
                <w:lang w:val="es-ES"/>
              </w:rPr>
              <w:tag w:val="goog_rdk_87"/>
              <w:id w:val="1280372735"/>
            </w:sdtPr>
            <w:sdtContent>
              <w:p w14:paraId="000002D0"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86"/>
                    <w:id w:val="-1455160069"/>
                  </w:sdtPr>
                  <w:sdtContent>
                    <w:r w:rsidR="004F0CE7" w:rsidRPr="008E24DB">
                      <w:rPr>
                        <w:rFonts w:ascii="Calibri" w:eastAsia="Calibri" w:hAnsi="Calibri" w:cs="Calibri"/>
                        <w:color w:val="000000"/>
                        <w:sz w:val="20"/>
                        <w:szCs w:val="20"/>
                        <w:lang w:val="es-ES"/>
                      </w:rPr>
                      <w:t>Nuevo ingreso: 18</w:t>
                    </w:r>
                  </w:sdtContent>
                </w:sdt>
              </w:p>
            </w:sdtContent>
          </w:sdt>
          <w:p w14:paraId="000002D1" w14:textId="5482F905"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88"/>
                <w:id w:val="-2007663244"/>
              </w:sdtPr>
              <w:sdtContent>
                <w:r w:rsidR="004F0CE7" w:rsidRPr="008E24DB">
                  <w:rPr>
                    <w:rFonts w:ascii="Calibri" w:eastAsia="Calibri" w:hAnsi="Calibri" w:cs="Calibri"/>
                    <w:color w:val="000000"/>
                    <w:sz w:val="20"/>
                    <w:szCs w:val="20"/>
                    <w:lang w:val="es-ES"/>
                  </w:rPr>
                  <w:t xml:space="preserve">Total: </w:t>
                </w:r>
              </w:sdtContent>
            </w:sdt>
            <w:sdt>
              <w:sdtPr>
                <w:rPr>
                  <w:lang w:val="es-ES"/>
                </w:rPr>
                <w:tag w:val="goog_rdk_89"/>
                <w:id w:val="683022587"/>
                <w:showingPlcHdr/>
              </w:sdtPr>
              <w:sdtContent>
                <w:r w:rsidR="00F7303E" w:rsidRPr="008E24DB">
                  <w:rPr>
                    <w:lang w:val="es-ES"/>
                  </w:rPr>
                  <w:t xml:space="preserve">     </w:t>
                </w:r>
              </w:sdtContent>
            </w:sdt>
            <w:sdt>
              <w:sdtPr>
                <w:rPr>
                  <w:lang w:val="es-ES"/>
                </w:rPr>
                <w:tag w:val="goog_rdk_90"/>
                <w:id w:val="-1259978947"/>
              </w:sdtPr>
              <w:sdtContent>
                <w:r w:rsidR="004F0CE7" w:rsidRPr="008E24DB">
                  <w:rPr>
                    <w:rFonts w:ascii="Calibri" w:eastAsia="Calibri" w:hAnsi="Calibri" w:cs="Calibri"/>
                    <w:color w:val="000000"/>
                    <w:sz w:val="20"/>
                    <w:szCs w:val="20"/>
                    <w:lang w:val="es-ES"/>
                  </w:rPr>
                  <w:t>71</w:t>
                </w:r>
              </w:sdtContent>
            </w:sdt>
          </w:p>
        </w:tc>
        <w:tc>
          <w:tcPr>
            <w:tcW w:w="4687" w:type="dxa"/>
          </w:tcPr>
          <w:p w14:paraId="000002D3" w14:textId="46E19B6E"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92"/>
                <w:id w:val="1604924503"/>
              </w:sdtPr>
              <w:sdtContent>
                <w:r w:rsidR="004F0CE7" w:rsidRPr="008E24DB">
                  <w:rPr>
                    <w:rFonts w:ascii="Calibri" w:eastAsia="Calibri" w:hAnsi="Calibri" w:cs="Calibri"/>
                    <w:color w:val="000000"/>
                    <w:sz w:val="20"/>
                    <w:szCs w:val="20"/>
                    <w:lang w:val="es-ES"/>
                  </w:rPr>
                  <w:t>Nuevo ingreso: 5</w:t>
                </w:r>
              </w:sdtContent>
            </w:sdt>
            <w:sdt>
              <w:sdtPr>
                <w:rPr>
                  <w:lang w:val="es-ES"/>
                </w:rPr>
                <w:tag w:val="goog_rdk_93"/>
                <w:id w:val="193818280"/>
              </w:sdtPr>
              <w:sdtContent>
                <w:sdt>
                  <w:sdtPr>
                    <w:rPr>
                      <w:lang w:val="es-ES"/>
                    </w:rPr>
                    <w:tag w:val="goog_rdk_94"/>
                    <w:id w:val="964853007"/>
                    <w:showingPlcHdr/>
                  </w:sdtPr>
                  <w:sdtContent>
                    <w:r w:rsidR="00F7303E" w:rsidRPr="008E24DB">
                      <w:rPr>
                        <w:lang w:val="es-ES"/>
                      </w:rPr>
                      <w:t xml:space="preserve">     </w:t>
                    </w:r>
                  </w:sdtContent>
                </w:sdt>
              </w:sdtContent>
            </w:sdt>
            <w:sdt>
              <w:sdtPr>
                <w:rPr>
                  <w:lang w:val="es-ES"/>
                </w:rPr>
                <w:tag w:val="goog_rdk_95"/>
                <w:id w:val="2084181641"/>
                <w:showingPlcHdr/>
              </w:sdtPr>
              <w:sdtContent>
                <w:r w:rsidR="00F7303E" w:rsidRPr="008E24DB">
                  <w:rPr>
                    <w:lang w:val="es-ES"/>
                  </w:rPr>
                  <w:t xml:space="preserve">     </w:t>
                </w:r>
              </w:sdtContent>
            </w:sdt>
            <w:r w:rsidR="004F0CE7" w:rsidRPr="008E24DB">
              <w:rPr>
                <w:rFonts w:ascii="Calibri" w:eastAsia="Calibri" w:hAnsi="Calibri" w:cs="Calibri"/>
                <w:sz w:val="20"/>
                <w:szCs w:val="20"/>
                <w:lang w:val="es-ES"/>
              </w:rPr>
              <w:t xml:space="preserve"> </w:t>
            </w:r>
          </w:p>
        </w:tc>
      </w:tr>
      <w:tr w:rsidR="003E7DBC" w:rsidRPr="008E24DB" w14:paraId="5A2B4944" w14:textId="77777777">
        <w:trPr>
          <w:trHeight w:val="296"/>
          <w:jc w:val="center"/>
        </w:trPr>
        <w:tc>
          <w:tcPr>
            <w:tcW w:w="2400" w:type="dxa"/>
            <w:shd w:val="clear" w:color="auto" w:fill="auto"/>
          </w:tcPr>
          <w:p w14:paraId="000002D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Año 2 </w:t>
            </w:r>
            <w:r w:rsidRPr="008E24DB">
              <w:rPr>
                <w:rFonts w:ascii="Calibri" w:eastAsia="Calibri" w:hAnsi="Calibri" w:cs="Calibri"/>
                <w:sz w:val="20"/>
                <w:szCs w:val="20"/>
                <w:lang w:val="es-ES"/>
              </w:rPr>
              <w:t>(2019/2020)</w:t>
            </w:r>
          </w:p>
        </w:tc>
        <w:tc>
          <w:tcPr>
            <w:tcW w:w="2552" w:type="dxa"/>
            <w:gridSpan w:val="2"/>
            <w:shd w:val="clear" w:color="auto" w:fill="auto"/>
          </w:tcPr>
          <w:sdt>
            <w:sdtPr>
              <w:rPr>
                <w:lang w:val="es-ES"/>
              </w:rPr>
              <w:tag w:val="goog_rdk_98"/>
              <w:id w:val="-1252035467"/>
            </w:sdtPr>
            <w:sdtContent>
              <w:p w14:paraId="000002D5"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97"/>
                    <w:id w:val="398484060"/>
                  </w:sdtPr>
                  <w:sdtContent>
                    <w:r w:rsidR="004F0CE7" w:rsidRPr="008E24DB">
                      <w:rPr>
                        <w:rFonts w:ascii="Calibri" w:eastAsia="Calibri" w:hAnsi="Calibri" w:cs="Calibri"/>
                        <w:color w:val="000000"/>
                        <w:sz w:val="20"/>
                        <w:szCs w:val="20"/>
                        <w:lang w:val="es-ES"/>
                      </w:rPr>
                      <w:t>Nuevo ingreso: 18</w:t>
                    </w:r>
                  </w:sdtContent>
                </w:sdt>
              </w:p>
            </w:sdtContent>
          </w:sdt>
          <w:p w14:paraId="000002D6" w14:textId="7A5F72E2"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99"/>
                <w:id w:val="432095166"/>
              </w:sdtPr>
              <w:sdtContent>
                <w:r w:rsidR="004F0CE7" w:rsidRPr="008E24DB">
                  <w:rPr>
                    <w:rFonts w:ascii="Calibri" w:eastAsia="Calibri" w:hAnsi="Calibri" w:cs="Calibri"/>
                    <w:color w:val="000000"/>
                    <w:sz w:val="20"/>
                    <w:szCs w:val="20"/>
                    <w:lang w:val="es-ES"/>
                  </w:rPr>
                  <w:t xml:space="preserve">Total: </w:t>
                </w:r>
              </w:sdtContent>
            </w:sdt>
            <w:sdt>
              <w:sdtPr>
                <w:rPr>
                  <w:lang w:val="es-ES"/>
                </w:rPr>
                <w:tag w:val="goog_rdk_100"/>
                <w:id w:val="-1527941687"/>
                <w:showingPlcHdr/>
              </w:sdtPr>
              <w:sdtContent>
                <w:r w:rsidR="00F7303E" w:rsidRPr="008E24DB">
                  <w:rPr>
                    <w:lang w:val="es-ES"/>
                  </w:rPr>
                  <w:t xml:space="preserve">     </w:t>
                </w:r>
              </w:sdtContent>
            </w:sdt>
            <w:sdt>
              <w:sdtPr>
                <w:rPr>
                  <w:lang w:val="es-ES"/>
                </w:rPr>
                <w:tag w:val="goog_rdk_101"/>
                <w:id w:val="-72439257"/>
              </w:sdtPr>
              <w:sdtContent>
                <w:r w:rsidR="004F0CE7" w:rsidRPr="008E24DB">
                  <w:rPr>
                    <w:rFonts w:ascii="Calibri" w:eastAsia="Calibri" w:hAnsi="Calibri" w:cs="Calibri"/>
                    <w:color w:val="000000"/>
                    <w:sz w:val="20"/>
                    <w:szCs w:val="20"/>
                    <w:lang w:val="es-ES"/>
                  </w:rPr>
                  <w:t>63</w:t>
                </w:r>
              </w:sdtContent>
            </w:sdt>
          </w:p>
        </w:tc>
        <w:tc>
          <w:tcPr>
            <w:tcW w:w="4687" w:type="dxa"/>
          </w:tcPr>
          <w:p w14:paraId="000002D8" w14:textId="49B21EAB"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03"/>
                <w:id w:val="-293446475"/>
              </w:sdtPr>
              <w:sdtContent>
                <w:r w:rsidR="004F0CE7" w:rsidRPr="008E24DB">
                  <w:rPr>
                    <w:rFonts w:ascii="Calibri" w:eastAsia="Calibri" w:hAnsi="Calibri" w:cs="Calibri"/>
                    <w:color w:val="000000"/>
                    <w:sz w:val="20"/>
                    <w:szCs w:val="20"/>
                    <w:lang w:val="es-ES"/>
                  </w:rPr>
                  <w:t>Nuevo ingreso: 6</w:t>
                </w:r>
              </w:sdtContent>
            </w:sdt>
            <w:sdt>
              <w:sdtPr>
                <w:rPr>
                  <w:lang w:val="es-ES"/>
                </w:rPr>
                <w:tag w:val="goog_rdk_104"/>
                <w:id w:val="1396085740"/>
              </w:sdtPr>
              <w:sdtContent>
                <w:sdt>
                  <w:sdtPr>
                    <w:rPr>
                      <w:lang w:val="es-ES"/>
                    </w:rPr>
                    <w:tag w:val="goog_rdk_105"/>
                    <w:id w:val="-788816007"/>
                    <w:showingPlcHdr/>
                  </w:sdtPr>
                  <w:sdtContent>
                    <w:r w:rsidR="00F7303E" w:rsidRPr="008E24DB">
                      <w:rPr>
                        <w:lang w:val="es-ES"/>
                      </w:rPr>
                      <w:t xml:space="preserve">     </w:t>
                    </w:r>
                  </w:sdtContent>
                </w:sdt>
              </w:sdtContent>
            </w:sdt>
            <w:sdt>
              <w:sdtPr>
                <w:rPr>
                  <w:lang w:val="es-ES"/>
                </w:rPr>
                <w:tag w:val="goog_rdk_106"/>
                <w:id w:val="646480545"/>
                <w:showingPlcHdr/>
              </w:sdtPr>
              <w:sdtContent>
                <w:r w:rsidR="00F7303E" w:rsidRPr="008E24DB">
                  <w:rPr>
                    <w:lang w:val="es-ES"/>
                  </w:rPr>
                  <w:t xml:space="preserve">     </w:t>
                </w:r>
              </w:sdtContent>
            </w:sdt>
          </w:p>
        </w:tc>
      </w:tr>
      <w:tr w:rsidR="003E7DBC" w:rsidRPr="008E24DB" w14:paraId="79FD8B30" w14:textId="77777777">
        <w:trPr>
          <w:trHeight w:val="296"/>
          <w:jc w:val="center"/>
        </w:trPr>
        <w:tc>
          <w:tcPr>
            <w:tcW w:w="2400" w:type="dxa"/>
            <w:shd w:val="clear" w:color="auto" w:fill="auto"/>
          </w:tcPr>
          <w:p w14:paraId="000002D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Año 3 </w:t>
            </w:r>
            <w:r w:rsidRPr="008E24DB">
              <w:rPr>
                <w:rFonts w:ascii="Calibri" w:eastAsia="Calibri" w:hAnsi="Calibri" w:cs="Calibri"/>
                <w:sz w:val="20"/>
                <w:szCs w:val="20"/>
                <w:lang w:val="es-ES"/>
              </w:rPr>
              <w:t>(2020/2021)</w:t>
            </w:r>
          </w:p>
        </w:tc>
        <w:tc>
          <w:tcPr>
            <w:tcW w:w="2552" w:type="dxa"/>
            <w:gridSpan w:val="2"/>
            <w:shd w:val="clear" w:color="auto" w:fill="auto"/>
          </w:tcPr>
          <w:sdt>
            <w:sdtPr>
              <w:rPr>
                <w:lang w:val="es-ES"/>
              </w:rPr>
              <w:tag w:val="goog_rdk_109"/>
              <w:id w:val="-34739134"/>
            </w:sdtPr>
            <w:sdtContent>
              <w:p w14:paraId="000002DA"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08"/>
                    <w:id w:val="-1823724286"/>
                  </w:sdtPr>
                  <w:sdtContent>
                    <w:r w:rsidR="004F0CE7" w:rsidRPr="008E24DB">
                      <w:rPr>
                        <w:rFonts w:ascii="Calibri" w:eastAsia="Calibri" w:hAnsi="Calibri" w:cs="Calibri"/>
                        <w:color w:val="000000"/>
                        <w:sz w:val="20"/>
                        <w:szCs w:val="20"/>
                        <w:lang w:val="es-ES"/>
                      </w:rPr>
                      <w:t>Nuevo ingreso: 26</w:t>
                    </w:r>
                  </w:sdtContent>
                </w:sdt>
              </w:p>
            </w:sdtContent>
          </w:sdt>
          <w:p w14:paraId="000002DB" w14:textId="514F4F66"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10"/>
                <w:id w:val="-75517836"/>
              </w:sdtPr>
              <w:sdtContent>
                <w:r w:rsidR="004F0CE7" w:rsidRPr="008E24DB">
                  <w:rPr>
                    <w:rFonts w:ascii="Calibri" w:eastAsia="Calibri" w:hAnsi="Calibri" w:cs="Calibri"/>
                    <w:color w:val="000000"/>
                    <w:sz w:val="20"/>
                    <w:szCs w:val="20"/>
                    <w:lang w:val="es-ES"/>
                  </w:rPr>
                  <w:t xml:space="preserve">Total: </w:t>
                </w:r>
              </w:sdtContent>
            </w:sdt>
            <w:sdt>
              <w:sdtPr>
                <w:rPr>
                  <w:lang w:val="es-ES"/>
                </w:rPr>
                <w:tag w:val="goog_rdk_111"/>
                <w:id w:val="-1112672528"/>
                <w:showingPlcHdr/>
              </w:sdtPr>
              <w:sdtContent>
                <w:r w:rsidR="00F7303E" w:rsidRPr="008E24DB">
                  <w:rPr>
                    <w:lang w:val="es-ES"/>
                  </w:rPr>
                  <w:t xml:space="preserve">     </w:t>
                </w:r>
              </w:sdtContent>
            </w:sdt>
            <w:sdt>
              <w:sdtPr>
                <w:rPr>
                  <w:lang w:val="es-ES"/>
                </w:rPr>
                <w:tag w:val="goog_rdk_112"/>
                <w:id w:val="-734315437"/>
              </w:sdtPr>
              <w:sdtContent>
                <w:r w:rsidR="004F0CE7" w:rsidRPr="008E24DB">
                  <w:rPr>
                    <w:rFonts w:ascii="Calibri" w:eastAsia="Calibri" w:hAnsi="Calibri" w:cs="Calibri"/>
                    <w:color w:val="000000"/>
                    <w:sz w:val="20"/>
                    <w:szCs w:val="20"/>
                    <w:lang w:val="es-ES"/>
                  </w:rPr>
                  <w:t>64</w:t>
                </w:r>
              </w:sdtContent>
            </w:sdt>
          </w:p>
        </w:tc>
        <w:tc>
          <w:tcPr>
            <w:tcW w:w="4687" w:type="dxa"/>
          </w:tcPr>
          <w:p w14:paraId="000002DD" w14:textId="7AC0192F"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14"/>
                <w:id w:val="-1869289968"/>
              </w:sdtPr>
              <w:sdtContent>
                <w:r w:rsidR="004F0CE7" w:rsidRPr="008E24DB">
                  <w:rPr>
                    <w:rFonts w:ascii="Calibri" w:eastAsia="Calibri" w:hAnsi="Calibri" w:cs="Calibri"/>
                    <w:color w:val="000000"/>
                    <w:sz w:val="20"/>
                    <w:szCs w:val="20"/>
                    <w:lang w:val="es-ES"/>
                  </w:rPr>
                  <w:t>N</w:t>
                </w:r>
              </w:sdtContent>
            </w:sdt>
            <w:sdt>
              <w:sdtPr>
                <w:rPr>
                  <w:lang w:val="es-ES"/>
                </w:rPr>
                <w:tag w:val="goog_rdk_115"/>
                <w:id w:val="-343015184"/>
              </w:sdtPr>
              <w:sdtContent>
                <w:sdt>
                  <w:sdtPr>
                    <w:rPr>
                      <w:lang w:val="es-ES"/>
                    </w:rPr>
                    <w:tag w:val="goog_rdk_116"/>
                    <w:id w:val="1549951394"/>
                  </w:sdtPr>
                  <w:sdtContent>
                    <w:r w:rsidR="004F0CE7" w:rsidRPr="008E24DB">
                      <w:rPr>
                        <w:rFonts w:ascii="Calibri" w:eastAsia="Calibri" w:hAnsi="Calibri" w:cs="Calibri"/>
                        <w:sz w:val="20"/>
                        <w:szCs w:val="20"/>
                        <w:lang w:val="es-ES"/>
                      </w:rPr>
                      <w:t>uevo ingreso: 9</w:t>
                    </w:r>
                  </w:sdtContent>
                </w:sdt>
                <w:sdt>
                  <w:sdtPr>
                    <w:rPr>
                      <w:lang w:val="es-ES"/>
                    </w:rPr>
                    <w:tag w:val="goog_rdk_117"/>
                    <w:id w:val="-1926412445"/>
                    <w:showingPlcHdr/>
                  </w:sdtPr>
                  <w:sdtContent>
                    <w:r w:rsidR="00F7303E" w:rsidRPr="008E24DB">
                      <w:rPr>
                        <w:lang w:val="es-ES"/>
                      </w:rPr>
                      <w:t xml:space="preserve">     </w:t>
                    </w:r>
                  </w:sdtContent>
                </w:sdt>
              </w:sdtContent>
            </w:sdt>
            <w:sdt>
              <w:sdtPr>
                <w:rPr>
                  <w:lang w:val="es-ES"/>
                </w:rPr>
                <w:tag w:val="goog_rdk_118"/>
                <w:id w:val="920367489"/>
                <w:showingPlcHdr/>
              </w:sdtPr>
              <w:sdtContent>
                <w:r w:rsidR="00F7303E" w:rsidRPr="008E24DB">
                  <w:rPr>
                    <w:lang w:val="es-ES"/>
                  </w:rPr>
                  <w:t xml:space="preserve">     </w:t>
                </w:r>
              </w:sdtContent>
            </w:sdt>
          </w:p>
        </w:tc>
      </w:tr>
      <w:tr w:rsidR="003E7DBC" w:rsidRPr="008E24DB" w14:paraId="102C4067" w14:textId="77777777">
        <w:trPr>
          <w:trHeight w:val="296"/>
          <w:jc w:val="center"/>
        </w:trPr>
        <w:tc>
          <w:tcPr>
            <w:tcW w:w="2400" w:type="dxa"/>
            <w:shd w:val="clear" w:color="auto" w:fill="auto"/>
          </w:tcPr>
          <w:p w14:paraId="000002D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Año 4 </w:t>
            </w:r>
            <w:r w:rsidRPr="008E24DB">
              <w:rPr>
                <w:rFonts w:ascii="Calibri" w:eastAsia="Calibri" w:hAnsi="Calibri" w:cs="Calibri"/>
                <w:sz w:val="20"/>
                <w:szCs w:val="20"/>
                <w:lang w:val="es-ES"/>
              </w:rPr>
              <w:t>(2021/2022)</w:t>
            </w:r>
          </w:p>
        </w:tc>
        <w:tc>
          <w:tcPr>
            <w:tcW w:w="2552" w:type="dxa"/>
            <w:gridSpan w:val="2"/>
            <w:shd w:val="clear" w:color="auto" w:fill="auto"/>
          </w:tcPr>
          <w:sdt>
            <w:sdtPr>
              <w:rPr>
                <w:lang w:val="es-ES"/>
              </w:rPr>
              <w:tag w:val="goog_rdk_121"/>
              <w:id w:val="-680745369"/>
            </w:sdtPr>
            <w:sdtContent>
              <w:p w14:paraId="000002DF"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20"/>
                    <w:id w:val="497236530"/>
                  </w:sdtPr>
                  <w:sdtContent>
                    <w:r w:rsidR="004F0CE7" w:rsidRPr="008E24DB">
                      <w:rPr>
                        <w:rFonts w:ascii="Calibri" w:eastAsia="Calibri" w:hAnsi="Calibri" w:cs="Calibri"/>
                        <w:color w:val="000000"/>
                        <w:sz w:val="20"/>
                        <w:szCs w:val="20"/>
                        <w:lang w:val="es-ES"/>
                      </w:rPr>
                      <w:t>Nuevo ingreso: 17</w:t>
                    </w:r>
                  </w:sdtContent>
                </w:sdt>
              </w:p>
            </w:sdtContent>
          </w:sdt>
          <w:p w14:paraId="000002E0" w14:textId="36930E98"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22"/>
                <w:id w:val="557450395"/>
              </w:sdtPr>
              <w:sdtContent>
                <w:r w:rsidR="004F0CE7" w:rsidRPr="008E24DB">
                  <w:rPr>
                    <w:rFonts w:ascii="Calibri" w:eastAsia="Calibri" w:hAnsi="Calibri" w:cs="Calibri"/>
                    <w:color w:val="000000"/>
                    <w:sz w:val="20"/>
                    <w:szCs w:val="20"/>
                    <w:lang w:val="es-ES"/>
                  </w:rPr>
                  <w:t xml:space="preserve">Total: </w:t>
                </w:r>
              </w:sdtContent>
            </w:sdt>
            <w:sdt>
              <w:sdtPr>
                <w:rPr>
                  <w:lang w:val="es-ES"/>
                </w:rPr>
                <w:tag w:val="goog_rdk_123"/>
                <w:id w:val="-208498152"/>
                <w:showingPlcHdr/>
              </w:sdtPr>
              <w:sdtContent>
                <w:r w:rsidR="00F7303E" w:rsidRPr="008E24DB">
                  <w:rPr>
                    <w:lang w:val="es-ES"/>
                  </w:rPr>
                  <w:t xml:space="preserve">     </w:t>
                </w:r>
              </w:sdtContent>
            </w:sdt>
            <w:sdt>
              <w:sdtPr>
                <w:rPr>
                  <w:lang w:val="es-ES"/>
                </w:rPr>
                <w:tag w:val="goog_rdk_124"/>
                <w:id w:val="179628888"/>
              </w:sdtPr>
              <w:sdtContent>
                <w:r w:rsidR="004F0CE7" w:rsidRPr="008E24DB">
                  <w:rPr>
                    <w:rFonts w:ascii="Calibri" w:eastAsia="Calibri" w:hAnsi="Calibri" w:cs="Calibri"/>
                    <w:color w:val="000000"/>
                    <w:sz w:val="20"/>
                    <w:szCs w:val="20"/>
                    <w:lang w:val="es-ES"/>
                  </w:rPr>
                  <w:t>63</w:t>
                </w:r>
              </w:sdtContent>
            </w:sdt>
          </w:p>
        </w:tc>
        <w:tc>
          <w:tcPr>
            <w:tcW w:w="4687" w:type="dxa"/>
          </w:tcPr>
          <w:p w14:paraId="000002E2" w14:textId="1D3F914C"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26"/>
                <w:id w:val="42569181"/>
              </w:sdtPr>
              <w:sdtContent>
                <w:r w:rsidR="004F0CE7" w:rsidRPr="008E24DB">
                  <w:rPr>
                    <w:rFonts w:ascii="Calibri" w:eastAsia="Calibri" w:hAnsi="Calibri" w:cs="Calibri"/>
                    <w:color w:val="000000"/>
                    <w:sz w:val="20"/>
                    <w:szCs w:val="20"/>
                    <w:lang w:val="es-ES"/>
                  </w:rPr>
                  <w:t>N</w:t>
                </w:r>
              </w:sdtContent>
            </w:sdt>
            <w:sdt>
              <w:sdtPr>
                <w:rPr>
                  <w:lang w:val="es-ES"/>
                </w:rPr>
                <w:tag w:val="goog_rdk_127"/>
                <w:id w:val="1217546787"/>
              </w:sdtPr>
              <w:sdtContent>
                <w:sdt>
                  <w:sdtPr>
                    <w:rPr>
                      <w:lang w:val="es-ES"/>
                    </w:rPr>
                    <w:tag w:val="goog_rdk_128"/>
                    <w:id w:val="-1472054396"/>
                  </w:sdtPr>
                  <w:sdtContent>
                    <w:r w:rsidR="004F0CE7" w:rsidRPr="008E24DB">
                      <w:rPr>
                        <w:rFonts w:ascii="Calibri" w:eastAsia="Calibri" w:hAnsi="Calibri" w:cs="Calibri"/>
                        <w:sz w:val="20"/>
                        <w:szCs w:val="20"/>
                        <w:lang w:val="es-ES"/>
                      </w:rPr>
                      <w:t>uevo ingreso: 6</w:t>
                    </w:r>
                  </w:sdtContent>
                </w:sdt>
                <w:sdt>
                  <w:sdtPr>
                    <w:rPr>
                      <w:lang w:val="es-ES"/>
                    </w:rPr>
                    <w:tag w:val="goog_rdk_129"/>
                    <w:id w:val="2022052815"/>
                    <w:showingPlcHdr/>
                  </w:sdtPr>
                  <w:sdtContent>
                    <w:r w:rsidR="00F7303E" w:rsidRPr="008E24DB">
                      <w:rPr>
                        <w:lang w:val="es-ES"/>
                      </w:rPr>
                      <w:t xml:space="preserve">     </w:t>
                    </w:r>
                  </w:sdtContent>
                </w:sdt>
              </w:sdtContent>
            </w:sdt>
            <w:sdt>
              <w:sdtPr>
                <w:rPr>
                  <w:lang w:val="es-ES"/>
                </w:rPr>
                <w:tag w:val="goog_rdk_130"/>
                <w:id w:val="-2095233907"/>
                <w:showingPlcHdr/>
              </w:sdtPr>
              <w:sdtContent>
                <w:r w:rsidR="00F7303E" w:rsidRPr="008E24DB">
                  <w:rPr>
                    <w:lang w:val="es-ES"/>
                  </w:rPr>
                  <w:t xml:space="preserve">     </w:t>
                </w:r>
              </w:sdtContent>
            </w:sdt>
            <w:r w:rsidR="004F0CE7" w:rsidRPr="008E24DB">
              <w:rPr>
                <w:rFonts w:ascii="Calibri" w:eastAsia="Calibri" w:hAnsi="Calibri" w:cs="Calibri"/>
                <w:sz w:val="20"/>
                <w:szCs w:val="20"/>
                <w:lang w:val="es-ES"/>
              </w:rPr>
              <w:t xml:space="preserve"> </w:t>
            </w:r>
          </w:p>
        </w:tc>
      </w:tr>
      <w:tr w:rsidR="003E7DBC" w:rsidRPr="008E24DB" w14:paraId="3A052FB2" w14:textId="77777777">
        <w:trPr>
          <w:trHeight w:val="296"/>
          <w:jc w:val="center"/>
        </w:trPr>
        <w:tc>
          <w:tcPr>
            <w:tcW w:w="2400" w:type="dxa"/>
            <w:shd w:val="clear" w:color="auto" w:fill="auto"/>
          </w:tcPr>
          <w:p w14:paraId="000002E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Año 5 (2022/2023)</w:t>
            </w:r>
          </w:p>
        </w:tc>
        <w:tc>
          <w:tcPr>
            <w:tcW w:w="2552" w:type="dxa"/>
            <w:gridSpan w:val="2"/>
            <w:shd w:val="clear" w:color="auto" w:fill="auto"/>
          </w:tcPr>
          <w:sdt>
            <w:sdtPr>
              <w:rPr>
                <w:lang w:val="es-ES"/>
              </w:rPr>
              <w:tag w:val="goog_rdk_133"/>
              <w:id w:val="447275363"/>
            </w:sdtPr>
            <w:sdtContent>
              <w:p w14:paraId="000002E4"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32"/>
                    <w:id w:val="425623307"/>
                  </w:sdtPr>
                  <w:sdtContent>
                    <w:r w:rsidR="004F0CE7" w:rsidRPr="008E24DB">
                      <w:rPr>
                        <w:rFonts w:ascii="Calibri" w:eastAsia="Calibri" w:hAnsi="Calibri" w:cs="Calibri"/>
                        <w:color w:val="000000"/>
                        <w:sz w:val="20"/>
                        <w:szCs w:val="20"/>
                        <w:lang w:val="es-ES"/>
                      </w:rPr>
                      <w:t>Nuevo ingreso: 16</w:t>
                    </w:r>
                  </w:sdtContent>
                </w:sdt>
              </w:p>
            </w:sdtContent>
          </w:sdt>
          <w:p w14:paraId="000002E5" w14:textId="2AB5CF0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34"/>
                <w:id w:val="61374360"/>
              </w:sdtPr>
              <w:sdtContent>
                <w:r w:rsidR="004F0CE7" w:rsidRPr="008E24DB">
                  <w:rPr>
                    <w:rFonts w:ascii="Calibri" w:eastAsia="Calibri" w:hAnsi="Calibri" w:cs="Calibri"/>
                    <w:color w:val="000000"/>
                    <w:sz w:val="20"/>
                    <w:szCs w:val="20"/>
                    <w:lang w:val="es-ES"/>
                  </w:rPr>
                  <w:t xml:space="preserve">Total: </w:t>
                </w:r>
              </w:sdtContent>
            </w:sdt>
            <w:sdt>
              <w:sdtPr>
                <w:rPr>
                  <w:lang w:val="es-ES"/>
                </w:rPr>
                <w:tag w:val="goog_rdk_135"/>
                <w:id w:val="1203444389"/>
                <w:showingPlcHdr/>
              </w:sdtPr>
              <w:sdtContent>
                <w:r w:rsidR="00F7303E" w:rsidRPr="008E24DB">
                  <w:rPr>
                    <w:lang w:val="es-ES"/>
                  </w:rPr>
                  <w:t xml:space="preserve">     </w:t>
                </w:r>
              </w:sdtContent>
            </w:sdt>
            <w:sdt>
              <w:sdtPr>
                <w:rPr>
                  <w:lang w:val="es-ES"/>
                </w:rPr>
                <w:tag w:val="goog_rdk_136"/>
                <w:id w:val="1777755019"/>
              </w:sdtPr>
              <w:sdtContent>
                <w:r w:rsidR="004F0CE7" w:rsidRPr="008E24DB">
                  <w:rPr>
                    <w:rFonts w:ascii="Calibri" w:eastAsia="Calibri" w:hAnsi="Calibri" w:cs="Calibri"/>
                    <w:color w:val="000000"/>
                    <w:sz w:val="20"/>
                    <w:szCs w:val="20"/>
                    <w:lang w:val="es-ES"/>
                  </w:rPr>
                  <w:t>59</w:t>
                </w:r>
              </w:sdtContent>
            </w:sdt>
          </w:p>
        </w:tc>
        <w:tc>
          <w:tcPr>
            <w:tcW w:w="4687" w:type="dxa"/>
          </w:tcPr>
          <w:p w14:paraId="000002E7" w14:textId="1BD3FEC9"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138"/>
                <w:id w:val="474263202"/>
              </w:sdtPr>
              <w:sdtContent>
                <w:r w:rsidR="004F0CE7" w:rsidRPr="008E24DB">
                  <w:rPr>
                    <w:rFonts w:ascii="Calibri" w:eastAsia="Calibri" w:hAnsi="Calibri" w:cs="Calibri"/>
                    <w:color w:val="000000"/>
                    <w:sz w:val="20"/>
                    <w:szCs w:val="20"/>
                    <w:lang w:val="es-ES"/>
                  </w:rPr>
                  <w:t>Nuevo ingreso: 9</w:t>
                </w:r>
              </w:sdtContent>
            </w:sdt>
            <w:sdt>
              <w:sdtPr>
                <w:rPr>
                  <w:lang w:val="es-ES"/>
                </w:rPr>
                <w:tag w:val="goog_rdk_139"/>
                <w:id w:val="-582379247"/>
                <w:showingPlcHdr/>
              </w:sdtPr>
              <w:sdtContent>
                <w:r w:rsidR="00F7303E" w:rsidRPr="008E24DB">
                  <w:rPr>
                    <w:lang w:val="es-ES"/>
                  </w:rPr>
                  <w:t xml:space="preserve">     </w:t>
                </w:r>
              </w:sdtContent>
            </w:sdt>
            <w:r w:rsidR="004F0CE7" w:rsidRPr="008E24DB">
              <w:rPr>
                <w:rFonts w:ascii="Calibri" w:eastAsia="Calibri" w:hAnsi="Calibri" w:cs="Calibri"/>
                <w:sz w:val="20"/>
                <w:szCs w:val="20"/>
                <w:lang w:val="es-ES"/>
              </w:rPr>
              <w:t xml:space="preserve"> </w:t>
            </w:r>
          </w:p>
        </w:tc>
      </w:tr>
    </w:tbl>
    <w:p w14:paraId="000002E8" w14:textId="77777777" w:rsidR="003E7DBC" w:rsidRPr="008E24DB" w:rsidRDefault="003E7DBC">
      <w:pPr>
        <w:widowControl w:val="0"/>
        <w:pBdr>
          <w:top w:val="nil"/>
          <w:left w:val="nil"/>
          <w:bottom w:val="nil"/>
          <w:right w:val="nil"/>
          <w:between w:val="nil"/>
        </w:pBdr>
        <w:spacing w:before="2"/>
        <w:rPr>
          <w:rFonts w:ascii="Calibri" w:eastAsia="Calibri" w:hAnsi="Calibri" w:cs="Calibri"/>
          <w:b/>
          <w:color w:val="000000"/>
          <w:sz w:val="20"/>
          <w:szCs w:val="20"/>
          <w:lang w:val="es-ES"/>
        </w:rPr>
      </w:pPr>
    </w:p>
    <w:tbl>
      <w:tblPr>
        <w:tblStyle w:val="ae"/>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7DBC" w:rsidRPr="008E24DB" w14:paraId="5765A96C" w14:textId="77777777">
        <w:trPr>
          <w:trHeight w:val="282"/>
          <w:jc w:val="center"/>
        </w:trPr>
        <w:tc>
          <w:tcPr>
            <w:tcW w:w="9639" w:type="dxa"/>
            <w:shd w:val="clear" w:color="auto" w:fill="D9D9D9"/>
          </w:tcPr>
          <w:p w14:paraId="000002E9"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3.4 </w:t>
            </w:r>
            <w:sdt>
              <w:sdtPr>
                <w:rPr>
                  <w:lang w:val="es-ES"/>
                </w:rPr>
                <w:tag w:val="goog_rdk_140"/>
                <w:id w:val="-402223698"/>
              </w:sdtPr>
              <w:sdtContent/>
            </w:sdt>
            <w:r w:rsidRPr="008E24DB">
              <w:rPr>
                <w:rFonts w:ascii="Calibri" w:eastAsia="Calibri" w:hAnsi="Calibri" w:cs="Calibri"/>
                <w:b/>
                <w:color w:val="000000"/>
                <w:sz w:val="20"/>
                <w:szCs w:val="20"/>
                <w:lang w:val="es-ES"/>
              </w:rPr>
              <w:t>COMPLEMENTOS DE FORMACIÓN</w:t>
            </w:r>
          </w:p>
        </w:tc>
      </w:tr>
      <w:tr w:rsidR="003E7DBC" w:rsidRPr="008E24DB" w14:paraId="72217B42" w14:textId="77777777">
        <w:trPr>
          <w:trHeight w:val="850"/>
          <w:jc w:val="center"/>
        </w:trPr>
        <w:tc>
          <w:tcPr>
            <w:tcW w:w="9639" w:type="dxa"/>
          </w:tcPr>
          <w:p w14:paraId="000002E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En caso de que el alumnado no disponga de la formación previa completa exigida por el programa, la admisión podrá condicionarse a la superación de complementos formativos específicos (cf. cap. 3.2). En tal supuesto, la Comisión Académica del Programa de Doctorado en Estudios Literarios habilitará dichos complementos, sin que se puedan superar los 15 ECTS. En el apartado previo sobre criterios de admisión se especifica el perfil de estudiante que deberá cursar estos complementos una vez admitido en el Programa de Doctorado.</w:t>
            </w:r>
          </w:p>
          <w:p w14:paraId="000002EB"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E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Concretamente, para quienes no hayan cursado un máster que incluya estudios literarios, se exigirán, como mínimo, 9 créditos y, como máximo, 15 créditos en materias o módulos de máster –e incluso de grado– pertenecientes al ámbito de los estudios literarios, en particular aquellos relacionados con las literaturas en lengua castellana, gallega </w:t>
            </w:r>
            <w:r w:rsidRPr="008E24DB">
              <w:rPr>
                <w:rFonts w:ascii="Calibri" w:eastAsia="Calibri" w:hAnsi="Calibri" w:cs="Calibri"/>
                <w:color w:val="000000"/>
                <w:sz w:val="20"/>
                <w:szCs w:val="20"/>
                <w:lang w:val="es-ES"/>
              </w:rPr>
              <w:lastRenderedPageBreak/>
              <w:t>y portuguesa, vigentes en ese momento en las Universidades de Vigo y de A Coruña y alineados con las líneas de investigación del programa de doctorado en Estudios Literarios, aprobados por la CAPD de forma específica para cada caso, siempre con la autorización expresa de la Comisión Académica.</w:t>
            </w:r>
          </w:p>
          <w:p w14:paraId="000002ED"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EF" w14:textId="7E6AD2B3" w:rsidR="003E7DBC" w:rsidRPr="008E24DB" w:rsidRDefault="004F0CE7" w:rsidP="00E75126">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Los complementos formativos deberán superarse </w:t>
            </w:r>
            <w:r w:rsidR="00E75126" w:rsidRPr="008E24DB">
              <w:rPr>
                <w:rFonts w:ascii="Calibri" w:eastAsia="Calibri" w:hAnsi="Calibri" w:cs="Calibri"/>
                <w:color w:val="000000"/>
                <w:sz w:val="20"/>
                <w:szCs w:val="20"/>
                <w:lang w:val="es-ES"/>
              </w:rPr>
              <w:t xml:space="preserve">preferentemente </w:t>
            </w:r>
            <w:r w:rsidRPr="008E24DB">
              <w:rPr>
                <w:rFonts w:ascii="Calibri" w:eastAsia="Calibri" w:hAnsi="Calibri" w:cs="Calibri"/>
                <w:color w:val="000000"/>
                <w:sz w:val="20"/>
                <w:szCs w:val="20"/>
                <w:lang w:val="es-ES"/>
              </w:rPr>
              <w:t xml:space="preserve">en el plazo máximo de tres </w:t>
            </w:r>
            <w:r w:rsidRPr="008E24DB">
              <w:rPr>
                <w:rFonts w:ascii="Calibri" w:eastAsia="Calibri" w:hAnsi="Calibri" w:cs="Calibri"/>
                <w:sz w:val="20"/>
                <w:szCs w:val="20"/>
                <w:lang w:val="es-ES"/>
              </w:rPr>
              <w:t>cuatrimestres</w:t>
            </w:r>
            <w:r w:rsidRPr="008E24DB">
              <w:rPr>
                <w:rFonts w:ascii="Calibri" w:eastAsia="Calibri" w:hAnsi="Calibri" w:cs="Calibri"/>
                <w:color w:val="000000"/>
                <w:sz w:val="20"/>
                <w:szCs w:val="20"/>
                <w:lang w:val="es-ES"/>
              </w:rPr>
              <w:t xml:space="preserve"> consecutivos.</w:t>
            </w:r>
          </w:p>
        </w:tc>
      </w:tr>
    </w:tbl>
    <w:p w14:paraId="000002F0"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2F1"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2F2" w14:textId="77777777" w:rsidR="003E7DBC" w:rsidRPr="008E24DB" w:rsidRDefault="004F0CE7">
      <w:pPr>
        <w:rPr>
          <w:rFonts w:ascii="Calibri" w:eastAsia="Calibri" w:hAnsi="Calibri" w:cs="Calibri"/>
          <w:sz w:val="20"/>
          <w:szCs w:val="20"/>
          <w:lang w:val="es-ES"/>
        </w:rPr>
      </w:pPr>
      <w:r w:rsidRPr="008E24DB">
        <w:rPr>
          <w:lang w:val="es-ES"/>
        </w:rPr>
        <w:br w:type="page"/>
      </w:r>
    </w:p>
    <w:bookmarkStart w:id="12" w:name="bookmark=id.26in1rg" w:colFirst="0" w:colLast="0"/>
    <w:bookmarkEnd w:id="12"/>
    <w:p w14:paraId="000002F3" w14:textId="77777777" w:rsidR="003E7DBC" w:rsidRPr="008E24DB" w:rsidRDefault="00000000" w:rsidP="20DC197A">
      <w:pPr>
        <w:widowControl w:val="0"/>
        <w:numPr>
          <w:ilvl w:val="0"/>
          <w:numId w:val="12"/>
        </w:numPr>
        <w:pBdr>
          <w:top w:val="nil"/>
          <w:left w:val="nil"/>
          <w:bottom w:val="nil"/>
          <w:right w:val="nil"/>
          <w:between w:val="nil"/>
        </w:pBdr>
        <w:tabs>
          <w:tab w:val="left" w:pos="514"/>
        </w:tabs>
        <w:spacing w:before="240" w:after="240"/>
        <w:rPr>
          <w:lang w:val="es-ES"/>
        </w:rPr>
      </w:pPr>
      <w:sdt>
        <w:sdtPr>
          <w:rPr>
            <w:lang w:val="es-ES"/>
          </w:rPr>
          <w:tag w:val="goog_rdk_141"/>
          <w:id w:val="319152090"/>
        </w:sdtPr>
        <w:sdtContent/>
      </w:sdt>
      <w:r w:rsidR="004F0CE7" w:rsidRPr="008E24DB">
        <w:rPr>
          <w:rFonts w:ascii="Calibri" w:eastAsia="Calibri" w:hAnsi="Calibri" w:cs="Calibri"/>
          <w:b/>
          <w:bCs/>
          <w:color w:val="000000" w:themeColor="text1"/>
          <w:lang w:val="es-ES"/>
        </w:rPr>
        <w:t>ACTIVIDADES FORMATIVAS</w:t>
      </w:r>
    </w:p>
    <w:tbl>
      <w:tblPr>
        <w:tblStyle w:val="af"/>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3E7DBC" w:rsidRPr="008E24DB" w14:paraId="4E521AA6" w14:textId="77777777">
        <w:trPr>
          <w:trHeight w:val="282"/>
          <w:jc w:val="center"/>
        </w:trPr>
        <w:tc>
          <w:tcPr>
            <w:tcW w:w="9639" w:type="dxa"/>
            <w:gridSpan w:val="2"/>
            <w:shd w:val="clear" w:color="auto" w:fill="D9D9D9"/>
          </w:tcPr>
          <w:p w14:paraId="000002F4" w14:textId="77777777" w:rsidR="003E7DBC" w:rsidRPr="008E24DB" w:rsidRDefault="00000000">
            <w:pPr>
              <w:widowControl w:val="0"/>
              <w:pBdr>
                <w:top w:val="nil"/>
                <w:left w:val="nil"/>
                <w:bottom w:val="nil"/>
                <w:right w:val="nil"/>
                <w:between w:val="nil"/>
              </w:pBdr>
              <w:jc w:val="both"/>
              <w:rPr>
                <w:rFonts w:ascii="Calibri" w:eastAsia="Calibri" w:hAnsi="Calibri" w:cs="Calibri"/>
                <w:b/>
                <w:i/>
                <w:color w:val="000000"/>
                <w:sz w:val="20"/>
                <w:szCs w:val="20"/>
                <w:lang w:val="es-ES"/>
              </w:rPr>
            </w:pPr>
            <w:sdt>
              <w:sdtPr>
                <w:rPr>
                  <w:lang w:val="es-ES"/>
                </w:rPr>
                <w:tag w:val="goog_rdk_142"/>
                <w:id w:val="2144471030"/>
              </w:sdtPr>
              <w:sdtContent/>
            </w:sdt>
            <w:r w:rsidR="004F0CE7" w:rsidRPr="008E24DB">
              <w:rPr>
                <w:rFonts w:ascii="Calibri" w:eastAsia="Calibri" w:hAnsi="Calibri" w:cs="Calibri"/>
                <w:b/>
                <w:color w:val="000000"/>
                <w:sz w:val="20"/>
                <w:szCs w:val="20"/>
                <w:lang w:val="es-ES"/>
              </w:rPr>
              <w:t>ACTIVIDAD 1: Planificación del proyecto de Tesis Doctoral</w:t>
            </w:r>
          </w:p>
        </w:tc>
      </w:tr>
      <w:tr w:rsidR="003E7DBC" w:rsidRPr="008E24DB" w14:paraId="33FACFBC" w14:textId="77777777">
        <w:trPr>
          <w:trHeight w:val="285"/>
          <w:jc w:val="center"/>
        </w:trPr>
        <w:tc>
          <w:tcPr>
            <w:tcW w:w="4027" w:type="dxa"/>
            <w:shd w:val="clear" w:color="auto" w:fill="D9D9D9"/>
          </w:tcPr>
          <w:p w14:paraId="000002F6"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43"/>
                <w:id w:val="2108237771"/>
              </w:sdtPr>
              <w:sdtContent/>
            </w:sdt>
            <w:r w:rsidR="004F0CE7" w:rsidRPr="008E24DB">
              <w:rPr>
                <w:rFonts w:ascii="Calibri" w:eastAsia="Calibri" w:hAnsi="Calibri" w:cs="Calibri"/>
                <w:b/>
                <w:color w:val="000000"/>
                <w:sz w:val="20"/>
                <w:szCs w:val="20"/>
                <w:lang w:val="es-ES"/>
              </w:rPr>
              <w:t xml:space="preserve">NÚMERO DE HORAS: </w:t>
            </w:r>
          </w:p>
        </w:tc>
        <w:tc>
          <w:tcPr>
            <w:tcW w:w="5612" w:type="dxa"/>
            <w:shd w:val="clear" w:color="auto" w:fill="auto"/>
          </w:tcPr>
          <w:p w14:paraId="000002F7"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20</w:t>
            </w:r>
          </w:p>
        </w:tc>
      </w:tr>
      <w:tr w:rsidR="003E7DBC" w:rsidRPr="008E24DB" w14:paraId="38002BF3" w14:textId="77777777">
        <w:trPr>
          <w:trHeight w:val="285"/>
          <w:jc w:val="center"/>
        </w:trPr>
        <w:tc>
          <w:tcPr>
            <w:tcW w:w="9639" w:type="dxa"/>
            <w:gridSpan w:val="2"/>
            <w:shd w:val="clear" w:color="auto" w:fill="D9D9D9"/>
          </w:tcPr>
          <w:p w14:paraId="000002F8"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DESCRIPCIÓN: DETALLES Y PLANIFICACIÓN</w:t>
            </w:r>
          </w:p>
        </w:tc>
      </w:tr>
      <w:tr w:rsidR="003E7DBC" w:rsidRPr="008E24DB" w14:paraId="23F38B8D" w14:textId="77777777">
        <w:trPr>
          <w:trHeight w:val="1701"/>
          <w:jc w:val="center"/>
        </w:trPr>
        <w:tc>
          <w:tcPr>
            <w:tcW w:w="9639" w:type="dxa"/>
            <w:gridSpan w:val="2"/>
          </w:tcPr>
          <w:p w14:paraId="4407E43A" w14:textId="77777777" w:rsidR="005A23DA"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44"/>
                <w:id w:val="-213585977"/>
              </w:sdtPr>
              <w:sdtContent/>
            </w:sdt>
            <w:r w:rsidR="004F0CE7" w:rsidRPr="008E24DB">
              <w:rPr>
                <w:rFonts w:ascii="Calibri" w:eastAsia="Calibri" w:hAnsi="Calibri" w:cs="Calibri"/>
                <w:b/>
                <w:color w:val="000000"/>
                <w:sz w:val="20"/>
                <w:szCs w:val="20"/>
                <w:lang w:val="es-ES"/>
              </w:rPr>
              <w:t xml:space="preserve">Carácter de la actividad: </w:t>
            </w:r>
          </w:p>
          <w:p w14:paraId="000002FA" w14:textId="5443B1C6"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Obligatorio</w:t>
            </w:r>
          </w:p>
          <w:p w14:paraId="000002FB"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7EA5DB12" w14:textId="77777777" w:rsidR="005A23DA"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45"/>
                <w:id w:val="-1113816937"/>
              </w:sdtPr>
              <w:sdtContent/>
            </w:sdt>
            <w:r w:rsidR="004F0CE7" w:rsidRPr="008E24DB">
              <w:rPr>
                <w:rFonts w:ascii="Calibri" w:eastAsia="Calibri" w:hAnsi="Calibri" w:cs="Calibri"/>
                <w:b/>
                <w:color w:val="000000"/>
                <w:sz w:val="20"/>
                <w:szCs w:val="20"/>
                <w:lang w:val="es-ES"/>
              </w:rPr>
              <w:t xml:space="preserve">Tipo de actividad: </w:t>
            </w:r>
          </w:p>
          <w:p w14:paraId="000002FC" w14:textId="7DCB631A"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Específica del programa.</w:t>
            </w:r>
          </w:p>
          <w:p w14:paraId="000002FD"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2F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Breve descripción de contenidos:</w:t>
            </w:r>
          </w:p>
          <w:p w14:paraId="000002F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El trabajo consistirá en un documento (de no más de 25 páginas) que el alumnado deberá elaborar durante el primer curso académico tras su admisión en el programa de doctorado. En dicho trabajo, deberán presentar una propuesta en la que se desarrolle el plan de investigación del proyecto que se pretende llevar a cabo como Tesis Doctoral, abordando los siguientes aspectos:</w:t>
            </w:r>
          </w:p>
          <w:p w14:paraId="00000300" w14:textId="77777777" w:rsidR="003E7DBC" w:rsidRPr="008E24DB" w:rsidRDefault="004F0CE7">
            <w:pPr>
              <w:widowControl w:val="0"/>
              <w:numPr>
                <w:ilvl w:val="0"/>
                <w:numId w:val="19"/>
              </w:numPr>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Título.  </w:t>
            </w:r>
          </w:p>
          <w:p w14:paraId="00000301" w14:textId="77777777" w:rsidR="003E7DBC" w:rsidRPr="008E24DB" w:rsidRDefault="004F0CE7">
            <w:pPr>
              <w:widowControl w:val="0"/>
              <w:numPr>
                <w:ilvl w:val="0"/>
                <w:numId w:val="19"/>
              </w:numPr>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Objeto de estudio, con un análisis detallado del corpus seleccionado.  </w:t>
            </w:r>
          </w:p>
          <w:p w14:paraId="00000302" w14:textId="77777777" w:rsidR="003E7DBC" w:rsidRPr="008E24DB" w:rsidRDefault="004F0CE7">
            <w:pPr>
              <w:widowControl w:val="0"/>
              <w:numPr>
                <w:ilvl w:val="0"/>
                <w:numId w:val="19"/>
              </w:numPr>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Objetivos propuestos y la hipótesis de partida.  </w:t>
            </w:r>
          </w:p>
          <w:p w14:paraId="00000303" w14:textId="77777777" w:rsidR="003E7DBC" w:rsidRPr="008E24DB" w:rsidRDefault="004F0CE7">
            <w:pPr>
              <w:widowControl w:val="0"/>
              <w:numPr>
                <w:ilvl w:val="0"/>
                <w:numId w:val="19"/>
              </w:numPr>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Metodología de análisis.  </w:t>
            </w:r>
          </w:p>
          <w:p w14:paraId="00000304" w14:textId="77777777" w:rsidR="003E7DBC" w:rsidRPr="008E24DB" w:rsidRDefault="004F0CE7">
            <w:pPr>
              <w:widowControl w:val="0"/>
              <w:numPr>
                <w:ilvl w:val="0"/>
                <w:numId w:val="19"/>
              </w:numPr>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Planificación.  </w:t>
            </w:r>
          </w:p>
          <w:p w14:paraId="3C1C18F7" w14:textId="735A3B09" w:rsidR="005A23DA" w:rsidRPr="008E24DB" w:rsidRDefault="004F0CE7" w:rsidP="005A23DA">
            <w:pPr>
              <w:widowControl w:val="0"/>
              <w:numPr>
                <w:ilvl w:val="0"/>
                <w:numId w:val="19"/>
              </w:numPr>
              <w:pBdr>
                <w:top w:val="nil"/>
                <w:left w:val="nil"/>
                <w:bottom w:val="nil"/>
                <w:right w:val="nil"/>
                <w:between w:val="nil"/>
              </w:pBdr>
              <w:spacing w:line="276" w:lineRule="auto"/>
              <w:jc w:val="both"/>
              <w:rPr>
                <w:lang w:val="es-ES"/>
              </w:rPr>
            </w:pPr>
            <w:r w:rsidRPr="008E24DB">
              <w:rPr>
                <w:rFonts w:ascii="Calibri" w:eastAsia="Calibri" w:hAnsi="Calibri" w:cs="Calibri"/>
                <w:color w:val="000000"/>
                <w:sz w:val="20"/>
                <w:szCs w:val="20"/>
                <w:lang w:val="es-ES"/>
              </w:rPr>
              <w:t>Breve estado de la cuestión, con aportación bibliográfica y reseña crítica de estudios previos sobre la materia (si los hubiere).</w:t>
            </w:r>
          </w:p>
          <w:p w14:paraId="434EEE96" w14:textId="77777777" w:rsidR="005A23DA" w:rsidRPr="008E24DB" w:rsidRDefault="005A23DA">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306" w14:textId="6797BD88"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Planificación temporal a lo largo de la formación investigadora del doctorando:</w:t>
            </w:r>
          </w:p>
          <w:p w14:paraId="0000030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Se realizará a lo largo del primer año de la formación.</w:t>
            </w:r>
          </w:p>
          <w:p w14:paraId="00000308"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09"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46"/>
                <w:id w:val="1048182639"/>
              </w:sdtPr>
              <w:sdtContent/>
            </w:sdt>
            <w:r w:rsidR="004F0CE7" w:rsidRPr="008E24DB">
              <w:rPr>
                <w:rFonts w:ascii="Calibri" w:eastAsia="Calibri" w:hAnsi="Calibri" w:cs="Calibri"/>
                <w:b/>
                <w:color w:val="000000"/>
                <w:sz w:val="20"/>
                <w:szCs w:val="20"/>
                <w:lang w:val="es-ES"/>
              </w:rPr>
              <w:t>Competencias para adquirir:</w:t>
            </w:r>
          </w:p>
          <w:p w14:paraId="0000030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 1, 2 y 3</w:t>
            </w:r>
          </w:p>
          <w:p w14:paraId="0000030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 1, 2 y 3</w:t>
            </w:r>
          </w:p>
          <w:p w14:paraId="0000030C"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0D"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47"/>
                <w:id w:val="-1624531143"/>
              </w:sdtPr>
              <w:sdtContent/>
            </w:sdt>
            <w:r w:rsidR="004F0CE7" w:rsidRPr="008E24DB">
              <w:rPr>
                <w:rFonts w:ascii="Calibri" w:eastAsia="Calibri" w:hAnsi="Calibri" w:cs="Calibri"/>
                <w:b/>
                <w:color w:val="000000"/>
                <w:sz w:val="20"/>
                <w:szCs w:val="20"/>
                <w:lang w:val="es-ES"/>
              </w:rPr>
              <w:t>Resultados de aprendizaje:</w:t>
            </w:r>
          </w:p>
          <w:p w14:paraId="0000030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Los resultados, según el RD 1027/2011 serían las siguientes:</w:t>
            </w:r>
          </w:p>
          <w:p w14:paraId="0000030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Art.8.2.c </w:t>
            </w:r>
          </w:p>
          <w:p w14:paraId="0000031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Art.8.2.e </w:t>
            </w:r>
          </w:p>
          <w:p w14:paraId="0000031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Art.8.2.g </w:t>
            </w:r>
          </w:p>
          <w:p w14:paraId="0000031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1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Lengua/s en la que se impartirá: </w:t>
            </w:r>
          </w:p>
          <w:p w14:paraId="0000031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Español, gallego o portugués.</w:t>
            </w:r>
          </w:p>
          <w:p w14:paraId="00000315"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1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Otras aclaraciones que se consideren oportunas: </w:t>
            </w:r>
          </w:p>
          <w:p w14:paraId="0000031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Esta actividade será programada y dirigida por las respectivas personas encargadas de la tutorización y dirección de del proyecto de tesis.</w:t>
            </w:r>
          </w:p>
          <w:p w14:paraId="00000318"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169203E3" w14:textId="77777777">
        <w:trPr>
          <w:trHeight w:val="282"/>
          <w:jc w:val="center"/>
        </w:trPr>
        <w:tc>
          <w:tcPr>
            <w:tcW w:w="9639" w:type="dxa"/>
            <w:gridSpan w:val="2"/>
            <w:shd w:val="clear" w:color="auto" w:fill="D9D9D9"/>
          </w:tcPr>
          <w:p w14:paraId="0000031A"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48"/>
                <w:id w:val="-1569033464"/>
              </w:sdtPr>
              <w:sdtContent/>
            </w:sdt>
            <w:r w:rsidR="004F0CE7" w:rsidRPr="008E24DB">
              <w:rPr>
                <w:rFonts w:ascii="Calibri" w:eastAsia="Calibri" w:hAnsi="Calibri" w:cs="Calibri"/>
                <w:b/>
                <w:color w:val="000000"/>
                <w:sz w:val="20"/>
                <w:szCs w:val="20"/>
                <w:lang w:val="es-ES"/>
              </w:rPr>
              <w:t>PROCEDIMIENTO DE CONTROL</w:t>
            </w:r>
          </w:p>
        </w:tc>
      </w:tr>
      <w:tr w:rsidR="003E7DBC" w:rsidRPr="008E24DB" w14:paraId="7AABDDEC" w14:textId="77777777">
        <w:trPr>
          <w:trHeight w:val="850"/>
          <w:jc w:val="center"/>
        </w:trPr>
        <w:tc>
          <w:tcPr>
            <w:tcW w:w="9639" w:type="dxa"/>
            <w:gridSpan w:val="2"/>
          </w:tcPr>
          <w:p w14:paraId="0000031C"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1D" w14:textId="0814FB9A"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Los planos de investigación que resulten de esta </w:t>
            </w:r>
            <w:r w:rsidRPr="008E24DB">
              <w:rPr>
                <w:rFonts w:ascii="Calibri" w:eastAsia="Calibri" w:hAnsi="Calibri" w:cs="Calibri"/>
                <w:sz w:val="20"/>
                <w:szCs w:val="20"/>
                <w:lang w:val="es-ES"/>
              </w:rPr>
              <w:t>actividad</w:t>
            </w:r>
            <w:r w:rsidR="005A23DA" w:rsidRPr="008E24DB">
              <w:rPr>
                <w:rFonts w:ascii="Calibri" w:eastAsia="Calibri" w:hAnsi="Calibri" w:cs="Calibri"/>
                <w:sz w:val="20"/>
                <w:szCs w:val="20"/>
                <w:lang w:val="es-ES"/>
              </w:rPr>
              <w:t>, previa aprobación de la</w:t>
            </w:r>
            <w:r w:rsidR="00EC7A74" w:rsidRPr="008E24DB">
              <w:rPr>
                <w:rFonts w:ascii="Calibri" w:eastAsia="Calibri" w:hAnsi="Calibri" w:cs="Calibri"/>
                <w:sz w:val="20"/>
                <w:szCs w:val="20"/>
                <w:lang w:val="es-ES"/>
              </w:rPr>
              <w:t>s</w:t>
            </w:r>
            <w:r w:rsidR="005A23DA" w:rsidRPr="008E24DB">
              <w:rPr>
                <w:rFonts w:ascii="Calibri" w:eastAsia="Calibri" w:hAnsi="Calibri" w:cs="Calibri"/>
                <w:sz w:val="20"/>
                <w:szCs w:val="20"/>
                <w:lang w:val="es-ES"/>
              </w:rPr>
              <w:t xml:space="preserve"> personas encargadas de la tutorización y dirección,</w:t>
            </w:r>
            <w:r w:rsidRPr="008E24DB">
              <w:rPr>
                <w:rFonts w:ascii="Calibri" w:eastAsia="Calibri" w:hAnsi="Calibri" w:cs="Calibri"/>
                <w:color w:val="000000"/>
                <w:sz w:val="20"/>
                <w:szCs w:val="20"/>
                <w:lang w:val="es-ES"/>
              </w:rPr>
              <w:t xml:space="preserve"> serán sometidos para revisión </w:t>
            </w:r>
            <w:r w:rsidRPr="008E24DB">
              <w:rPr>
                <w:rFonts w:ascii="Calibri" w:eastAsia="Calibri" w:hAnsi="Calibri" w:cs="Calibri"/>
                <w:sz w:val="20"/>
                <w:szCs w:val="20"/>
                <w:lang w:val="es-ES"/>
              </w:rPr>
              <w:t>y aprobación</w:t>
            </w:r>
            <w:r w:rsidRPr="008E24DB">
              <w:rPr>
                <w:rFonts w:ascii="Calibri" w:eastAsia="Calibri" w:hAnsi="Calibri" w:cs="Calibri"/>
                <w:color w:val="000000"/>
                <w:sz w:val="20"/>
                <w:szCs w:val="20"/>
                <w:lang w:val="es-ES"/>
              </w:rPr>
              <w:t xml:space="preserve"> a la CAPD.</w:t>
            </w:r>
          </w:p>
          <w:p w14:paraId="0000031E"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5FB04E08" w14:textId="77777777">
        <w:trPr>
          <w:trHeight w:val="282"/>
          <w:jc w:val="center"/>
        </w:trPr>
        <w:tc>
          <w:tcPr>
            <w:tcW w:w="9639" w:type="dxa"/>
            <w:gridSpan w:val="2"/>
            <w:shd w:val="clear" w:color="auto" w:fill="D9D9D9"/>
          </w:tcPr>
          <w:p w14:paraId="00000320"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49"/>
                <w:id w:val="1557823654"/>
              </w:sdtPr>
              <w:sdtContent/>
            </w:sdt>
            <w:r w:rsidR="004F0CE7" w:rsidRPr="008E24DB">
              <w:rPr>
                <w:rFonts w:ascii="Calibri" w:eastAsia="Calibri" w:hAnsi="Calibri" w:cs="Calibri"/>
                <w:b/>
                <w:color w:val="000000"/>
                <w:sz w:val="20"/>
                <w:szCs w:val="20"/>
                <w:lang w:val="es-ES"/>
              </w:rPr>
              <w:t>ACTUACIONES DE MOVILIDAD</w:t>
            </w:r>
          </w:p>
        </w:tc>
      </w:tr>
      <w:tr w:rsidR="003E7DBC" w:rsidRPr="008E24DB" w14:paraId="09AE6BD1" w14:textId="77777777">
        <w:trPr>
          <w:trHeight w:val="850"/>
          <w:jc w:val="center"/>
        </w:trPr>
        <w:tc>
          <w:tcPr>
            <w:tcW w:w="9639" w:type="dxa"/>
            <w:gridSpan w:val="2"/>
          </w:tcPr>
          <w:p w14:paraId="0000032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2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 procede.</w:t>
            </w:r>
          </w:p>
          <w:p w14:paraId="00000324"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
          <w:p w14:paraId="00000325"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
        </w:tc>
      </w:tr>
    </w:tbl>
    <w:p w14:paraId="00000327"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328"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329" w14:textId="77777777" w:rsidR="003E7DBC" w:rsidRPr="008E24DB" w:rsidRDefault="004F0CE7">
      <w:pPr>
        <w:rPr>
          <w:rFonts w:ascii="Calibri" w:eastAsia="Calibri" w:hAnsi="Calibri" w:cs="Calibri"/>
          <w:sz w:val="20"/>
          <w:szCs w:val="20"/>
          <w:lang w:val="es-ES"/>
        </w:rPr>
        <w:sectPr w:rsidR="003E7DBC" w:rsidRPr="008E24DB">
          <w:headerReference w:type="default" r:id="rId97"/>
          <w:footerReference w:type="default" r:id="rId98"/>
          <w:headerReference w:type="first" r:id="rId99"/>
          <w:pgSz w:w="11910" w:h="16840"/>
          <w:pgMar w:top="1418" w:right="851" w:bottom="1418" w:left="1276" w:header="397" w:footer="567" w:gutter="0"/>
          <w:pgNumType w:start="1"/>
          <w:cols w:space="720"/>
          <w:titlePg/>
        </w:sectPr>
      </w:pPr>
      <w:r w:rsidRPr="008E24DB">
        <w:rPr>
          <w:lang w:val="es-ES"/>
        </w:rPr>
        <w:br w:type="page"/>
      </w:r>
    </w:p>
    <w:p w14:paraId="0000032A"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0"/>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3E7DBC" w:rsidRPr="008E24DB" w14:paraId="22917180" w14:textId="77777777">
        <w:trPr>
          <w:trHeight w:val="282"/>
          <w:jc w:val="center"/>
        </w:trPr>
        <w:tc>
          <w:tcPr>
            <w:tcW w:w="9639" w:type="dxa"/>
            <w:gridSpan w:val="2"/>
            <w:shd w:val="clear" w:color="auto" w:fill="D9D9D9"/>
          </w:tcPr>
          <w:p w14:paraId="0000032B" w14:textId="77777777" w:rsidR="003E7DBC" w:rsidRPr="008E24DB" w:rsidRDefault="00000000">
            <w:pPr>
              <w:widowControl w:val="0"/>
              <w:pBdr>
                <w:top w:val="nil"/>
                <w:left w:val="nil"/>
                <w:bottom w:val="nil"/>
                <w:right w:val="nil"/>
                <w:between w:val="nil"/>
              </w:pBdr>
              <w:jc w:val="both"/>
              <w:rPr>
                <w:rFonts w:ascii="Calibri" w:eastAsia="Calibri" w:hAnsi="Calibri" w:cs="Calibri"/>
                <w:b/>
                <w:i/>
                <w:color w:val="000000"/>
                <w:sz w:val="20"/>
                <w:szCs w:val="20"/>
                <w:lang w:val="es-ES"/>
              </w:rPr>
            </w:pPr>
            <w:sdt>
              <w:sdtPr>
                <w:rPr>
                  <w:lang w:val="es-ES"/>
                </w:rPr>
                <w:tag w:val="goog_rdk_150"/>
                <w:id w:val="1173995614"/>
              </w:sdtPr>
              <w:sdtContent/>
            </w:sdt>
            <w:r w:rsidR="004F0CE7" w:rsidRPr="008E24DB">
              <w:rPr>
                <w:rFonts w:ascii="Calibri" w:eastAsia="Calibri" w:hAnsi="Calibri" w:cs="Calibri"/>
                <w:b/>
                <w:color w:val="000000"/>
                <w:sz w:val="20"/>
                <w:szCs w:val="20"/>
                <w:lang w:val="es-ES"/>
              </w:rPr>
              <w:t>ACTIVIDAD 2: Cursos o seminarios de formación para la investigación</w:t>
            </w:r>
          </w:p>
        </w:tc>
      </w:tr>
      <w:tr w:rsidR="003E7DBC" w:rsidRPr="008E24DB" w14:paraId="0E9D851B" w14:textId="77777777">
        <w:trPr>
          <w:trHeight w:val="285"/>
          <w:jc w:val="center"/>
        </w:trPr>
        <w:tc>
          <w:tcPr>
            <w:tcW w:w="4027" w:type="dxa"/>
            <w:shd w:val="clear" w:color="auto" w:fill="D9D9D9"/>
          </w:tcPr>
          <w:p w14:paraId="0000032D"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51"/>
                <w:id w:val="-2122904325"/>
              </w:sdtPr>
              <w:sdtContent/>
            </w:sdt>
            <w:r w:rsidR="004F0CE7" w:rsidRPr="008E24DB">
              <w:rPr>
                <w:rFonts w:ascii="Calibri" w:eastAsia="Calibri" w:hAnsi="Calibri" w:cs="Calibri"/>
                <w:b/>
                <w:color w:val="000000"/>
                <w:sz w:val="20"/>
                <w:szCs w:val="20"/>
                <w:lang w:val="es-ES"/>
              </w:rPr>
              <w:t xml:space="preserve">NÚMERO DE HORAS: </w:t>
            </w:r>
          </w:p>
        </w:tc>
        <w:tc>
          <w:tcPr>
            <w:tcW w:w="5612" w:type="dxa"/>
            <w:shd w:val="clear" w:color="auto" w:fill="auto"/>
          </w:tcPr>
          <w:p w14:paraId="0000032E" w14:textId="795613DE"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mínimo: 20</w:t>
            </w:r>
          </w:p>
        </w:tc>
      </w:tr>
      <w:tr w:rsidR="003E7DBC" w:rsidRPr="008E24DB" w14:paraId="4C080784" w14:textId="77777777">
        <w:trPr>
          <w:trHeight w:val="285"/>
          <w:jc w:val="center"/>
        </w:trPr>
        <w:tc>
          <w:tcPr>
            <w:tcW w:w="9639" w:type="dxa"/>
            <w:gridSpan w:val="2"/>
            <w:shd w:val="clear" w:color="auto" w:fill="D9D9D9"/>
          </w:tcPr>
          <w:p w14:paraId="0000032F"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DESCRIPCIÓN: DETALLES Y PLANIFICACIÓN</w:t>
            </w:r>
          </w:p>
        </w:tc>
      </w:tr>
      <w:tr w:rsidR="003E7DBC" w:rsidRPr="008E24DB" w14:paraId="6012A4EE" w14:textId="77777777">
        <w:trPr>
          <w:trHeight w:val="1701"/>
          <w:jc w:val="center"/>
        </w:trPr>
        <w:tc>
          <w:tcPr>
            <w:tcW w:w="9639" w:type="dxa"/>
            <w:gridSpan w:val="2"/>
          </w:tcPr>
          <w:p w14:paraId="72208A68" w14:textId="77777777" w:rsidR="005A23DA"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52"/>
                <w:id w:val="-701934865"/>
              </w:sdtPr>
              <w:sdtContent/>
            </w:sdt>
            <w:r w:rsidR="004F0CE7" w:rsidRPr="008E24DB">
              <w:rPr>
                <w:rFonts w:ascii="Calibri" w:eastAsia="Calibri" w:hAnsi="Calibri" w:cs="Calibri"/>
                <w:b/>
                <w:color w:val="000000"/>
                <w:sz w:val="20"/>
                <w:szCs w:val="20"/>
                <w:lang w:val="es-ES"/>
              </w:rPr>
              <w:t xml:space="preserve">Carácter de la actividad: </w:t>
            </w:r>
          </w:p>
          <w:p w14:paraId="00000331" w14:textId="74FEE83E"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Obligatorio.</w:t>
            </w:r>
          </w:p>
          <w:p w14:paraId="0000033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47F92920" w14:textId="77777777" w:rsidR="005A23DA"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53"/>
                <w:id w:val="-551001773"/>
              </w:sdtPr>
              <w:sdtContent/>
            </w:sdt>
            <w:r w:rsidR="004F0CE7" w:rsidRPr="008E24DB">
              <w:rPr>
                <w:rFonts w:ascii="Calibri" w:eastAsia="Calibri" w:hAnsi="Calibri" w:cs="Calibri"/>
                <w:b/>
                <w:color w:val="000000"/>
                <w:sz w:val="20"/>
                <w:szCs w:val="20"/>
                <w:lang w:val="es-ES"/>
              </w:rPr>
              <w:t>Tipo de actividad:</w:t>
            </w:r>
          </w:p>
          <w:p w14:paraId="00000333" w14:textId="656AA998"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 </w:t>
            </w:r>
            <w:r w:rsidRPr="008E24DB">
              <w:rPr>
                <w:rFonts w:ascii="Calibri" w:eastAsia="Calibri" w:hAnsi="Calibri" w:cs="Calibri"/>
                <w:color w:val="000000"/>
                <w:sz w:val="20"/>
                <w:szCs w:val="20"/>
                <w:lang w:val="es-ES"/>
              </w:rPr>
              <w:t>Específica del programa o transversal.</w:t>
            </w:r>
          </w:p>
          <w:p w14:paraId="0000033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3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Breve descripción de contenidos:</w:t>
            </w:r>
          </w:p>
          <w:p w14:paraId="0000033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Con el visto bueno de la persona tutora o directora, el doctorando o la doctoranda podrá participar en cursos, seminarios, talleres y otras actividades de formación para la investigación que se desarrollen en la UDC,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o, incluso, en otras universidades. Por ejemplo, se incluyen los cursos de formación que se ofrecen anualmente por la EIDO, la EIDUDC o los Servicios de Bibliotecas de la UDC </w:t>
            </w:r>
            <w:r w:rsidRPr="008E24DB">
              <w:rPr>
                <w:rFonts w:ascii="Calibri" w:eastAsia="Calibri" w:hAnsi="Calibri" w:cs="Calibri"/>
                <w:sz w:val="20"/>
                <w:szCs w:val="20"/>
                <w:lang w:val="es-ES"/>
              </w:rPr>
              <w:t xml:space="preserve">y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aunque también pueden </w:t>
            </w:r>
            <w:r w:rsidRPr="008E24DB">
              <w:rPr>
                <w:rFonts w:ascii="Calibri" w:eastAsia="Calibri" w:hAnsi="Calibri" w:cs="Calibri"/>
                <w:sz w:val="20"/>
                <w:szCs w:val="20"/>
                <w:lang w:val="es-ES"/>
              </w:rPr>
              <w:t>abarcar otras</w:t>
            </w:r>
            <w:r w:rsidRPr="008E24DB">
              <w:rPr>
                <w:rFonts w:ascii="Calibri" w:eastAsia="Calibri" w:hAnsi="Calibri" w:cs="Calibri"/>
                <w:color w:val="000000"/>
                <w:sz w:val="20"/>
                <w:szCs w:val="20"/>
                <w:lang w:val="es-ES"/>
              </w:rPr>
              <w:t xml:space="preserve"> actividades formativas, especialmente en técnicas de investigación y conocimientos instrumentales que respondan a las necesidades del doctorando o la doctoranda. Asimismo, se podrán incorporar actividades de formación individualizadas, impartidas por el profesorado o por los grupos de investigación asociados al PDIEL.</w:t>
            </w:r>
          </w:p>
          <w:p w14:paraId="0000033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3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Planificación temporal a lo largo de la formación investigadora del doctorando:</w:t>
            </w:r>
          </w:p>
          <w:p w14:paraId="0000033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El mínimo de 20 horas en cursos o seminarios ha de ser cursado a lo largo de los primeros dos años de formación.</w:t>
            </w:r>
          </w:p>
          <w:p w14:paraId="0000033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3B"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54"/>
                <w:id w:val="-284508342"/>
              </w:sdtPr>
              <w:sdtContent/>
            </w:sdt>
            <w:r w:rsidR="004F0CE7" w:rsidRPr="008E24DB">
              <w:rPr>
                <w:rFonts w:ascii="Calibri" w:eastAsia="Calibri" w:hAnsi="Calibri" w:cs="Calibri"/>
                <w:b/>
                <w:color w:val="000000"/>
                <w:sz w:val="20"/>
                <w:szCs w:val="20"/>
                <w:lang w:val="es-ES"/>
              </w:rPr>
              <w:t>Competencias para adquirir:</w:t>
            </w:r>
          </w:p>
          <w:p w14:paraId="0000033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 4, 5, 6, 7</w:t>
            </w:r>
          </w:p>
          <w:p w14:paraId="0000033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 4, 5, 6</w:t>
            </w:r>
          </w:p>
          <w:p w14:paraId="0000033E"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3F"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55"/>
                <w:id w:val="1970238037"/>
              </w:sdtPr>
              <w:sdtContent/>
            </w:sdt>
            <w:r w:rsidR="004F0CE7" w:rsidRPr="008E24DB">
              <w:rPr>
                <w:rFonts w:ascii="Calibri" w:eastAsia="Calibri" w:hAnsi="Calibri" w:cs="Calibri"/>
                <w:b/>
                <w:color w:val="000000"/>
                <w:sz w:val="20"/>
                <w:szCs w:val="20"/>
                <w:lang w:val="es-ES"/>
              </w:rPr>
              <w:t>Resultados de aprendizaje:</w:t>
            </w:r>
          </w:p>
          <w:p w14:paraId="0000034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Los resultados según el RD 1027/2011 serían los siguientes:</w:t>
            </w:r>
          </w:p>
          <w:p w14:paraId="0000034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Art.8.2.a </w:t>
            </w:r>
          </w:p>
          <w:p w14:paraId="0000034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Art.8.2.e </w:t>
            </w:r>
          </w:p>
          <w:p w14:paraId="0000034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Art.8.2.f </w:t>
            </w:r>
          </w:p>
          <w:p w14:paraId="0000034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4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Lengua/s en la que se impartirá: </w:t>
            </w:r>
          </w:p>
          <w:p w14:paraId="0000034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Español, gallego o portugués. En los casos en que las actividades se cursen en universidades o institutos extranjeros, las lenguas de impartición podrán ser otras.</w:t>
            </w:r>
          </w:p>
          <w:p w14:paraId="0000034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4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Otras aclaraciones que se consideren oportunas: </w:t>
            </w:r>
          </w:p>
          <w:p w14:paraId="0000034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El total de horas dedicadas a estas actividades, durante los dos primeros años de formación, no debe ser inferior a 20, ni superar las 80 horas. </w:t>
            </w:r>
          </w:p>
          <w:p w14:paraId="0000034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Además, el doctorando/a deberá asistir y participar en los </w:t>
            </w:r>
            <w:r w:rsidRPr="008E24DB">
              <w:rPr>
                <w:rFonts w:ascii="Calibri" w:eastAsia="Calibri" w:hAnsi="Calibri" w:cs="Calibri"/>
                <w:sz w:val="20"/>
                <w:szCs w:val="20"/>
                <w:lang w:val="es-ES"/>
              </w:rPr>
              <w:t>seminarios de investigación</w:t>
            </w:r>
            <w:r w:rsidRPr="008E24DB">
              <w:rPr>
                <w:rFonts w:ascii="Calibri" w:eastAsia="Calibri" w:hAnsi="Calibri" w:cs="Calibri"/>
                <w:color w:val="000000"/>
                <w:sz w:val="20"/>
                <w:szCs w:val="20"/>
                <w:lang w:val="es-ES"/>
              </w:rPr>
              <w:t xml:space="preserve"> que se lleven a cabo a lo largo del curso académico en el PDIEL o en el seno del grupo de investigación al que pertenezca su director/a de tesis. </w:t>
            </w:r>
          </w:p>
          <w:p w14:paraId="0000034C" w14:textId="77CD4CD6"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Para los estudiantes a tiempo parcial, la asistencia a cursos de formación (de carácter obligatorio) tendrá idéntica planificación a la descrita arriba, si bien podrá realizarse durante los tres primeros</w:t>
            </w:r>
            <w:r w:rsidR="005A23DA" w:rsidRPr="008E24DB">
              <w:rPr>
                <w:rFonts w:ascii="Calibri" w:eastAsia="Calibri" w:hAnsi="Calibri" w:cs="Calibri"/>
                <w:color w:val="000000"/>
                <w:sz w:val="20"/>
                <w:szCs w:val="20"/>
                <w:lang w:val="es-ES"/>
              </w:rPr>
              <w:t xml:space="preserve"> </w:t>
            </w:r>
            <w:r w:rsidRPr="008E24DB">
              <w:rPr>
                <w:rFonts w:ascii="Calibri" w:eastAsia="Calibri" w:hAnsi="Calibri" w:cs="Calibri"/>
                <w:color w:val="000000"/>
                <w:sz w:val="20"/>
                <w:szCs w:val="20"/>
                <w:lang w:val="es-ES"/>
              </w:rPr>
              <w:t>cursos.</w:t>
            </w:r>
          </w:p>
          <w:p w14:paraId="0000034D"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75E926D1" w14:textId="77777777">
        <w:trPr>
          <w:trHeight w:val="282"/>
          <w:jc w:val="center"/>
        </w:trPr>
        <w:tc>
          <w:tcPr>
            <w:tcW w:w="9639" w:type="dxa"/>
            <w:gridSpan w:val="2"/>
            <w:shd w:val="clear" w:color="auto" w:fill="D9D9D9"/>
          </w:tcPr>
          <w:p w14:paraId="0000034F"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56"/>
                <w:id w:val="-1935967909"/>
              </w:sdtPr>
              <w:sdtContent/>
            </w:sdt>
            <w:r w:rsidR="004F0CE7" w:rsidRPr="008E24DB">
              <w:rPr>
                <w:rFonts w:ascii="Calibri" w:eastAsia="Calibri" w:hAnsi="Calibri" w:cs="Calibri"/>
                <w:b/>
                <w:color w:val="000000"/>
                <w:sz w:val="20"/>
                <w:szCs w:val="20"/>
                <w:lang w:val="es-ES"/>
              </w:rPr>
              <w:t>PROCEDIMIENTO DE CONTROL</w:t>
            </w:r>
          </w:p>
        </w:tc>
      </w:tr>
      <w:tr w:rsidR="003E7DBC" w:rsidRPr="008E24DB" w14:paraId="0C830C33" w14:textId="77777777">
        <w:trPr>
          <w:trHeight w:val="850"/>
          <w:jc w:val="center"/>
        </w:trPr>
        <w:tc>
          <w:tcPr>
            <w:tcW w:w="9639" w:type="dxa"/>
            <w:gridSpan w:val="2"/>
          </w:tcPr>
          <w:p w14:paraId="0000035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Excepto en el caso de cursos ofertados de forma reglada y centralizada por la EIDO de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o por la EIDUC, la participación en cursos o seminarios ha de estar supervisada por la persona tutora o directora, quien asesorará al alumnado y dará el visto bueno al trabajo realizado a través de un informe que ha de presentar a la CAPD.</w:t>
            </w:r>
          </w:p>
          <w:p w14:paraId="0000035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5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la valoración del trabajo se tendrá en cuenta el rendimiento del trabajo del doctorando/a con respecto al cumplimiento de tareas, resultados obtenidos y competencias adquiridas. En él se valorarán, positivamente o no, las actividades formativas realizadas. Estos informes serán sometidos para revisión </w:t>
            </w:r>
            <w:r w:rsidRPr="008E24DB">
              <w:rPr>
                <w:rFonts w:ascii="Calibri" w:eastAsia="Calibri" w:hAnsi="Calibri" w:cs="Calibri"/>
                <w:sz w:val="20"/>
                <w:szCs w:val="20"/>
                <w:lang w:val="es-ES"/>
              </w:rPr>
              <w:t>y aprobación</w:t>
            </w:r>
            <w:r w:rsidRPr="008E24DB">
              <w:rPr>
                <w:rFonts w:ascii="Calibri" w:eastAsia="Calibri" w:hAnsi="Calibri" w:cs="Calibri"/>
                <w:color w:val="000000"/>
                <w:sz w:val="20"/>
                <w:szCs w:val="20"/>
                <w:lang w:val="es-ES"/>
              </w:rPr>
              <w:t xml:space="preserve"> a la CAPD.</w:t>
            </w:r>
          </w:p>
          <w:p w14:paraId="0000035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55"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661B58C3" w14:textId="77777777">
        <w:trPr>
          <w:trHeight w:val="282"/>
          <w:jc w:val="center"/>
        </w:trPr>
        <w:tc>
          <w:tcPr>
            <w:tcW w:w="9639" w:type="dxa"/>
            <w:gridSpan w:val="2"/>
            <w:shd w:val="clear" w:color="auto" w:fill="D9D9D9"/>
          </w:tcPr>
          <w:p w14:paraId="00000357"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57"/>
                <w:id w:val="888143856"/>
              </w:sdtPr>
              <w:sdtContent/>
            </w:sdt>
            <w:r w:rsidR="004F0CE7" w:rsidRPr="008E24DB">
              <w:rPr>
                <w:rFonts w:ascii="Calibri" w:eastAsia="Calibri" w:hAnsi="Calibri" w:cs="Calibri"/>
                <w:b/>
                <w:color w:val="000000"/>
                <w:sz w:val="20"/>
                <w:szCs w:val="20"/>
                <w:lang w:val="es-ES"/>
              </w:rPr>
              <w:t>ACTUACIONES DE MOVILIDAD</w:t>
            </w:r>
          </w:p>
        </w:tc>
      </w:tr>
      <w:tr w:rsidR="003E7DBC" w:rsidRPr="008E24DB" w14:paraId="422921AF" w14:textId="77777777">
        <w:trPr>
          <w:trHeight w:val="850"/>
          <w:jc w:val="center"/>
        </w:trPr>
        <w:tc>
          <w:tcPr>
            <w:tcW w:w="9639" w:type="dxa"/>
            <w:gridSpan w:val="2"/>
          </w:tcPr>
          <w:p w14:paraId="0000035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En la medida de lo posible se favorecerá que las doctorandas/os realicen estancias de investigación en centros nacionales o extranjeros en los que puedan realizar actividades (de formación, de trabajo en equipos de investigación, etc.) que contribuyan a mejorar su trabajo en la tesis doctoral.</w:t>
            </w:r>
          </w:p>
          <w:p w14:paraId="0000035A"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
        </w:tc>
      </w:tr>
    </w:tbl>
    <w:p w14:paraId="0000035C"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35D"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35E" w14:textId="77777777" w:rsidR="003E7DBC" w:rsidRPr="008E24DB" w:rsidRDefault="004F0CE7">
      <w:pPr>
        <w:rPr>
          <w:rFonts w:ascii="Calibri" w:eastAsia="Calibri" w:hAnsi="Calibri" w:cs="Calibri"/>
          <w:sz w:val="20"/>
          <w:szCs w:val="20"/>
          <w:lang w:val="es-ES"/>
        </w:rPr>
      </w:pPr>
      <w:r w:rsidRPr="008E24DB">
        <w:rPr>
          <w:lang w:val="es-ES"/>
        </w:rPr>
        <w:br w:type="page"/>
      </w:r>
    </w:p>
    <w:p w14:paraId="0000035F"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1"/>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3E7DBC" w:rsidRPr="008E24DB" w14:paraId="16C44F09" w14:textId="77777777" w:rsidTr="6BCDF756">
        <w:trPr>
          <w:trHeight w:val="282"/>
          <w:jc w:val="center"/>
        </w:trPr>
        <w:tc>
          <w:tcPr>
            <w:tcW w:w="9639" w:type="dxa"/>
            <w:gridSpan w:val="2"/>
            <w:shd w:val="clear" w:color="auto" w:fill="D9D9D9" w:themeFill="background1" w:themeFillShade="D9"/>
          </w:tcPr>
          <w:p w14:paraId="00000360" w14:textId="77777777" w:rsidR="003E7DBC" w:rsidRPr="008E24DB" w:rsidRDefault="00000000">
            <w:pPr>
              <w:widowControl w:val="0"/>
              <w:pBdr>
                <w:top w:val="nil"/>
                <w:left w:val="nil"/>
                <w:bottom w:val="nil"/>
                <w:right w:val="nil"/>
                <w:between w:val="nil"/>
              </w:pBdr>
              <w:jc w:val="both"/>
              <w:rPr>
                <w:rFonts w:ascii="Calibri" w:eastAsia="Calibri" w:hAnsi="Calibri" w:cs="Calibri"/>
                <w:b/>
                <w:i/>
                <w:color w:val="000000"/>
                <w:sz w:val="20"/>
                <w:szCs w:val="20"/>
                <w:lang w:val="es-ES"/>
              </w:rPr>
            </w:pPr>
            <w:sdt>
              <w:sdtPr>
                <w:rPr>
                  <w:lang w:val="es-ES"/>
                </w:rPr>
                <w:tag w:val="goog_rdk_158"/>
                <w:id w:val="2113626726"/>
              </w:sdtPr>
              <w:sdtContent/>
            </w:sdt>
            <w:r w:rsidR="004F0CE7" w:rsidRPr="008E24DB">
              <w:rPr>
                <w:rFonts w:ascii="Calibri" w:eastAsia="Calibri" w:hAnsi="Calibri" w:cs="Calibri"/>
                <w:b/>
                <w:color w:val="000000"/>
                <w:sz w:val="20"/>
                <w:szCs w:val="20"/>
                <w:lang w:val="es-ES"/>
              </w:rPr>
              <w:t>ACTIVIDAD 3: Asistencia a seminarios, congresos y conferencias</w:t>
            </w:r>
          </w:p>
        </w:tc>
      </w:tr>
      <w:tr w:rsidR="003E7DBC" w:rsidRPr="008E24DB" w14:paraId="2AC2DFCA" w14:textId="77777777" w:rsidTr="6BCDF756">
        <w:trPr>
          <w:trHeight w:val="285"/>
          <w:jc w:val="center"/>
        </w:trPr>
        <w:tc>
          <w:tcPr>
            <w:tcW w:w="4027" w:type="dxa"/>
            <w:shd w:val="clear" w:color="auto" w:fill="D9D9D9" w:themeFill="background1" w:themeFillShade="D9"/>
          </w:tcPr>
          <w:p w14:paraId="00000362"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59"/>
                <w:id w:val="137466261"/>
              </w:sdtPr>
              <w:sdtContent/>
            </w:sdt>
            <w:r w:rsidR="004F0CE7" w:rsidRPr="008E24DB">
              <w:rPr>
                <w:rFonts w:ascii="Calibri" w:eastAsia="Calibri" w:hAnsi="Calibri" w:cs="Calibri"/>
                <w:b/>
                <w:color w:val="000000"/>
                <w:sz w:val="20"/>
                <w:szCs w:val="20"/>
                <w:lang w:val="es-ES"/>
              </w:rPr>
              <w:t xml:space="preserve">NÚMERO DE HORAS: </w:t>
            </w:r>
          </w:p>
        </w:tc>
        <w:tc>
          <w:tcPr>
            <w:tcW w:w="5612" w:type="dxa"/>
            <w:shd w:val="clear" w:color="auto" w:fill="auto"/>
          </w:tcPr>
          <w:p w14:paraId="00000363" w14:textId="39211818"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mínimo: 20</w:t>
            </w:r>
          </w:p>
        </w:tc>
      </w:tr>
      <w:tr w:rsidR="003E7DBC" w:rsidRPr="008E24DB" w14:paraId="11101197" w14:textId="77777777" w:rsidTr="6BCDF756">
        <w:trPr>
          <w:trHeight w:val="285"/>
          <w:jc w:val="center"/>
        </w:trPr>
        <w:tc>
          <w:tcPr>
            <w:tcW w:w="9639" w:type="dxa"/>
            <w:gridSpan w:val="2"/>
            <w:shd w:val="clear" w:color="auto" w:fill="D9D9D9" w:themeFill="background1" w:themeFillShade="D9"/>
          </w:tcPr>
          <w:p w14:paraId="00000364"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DESCRIPCIÓN: DETALLES Y PLANIFICACIÓN</w:t>
            </w:r>
          </w:p>
        </w:tc>
      </w:tr>
      <w:tr w:rsidR="003E7DBC" w:rsidRPr="008E24DB" w14:paraId="2F81B149" w14:textId="77777777" w:rsidTr="6BCDF756">
        <w:trPr>
          <w:trHeight w:val="1701"/>
          <w:jc w:val="center"/>
        </w:trPr>
        <w:tc>
          <w:tcPr>
            <w:tcW w:w="9639" w:type="dxa"/>
            <w:gridSpan w:val="2"/>
          </w:tcPr>
          <w:p w14:paraId="2D38FD82" w14:textId="77777777" w:rsidR="005A23DA"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60"/>
                <w:id w:val="1627279989"/>
              </w:sdtPr>
              <w:sdtContent/>
            </w:sdt>
            <w:r w:rsidR="004F0CE7" w:rsidRPr="008E24DB">
              <w:rPr>
                <w:rFonts w:ascii="Calibri" w:eastAsia="Calibri" w:hAnsi="Calibri" w:cs="Calibri"/>
                <w:b/>
                <w:color w:val="000000"/>
                <w:sz w:val="20"/>
                <w:szCs w:val="20"/>
                <w:lang w:val="es-ES"/>
              </w:rPr>
              <w:t>Carácter de la actividad:</w:t>
            </w:r>
          </w:p>
          <w:p w14:paraId="00000366" w14:textId="6C66B004" w:rsidR="003E7DBC" w:rsidRPr="008E24DB" w:rsidRDefault="00B24810">
            <w:pPr>
              <w:widowControl w:val="0"/>
              <w:pBdr>
                <w:top w:val="nil"/>
                <w:left w:val="nil"/>
                <w:bottom w:val="nil"/>
                <w:right w:val="nil"/>
                <w:between w:val="nil"/>
              </w:pBdr>
              <w:spacing w:line="276" w:lineRule="auto"/>
              <w:jc w:val="both"/>
              <w:rPr>
                <w:rFonts w:ascii="Calibri" w:eastAsia="Calibri" w:hAnsi="Calibri" w:cs="Calibri"/>
                <w:sz w:val="20"/>
                <w:szCs w:val="20"/>
                <w:lang w:val="es-ES"/>
              </w:rPr>
            </w:pPr>
            <w:r w:rsidRPr="008E24DB">
              <w:rPr>
                <w:rFonts w:ascii="Calibri" w:eastAsia="Calibri" w:hAnsi="Calibri" w:cs="Calibri"/>
                <w:color w:val="000000" w:themeColor="text1"/>
                <w:sz w:val="20"/>
                <w:szCs w:val="20"/>
                <w:lang w:val="es-ES"/>
              </w:rPr>
              <w:t>Obligatoria</w:t>
            </w:r>
          </w:p>
          <w:p w14:paraId="0000036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1822444D" w14:textId="77777777" w:rsidR="005A23DA"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61"/>
                <w:id w:val="282389242"/>
              </w:sdtPr>
              <w:sdtContent/>
            </w:sdt>
            <w:r w:rsidR="004F0CE7" w:rsidRPr="008E24DB">
              <w:rPr>
                <w:rFonts w:ascii="Calibri" w:eastAsia="Calibri" w:hAnsi="Calibri" w:cs="Calibri"/>
                <w:b/>
                <w:color w:val="000000"/>
                <w:sz w:val="20"/>
                <w:szCs w:val="20"/>
                <w:lang w:val="es-ES"/>
              </w:rPr>
              <w:t xml:space="preserve">Tipo de actividad: </w:t>
            </w:r>
          </w:p>
          <w:p w14:paraId="00000368" w14:textId="7E6231ED"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Específica del programa o transversal.</w:t>
            </w:r>
          </w:p>
          <w:p w14:paraId="00000369"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6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Breve descripción de contenidos:</w:t>
            </w:r>
          </w:p>
          <w:p w14:paraId="0000036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 asistencia y participación de la/del doctoranda/o en Seminarios, Congresos y Conferencias de su campo de especialidad tendrá la naturaleza de actividad formativa, siempre con el visto bueno de la persona tutora o directora. Ya sea por la asistencia, dado el interés de la temática del evento, ya sea por la participación activa, mediante la presentación de comunicaciones, estas actividades tienen especial interés por introducir la/el doctoranda/o en el mundo de los especialistas y de los enfoques de investigación propios de su campo.</w:t>
            </w:r>
          </w:p>
          <w:p w14:paraId="0000036C"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6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Planificación temporal a lo largo de la formación investigadora del doctorando:</w:t>
            </w:r>
          </w:p>
          <w:p w14:paraId="0000036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Estas asistencias y participaciones en eventos científicos se podrán realizar hasta el depósito de la tesis.</w:t>
            </w:r>
          </w:p>
          <w:p w14:paraId="0000036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70"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62"/>
                <w:id w:val="-1049303895"/>
              </w:sdtPr>
              <w:sdtContent/>
            </w:sdt>
            <w:r w:rsidR="004F0CE7" w:rsidRPr="008E24DB">
              <w:rPr>
                <w:rFonts w:ascii="Calibri" w:eastAsia="Calibri" w:hAnsi="Calibri" w:cs="Calibri"/>
                <w:b/>
                <w:color w:val="000000"/>
                <w:sz w:val="20"/>
                <w:szCs w:val="20"/>
                <w:lang w:val="es-ES"/>
              </w:rPr>
              <w:t>Competencias para adquirir:</w:t>
            </w:r>
          </w:p>
          <w:p w14:paraId="0000037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 4, 5, 6, 7</w:t>
            </w:r>
          </w:p>
          <w:p w14:paraId="0000037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 4, 5, 6</w:t>
            </w:r>
          </w:p>
          <w:p w14:paraId="00000373"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74"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63"/>
                <w:id w:val="-2068558161"/>
              </w:sdtPr>
              <w:sdtContent/>
            </w:sdt>
            <w:r w:rsidR="004F0CE7" w:rsidRPr="008E24DB">
              <w:rPr>
                <w:rFonts w:ascii="Calibri" w:eastAsia="Calibri" w:hAnsi="Calibri" w:cs="Calibri"/>
                <w:b/>
                <w:color w:val="000000"/>
                <w:sz w:val="20"/>
                <w:szCs w:val="20"/>
                <w:lang w:val="es-ES"/>
              </w:rPr>
              <w:t>Resultados de aprendizaje:</w:t>
            </w:r>
          </w:p>
          <w:p w14:paraId="0000037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Los resultados según el RD 1027/2011 serían los siguientes:</w:t>
            </w:r>
          </w:p>
          <w:p w14:paraId="0000037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Art.8.2.a </w:t>
            </w:r>
          </w:p>
          <w:p w14:paraId="0000037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Art.8.2.e </w:t>
            </w:r>
          </w:p>
          <w:p w14:paraId="0000037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Art.8.2.f </w:t>
            </w:r>
          </w:p>
          <w:p w14:paraId="00000379"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7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Lengua/s en la que se impartirá: </w:t>
            </w:r>
          </w:p>
          <w:p w14:paraId="0000037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Español, gallego o portugués. En los casos en que las actividades científicas se realicen en universidades o institutos extranjeros, las lenguas de impartición podrán ser otras.</w:t>
            </w:r>
          </w:p>
          <w:p w14:paraId="0000037C"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7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Otras aclaraciones que se consideren oportunas: </w:t>
            </w:r>
          </w:p>
          <w:p w14:paraId="5E310A38" w14:textId="437B610D" w:rsidR="002F541F" w:rsidRPr="008E24DB" w:rsidRDefault="002F541F">
            <w:pPr>
              <w:widowControl w:val="0"/>
              <w:pBdr>
                <w:top w:val="nil"/>
                <w:left w:val="nil"/>
                <w:bottom w:val="nil"/>
                <w:right w:val="nil"/>
                <w:between w:val="nil"/>
              </w:pBdr>
              <w:spacing w:line="276" w:lineRule="auto"/>
              <w:jc w:val="both"/>
              <w:rPr>
                <w:rFonts w:ascii="Calibri" w:eastAsia="Calibri" w:hAnsi="Calibri" w:cs="Calibri"/>
                <w:bCs/>
                <w:color w:val="000000"/>
                <w:sz w:val="20"/>
                <w:szCs w:val="20"/>
                <w:lang w:val="es-ES"/>
              </w:rPr>
            </w:pPr>
            <w:r w:rsidRPr="008E24DB">
              <w:rPr>
                <w:rFonts w:ascii="Calibri" w:eastAsia="Calibri" w:hAnsi="Calibri" w:cs="Calibri"/>
                <w:bCs/>
                <w:color w:val="000000"/>
                <w:sz w:val="20"/>
                <w:szCs w:val="20"/>
                <w:lang w:val="es-ES"/>
              </w:rPr>
              <w:t>No procede.</w:t>
            </w:r>
          </w:p>
          <w:p w14:paraId="0000037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14F66FF5" w14:textId="77777777" w:rsidTr="6BCDF756">
        <w:trPr>
          <w:trHeight w:val="282"/>
          <w:jc w:val="center"/>
        </w:trPr>
        <w:tc>
          <w:tcPr>
            <w:tcW w:w="9639" w:type="dxa"/>
            <w:gridSpan w:val="2"/>
            <w:shd w:val="clear" w:color="auto" w:fill="D9D9D9" w:themeFill="background1" w:themeFillShade="D9"/>
          </w:tcPr>
          <w:p w14:paraId="00000381"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64"/>
                <w:id w:val="989145311"/>
              </w:sdtPr>
              <w:sdtContent/>
            </w:sdt>
            <w:r w:rsidR="004F0CE7" w:rsidRPr="008E24DB">
              <w:rPr>
                <w:rFonts w:ascii="Calibri" w:eastAsia="Calibri" w:hAnsi="Calibri" w:cs="Calibri"/>
                <w:b/>
                <w:color w:val="000000"/>
                <w:sz w:val="20"/>
                <w:szCs w:val="20"/>
                <w:lang w:val="es-ES"/>
              </w:rPr>
              <w:t>PROCEDIMIENTO DE CONTROL</w:t>
            </w:r>
          </w:p>
        </w:tc>
      </w:tr>
      <w:tr w:rsidR="003E7DBC" w:rsidRPr="008E24DB" w14:paraId="4D31C9C4" w14:textId="77777777" w:rsidTr="6BCDF756">
        <w:trPr>
          <w:trHeight w:val="850"/>
          <w:jc w:val="center"/>
        </w:trPr>
        <w:tc>
          <w:tcPr>
            <w:tcW w:w="9639" w:type="dxa"/>
            <w:gridSpan w:val="2"/>
          </w:tcPr>
          <w:p w14:paraId="0000038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participación en eventos científicos ha de estar supervisada por la persona tutora o directora, quien asesorará al alumnado y dará el visto bueno a través de un informe que ha de presentar a la CAPD. Esta valoración será sometida para revisión </w:t>
            </w:r>
            <w:r w:rsidRPr="008E24DB">
              <w:rPr>
                <w:rFonts w:ascii="Calibri" w:eastAsia="Calibri" w:hAnsi="Calibri" w:cs="Calibri"/>
                <w:sz w:val="20"/>
                <w:szCs w:val="20"/>
                <w:lang w:val="es-ES"/>
              </w:rPr>
              <w:t>y aprobación</w:t>
            </w:r>
            <w:r w:rsidRPr="008E24DB">
              <w:rPr>
                <w:rFonts w:ascii="Calibri" w:eastAsia="Calibri" w:hAnsi="Calibri" w:cs="Calibri"/>
                <w:color w:val="000000"/>
                <w:sz w:val="20"/>
                <w:szCs w:val="20"/>
                <w:lang w:val="es-ES"/>
              </w:rPr>
              <w:t xml:space="preserve"> a la CAPD.</w:t>
            </w:r>
          </w:p>
          <w:p w14:paraId="0000038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5D1675A1" w14:textId="77777777" w:rsidTr="6BCDF756">
        <w:trPr>
          <w:trHeight w:val="282"/>
          <w:jc w:val="center"/>
        </w:trPr>
        <w:tc>
          <w:tcPr>
            <w:tcW w:w="9639" w:type="dxa"/>
            <w:gridSpan w:val="2"/>
            <w:shd w:val="clear" w:color="auto" w:fill="D9D9D9" w:themeFill="background1" w:themeFillShade="D9"/>
          </w:tcPr>
          <w:p w14:paraId="00000386"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65"/>
                <w:id w:val="338438989"/>
              </w:sdtPr>
              <w:sdtContent/>
            </w:sdt>
            <w:r w:rsidR="004F0CE7" w:rsidRPr="008E24DB">
              <w:rPr>
                <w:rFonts w:ascii="Calibri" w:eastAsia="Calibri" w:hAnsi="Calibri" w:cs="Calibri"/>
                <w:b/>
                <w:color w:val="000000"/>
                <w:sz w:val="20"/>
                <w:szCs w:val="20"/>
                <w:lang w:val="es-ES"/>
              </w:rPr>
              <w:t>ACTUACIONES DE MOVILIDAD</w:t>
            </w:r>
          </w:p>
        </w:tc>
      </w:tr>
      <w:tr w:rsidR="003E7DBC" w:rsidRPr="008E24DB" w14:paraId="41AB9088" w14:textId="77777777" w:rsidTr="6BCDF756">
        <w:trPr>
          <w:trHeight w:val="850"/>
          <w:jc w:val="center"/>
        </w:trPr>
        <w:tc>
          <w:tcPr>
            <w:tcW w:w="9639" w:type="dxa"/>
            <w:gridSpan w:val="2"/>
          </w:tcPr>
          <w:p w14:paraId="00000388"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lastRenderedPageBreak/>
              <w:t xml:space="preserve">En la medida de lo posible se favorecerá que las doctorandas/os asistan a eventos científicos en sus propias universidades u otras nacionales e internacionales, también a través de las ayudas correspondientes que se convocan todos los años en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y en la UDC, o a través del apoyo económico de los grupos de investigación o proyectos en curso.</w:t>
            </w:r>
          </w:p>
        </w:tc>
      </w:tr>
    </w:tbl>
    <w:p w14:paraId="0000038A"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38B"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38C" w14:textId="77777777" w:rsidR="003E7DBC" w:rsidRPr="008E24DB" w:rsidRDefault="004F0CE7">
      <w:pPr>
        <w:rPr>
          <w:rFonts w:ascii="Calibri" w:eastAsia="Calibri" w:hAnsi="Calibri" w:cs="Calibri"/>
          <w:sz w:val="20"/>
          <w:szCs w:val="20"/>
          <w:lang w:val="es-ES"/>
        </w:rPr>
      </w:pPr>
      <w:r w:rsidRPr="008E24DB">
        <w:rPr>
          <w:lang w:val="es-ES"/>
        </w:rPr>
        <w:br w:type="page"/>
      </w:r>
    </w:p>
    <w:p w14:paraId="0000038D"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2"/>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3E7DBC" w:rsidRPr="008E24DB" w14:paraId="0440DFB5" w14:textId="77777777">
        <w:trPr>
          <w:trHeight w:val="282"/>
          <w:jc w:val="center"/>
        </w:trPr>
        <w:tc>
          <w:tcPr>
            <w:tcW w:w="9639" w:type="dxa"/>
            <w:gridSpan w:val="2"/>
            <w:shd w:val="clear" w:color="auto" w:fill="D9D9D9"/>
          </w:tcPr>
          <w:p w14:paraId="0000038E" w14:textId="77777777" w:rsidR="003E7DBC" w:rsidRPr="008E24DB" w:rsidRDefault="00000000">
            <w:pPr>
              <w:widowControl w:val="0"/>
              <w:pBdr>
                <w:top w:val="nil"/>
                <w:left w:val="nil"/>
                <w:bottom w:val="nil"/>
                <w:right w:val="nil"/>
                <w:between w:val="nil"/>
              </w:pBdr>
              <w:jc w:val="both"/>
              <w:rPr>
                <w:rFonts w:ascii="Calibri" w:eastAsia="Calibri" w:hAnsi="Calibri" w:cs="Calibri"/>
                <w:b/>
                <w:i/>
                <w:color w:val="000000"/>
                <w:sz w:val="20"/>
                <w:szCs w:val="20"/>
                <w:lang w:val="es-ES"/>
              </w:rPr>
            </w:pPr>
            <w:sdt>
              <w:sdtPr>
                <w:rPr>
                  <w:lang w:val="es-ES"/>
                </w:rPr>
                <w:tag w:val="goog_rdk_166"/>
                <w:id w:val="-609739248"/>
              </w:sdtPr>
              <w:sdtContent/>
            </w:sdt>
            <w:r w:rsidR="004F0CE7" w:rsidRPr="008E24DB">
              <w:rPr>
                <w:rFonts w:ascii="Calibri" w:eastAsia="Calibri" w:hAnsi="Calibri" w:cs="Calibri"/>
                <w:b/>
                <w:color w:val="000000"/>
                <w:sz w:val="20"/>
                <w:szCs w:val="20"/>
                <w:lang w:val="es-ES"/>
              </w:rPr>
              <w:t>ACTIVIDAD 4: Estancias formativas en centros de investigación</w:t>
            </w:r>
          </w:p>
        </w:tc>
      </w:tr>
      <w:tr w:rsidR="003E7DBC" w:rsidRPr="008E24DB" w14:paraId="65D83D1C" w14:textId="77777777">
        <w:trPr>
          <w:trHeight w:val="285"/>
          <w:jc w:val="center"/>
        </w:trPr>
        <w:tc>
          <w:tcPr>
            <w:tcW w:w="4027" w:type="dxa"/>
            <w:shd w:val="clear" w:color="auto" w:fill="D9D9D9"/>
          </w:tcPr>
          <w:p w14:paraId="00000390"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67"/>
                <w:id w:val="-1884948300"/>
              </w:sdtPr>
              <w:sdtContent/>
            </w:sdt>
            <w:r w:rsidR="004F0CE7" w:rsidRPr="008E24DB">
              <w:rPr>
                <w:rFonts w:ascii="Calibri" w:eastAsia="Calibri" w:hAnsi="Calibri" w:cs="Calibri"/>
                <w:b/>
                <w:color w:val="000000"/>
                <w:sz w:val="20"/>
                <w:szCs w:val="20"/>
                <w:lang w:val="es-ES"/>
              </w:rPr>
              <w:t xml:space="preserve">NÚMERO DE HORAS: </w:t>
            </w:r>
          </w:p>
        </w:tc>
        <w:tc>
          <w:tcPr>
            <w:tcW w:w="5612" w:type="dxa"/>
            <w:shd w:val="clear" w:color="auto" w:fill="auto"/>
          </w:tcPr>
          <w:p w14:paraId="00000391"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mínimo: 720</w:t>
            </w:r>
          </w:p>
        </w:tc>
      </w:tr>
      <w:tr w:rsidR="003E7DBC" w:rsidRPr="008E24DB" w14:paraId="33AD571B" w14:textId="77777777">
        <w:trPr>
          <w:trHeight w:val="285"/>
          <w:jc w:val="center"/>
        </w:trPr>
        <w:tc>
          <w:tcPr>
            <w:tcW w:w="9639" w:type="dxa"/>
            <w:gridSpan w:val="2"/>
            <w:shd w:val="clear" w:color="auto" w:fill="D9D9D9"/>
          </w:tcPr>
          <w:p w14:paraId="00000392"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DESCRIPCIÓN: DETALLES Y PLANIFICACIÓN</w:t>
            </w:r>
          </w:p>
        </w:tc>
      </w:tr>
      <w:tr w:rsidR="003E7DBC" w:rsidRPr="008E24DB" w14:paraId="2749C5FB" w14:textId="77777777">
        <w:trPr>
          <w:trHeight w:val="1701"/>
          <w:jc w:val="center"/>
        </w:trPr>
        <w:tc>
          <w:tcPr>
            <w:tcW w:w="9639" w:type="dxa"/>
            <w:gridSpan w:val="2"/>
          </w:tcPr>
          <w:p w14:paraId="1FC6DEC4" w14:textId="77777777" w:rsidR="00A214CB"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68"/>
                <w:id w:val="937871538"/>
              </w:sdtPr>
              <w:sdtContent/>
            </w:sdt>
            <w:r w:rsidR="004F0CE7" w:rsidRPr="008E24DB">
              <w:rPr>
                <w:rFonts w:ascii="Calibri" w:eastAsia="Calibri" w:hAnsi="Calibri" w:cs="Calibri"/>
                <w:b/>
                <w:color w:val="000000"/>
                <w:sz w:val="20"/>
                <w:szCs w:val="20"/>
                <w:lang w:val="es-ES"/>
              </w:rPr>
              <w:t xml:space="preserve">Carácter de la actividad: </w:t>
            </w:r>
          </w:p>
          <w:p w14:paraId="00000394" w14:textId="59EE2323"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Optativo (en los casos de tesis con mención internacional o en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obligatorio)</w:t>
            </w:r>
          </w:p>
          <w:p w14:paraId="00000395"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22F1512C" w14:textId="77777777" w:rsidR="00A214CB"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69"/>
                <w:id w:val="1704902877"/>
              </w:sdtPr>
              <w:sdtContent/>
            </w:sdt>
            <w:r w:rsidR="004F0CE7" w:rsidRPr="008E24DB">
              <w:rPr>
                <w:rFonts w:ascii="Calibri" w:eastAsia="Calibri" w:hAnsi="Calibri" w:cs="Calibri"/>
                <w:b/>
                <w:color w:val="000000"/>
                <w:sz w:val="20"/>
                <w:szCs w:val="20"/>
                <w:lang w:val="es-ES"/>
              </w:rPr>
              <w:t xml:space="preserve">Tipo de actividad: </w:t>
            </w:r>
          </w:p>
          <w:p w14:paraId="00000396" w14:textId="2B5CD202"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Específica del programa o transversal.</w:t>
            </w:r>
          </w:p>
          <w:p w14:paraId="0000039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9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Breve descripción de contenidos:</w:t>
            </w:r>
          </w:p>
          <w:p w14:paraId="0000039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Estancia en un centro de investigación reconocido en el ámbito temático del respectivo proyecto de tesis, que aporte formación específica para el alumnado en el ámbito de su investigación de su tesis doctoral, de importancia capital para el aprendizaje de nuevas técnicas, para el desarrollo de su investigación y para la relación con grupos y redes de investigación de referencia en su ámbito de conocimiento.</w:t>
            </w:r>
          </w:p>
          <w:p w14:paraId="0000039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9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Planificación temporal a lo largo de la formación investigadora del doctorando:</w:t>
            </w:r>
          </w:p>
          <w:p w14:paraId="0000039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El/La director/a de la Tesis, en función del desarrollo/avance de la misma, planificará juntamente con la/el doctoranda/o la duración exacta, período de realización y actividades concretas a desarrollar en el centro de acogida.</w:t>
            </w:r>
          </w:p>
          <w:p w14:paraId="0000039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los casos de tesis que aspiran a la mención internacional y aquellas que se encuentran en régimen de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las estancias han de realizarse en centros extranjeros, siendo la duración de un mínimo de 3 (mención internacional) o de 6 meses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w:t>
            </w:r>
          </w:p>
          <w:p w14:paraId="0000039E"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9F"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70"/>
                <w:id w:val="-541436491"/>
              </w:sdtPr>
              <w:sdtContent/>
            </w:sdt>
            <w:r w:rsidR="004F0CE7" w:rsidRPr="008E24DB">
              <w:rPr>
                <w:rFonts w:ascii="Calibri" w:eastAsia="Calibri" w:hAnsi="Calibri" w:cs="Calibri"/>
                <w:b/>
                <w:color w:val="000000"/>
                <w:sz w:val="20"/>
                <w:szCs w:val="20"/>
                <w:lang w:val="es-ES"/>
              </w:rPr>
              <w:t>Competencias para adquirir:</w:t>
            </w:r>
          </w:p>
          <w:p w14:paraId="000003A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 2, 3, 4, 5, 6, 7</w:t>
            </w:r>
          </w:p>
          <w:p w14:paraId="000003A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 1, 4, 5, 6</w:t>
            </w:r>
          </w:p>
          <w:p w14:paraId="000003A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A3"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71"/>
                <w:id w:val="-2044596444"/>
              </w:sdtPr>
              <w:sdtContent/>
            </w:sdt>
            <w:r w:rsidR="004F0CE7" w:rsidRPr="008E24DB">
              <w:rPr>
                <w:rFonts w:ascii="Calibri" w:eastAsia="Calibri" w:hAnsi="Calibri" w:cs="Calibri"/>
                <w:b/>
                <w:color w:val="000000"/>
                <w:sz w:val="20"/>
                <w:szCs w:val="20"/>
                <w:lang w:val="es-ES"/>
              </w:rPr>
              <w:t>Resultados de aprendizaje:</w:t>
            </w:r>
          </w:p>
          <w:p w14:paraId="000003A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Art.8.2.a</w:t>
            </w:r>
          </w:p>
          <w:p w14:paraId="000003A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Art.8.2.d</w:t>
            </w:r>
          </w:p>
          <w:p w14:paraId="000003A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Art.8.2.e</w:t>
            </w:r>
          </w:p>
          <w:p w14:paraId="000003A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Art.8.2.f</w:t>
            </w:r>
          </w:p>
          <w:p w14:paraId="000003A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Art.8.2.g</w:t>
            </w:r>
          </w:p>
          <w:p w14:paraId="000003A9"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A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Lengua/s en la que se impartirá: </w:t>
            </w:r>
          </w:p>
          <w:p w14:paraId="000003A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Español, gallego o portugués. En los casos en que las estancias científicas se realicen en universidades o institutos extranjeros, las lenguas de impartición podrán ser otras.</w:t>
            </w:r>
          </w:p>
          <w:p w14:paraId="000003AC"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A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Otras aclaraciones que se consideren oportunas: </w:t>
            </w:r>
          </w:p>
          <w:p w14:paraId="000003A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 pesar de que se recomendará esta actividad, tendrá carácter optativo, excepto en los casos de tesis con mención internacional o en régimen de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habida cuenta de que se trata de una actividad cuya financiación no está contemplada por el concepto de matrícula en tutela académica.</w:t>
            </w:r>
          </w:p>
          <w:p w14:paraId="000003A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4D9578E5" w14:textId="77777777">
        <w:trPr>
          <w:trHeight w:val="282"/>
          <w:jc w:val="center"/>
        </w:trPr>
        <w:tc>
          <w:tcPr>
            <w:tcW w:w="9639" w:type="dxa"/>
            <w:gridSpan w:val="2"/>
            <w:shd w:val="clear" w:color="auto" w:fill="D9D9D9"/>
          </w:tcPr>
          <w:p w14:paraId="000003B1"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72"/>
                <w:id w:val="-1468432247"/>
              </w:sdtPr>
              <w:sdtContent/>
            </w:sdt>
            <w:r w:rsidR="004F0CE7" w:rsidRPr="008E24DB">
              <w:rPr>
                <w:rFonts w:ascii="Calibri" w:eastAsia="Calibri" w:hAnsi="Calibri" w:cs="Calibri"/>
                <w:b/>
                <w:color w:val="000000"/>
                <w:sz w:val="20"/>
                <w:szCs w:val="20"/>
                <w:lang w:val="es-ES"/>
              </w:rPr>
              <w:t>PROCEDIMIENTO DE CONTROL</w:t>
            </w:r>
          </w:p>
        </w:tc>
      </w:tr>
      <w:tr w:rsidR="003E7DBC" w:rsidRPr="008E24DB" w14:paraId="7A4BD66F" w14:textId="77777777">
        <w:trPr>
          <w:trHeight w:val="850"/>
          <w:jc w:val="center"/>
        </w:trPr>
        <w:tc>
          <w:tcPr>
            <w:tcW w:w="9639" w:type="dxa"/>
            <w:gridSpan w:val="2"/>
          </w:tcPr>
          <w:p w14:paraId="000003B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lastRenderedPageBreak/>
              <w:t>Esta actividad se realizará previa aprobación de la CAPD. A la vuelta de la estancia de investigación, la/el estudiante habrá de presentar a la CAPD, para su aprobación, una memoria de actividades firmada y sellada por la persona responsable del centro receptor del alumno/a, que deberá contar también con el visto bueno de las personas tutora y directora de la tesis, en donde quede constancia de la duración de la estancia y de las actividades formativas realizadas durante la misma.</w:t>
            </w:r>
          </w:p>
          <w:p w14:paraId="000003B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3BA70EB1" w14:textId="77777777">
        <w:trPr>
          <w:trHeight w:val="282"/>
          <w:jc w:val="center"/>
        </w:trPr>
        <w:tc>
          <w:tcPr>
            <w:tcW w:w="9639" w:type="dxa"/>
            <w:gridSpan w:val="2"/>
            <w:shd w:val="clear" w:color="auto" w:fill="D9D9D9"/>
          </w:tcPr>
          <w:p w14:paraId="000003B6"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73"/>
                <w:id w:val="-1797518075"/>
              </w:sdtPr>
              <w:sdtContent/>
            </w:sdt>
            <w:r w:rsidR="004F0CE7" w:rsidRPr="008E24DB">
              <w:rPr>
                <w:rFonts w:ascii="Calibri" w:eastAsia="Calibri" w:hAnsi="Calibri" w:cs="Calibri"/>
                <w:b/>
                <w:color w:val="000000"/>
                <w:sz w:val="20"/>
                <w:szCs w:val="20"/>
                <w:lang w:val="es-ES"/>
              </w:rPr>
              <w:t>ACTUACIONES DE MOVILIDAD</w:t>
            </w:r>
          </w:p>
        </w:tc>
      </w:tr>
      <w:tr w:rsidR="003E7DBC" w:rsidRPr="008E24DB" w14:paraId="12EB6463" w14:textId="77777777">
        <w:trPr>
          <w:trHeight w:val="850"/>
          <w:jc w:val="center"/>
        </w:trPr>
        <w:tc>
          <w:tcPr>
            <w:tcW w:w="9639" w:type="dxa"/>
            <w:gridSpan w:val="2"/>
          </w:tcPr>
          <w:p w14:paraId="000003B8"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la medida de lo posible se favorecerá que las doctorandas/os realicen estancias en otros centros y se fomentarán sus candidaturas a las ayudas correspondientes que se convocan todos los años en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y en la UDC, o a los apoyos económicos que los grupos de investigación o proyectos en curso podrían prestar. Las/los doctorandas/os que tengan contratos predoctorales FPI, FPU, Xunta u otros, habitualmente ya tienen asignadas/os cantidades de financiamiento para estas estancias.</w:t>
            </w:r>
          </w:p>
          <w:p w14:paraId="000003B9"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
        </w:tc>
      </w:tr>
    </w:tbl>
    <w:p w14:paraId="000003BB"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3BC"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3BD" w14:textId="77777777" w:rsidR="003E7DBC" w:rsidRPr="008E24DB" w:rsidRDefault="004F0CE7">
      <w:pPr>
        <w:rPr>
          <w:rFonts w:ascii="Calibri" w:eastAsia="Calibri" w:hAnsi="Calibri" w:cs="Calibri"/>
          <w:sz w:val="20"/>
          <w:szCs w:val="20"/>
          <w:lang w:val="es-ES"/>
        </w:rPr>
      </w:pPr>
      <w:r w:rsidRPr="008E24DB">
        <w:rPr>
          <w:lang w:val="es-ES"/>
        </w:rPr>
        <w:br w:type="page"/>
      </w:r>
    </w:p>
    <w:p w14:paraId="000003BE"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3"/>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3E7DBC" w:rsidRPr="008E24DB" w14:paraId="62B0DBA2" w14:textId="77777777">
        <w:trPr>
          <w:trHeight w:val="282"/>
          <w:jc w:val="center"/>
        </w:trPr>
        <w:tc>
          <w:tcPr>
            <w:tcW w:w="9639" w:type="dxa"/>
            <w:gridSpan w:val="2"/>
            <w:shd w:val="clear" w:color="auto" w:fill="D9D9D9"/>
          </w:tcPr>
          <w:p w14:paraId="000003BF" w14:textId="77777777" w:rsidR="003E7DBC" w:rsidRPr="008E24DB" w:rsidRDefault="00000000">
            <w:pPr>
              <w:widowControl w:val="0"/>
              <w:pBdr>
                <w:top w:val="nil"/>
                <w:left w:val="nil"/>
                <w:bottom w:val="nil"/>
                <w:right w:val="nil"/>
                <w:between w:val="nil"/>
              </w:pBdr>
              <w:jc w:val="both"/>
              <w:rPr>
                <w:rFonts w:ascii="Calibri" w:eastAsia="Calibri" w:hAnsi="Calibri" w:cs="Calibri"/>
                <w:b/>
                <w:i/>
                <w:color w:val="000000"/>
                <w:sz w:val="20"/>
                <w:szCs w:val="20"/>
                <w:lang w:val="es-ES"/>
              </w:rPr>
            </w:pPr>
            <w:sdt>
              <w:sdtPr>
                <w:rPr>
                  <w:lang w:val="es-ES"/>
                </w:rPr>
                <w:tag w:val="goog_rdk_174"/>
                <w:id w:val="-689139407"/>
              </w:sdtPr>
              <w:sdtContent/>
            </w:sdt>
            <w:r w:rsidR="004F0CE7" w:rsidRPr="008E24DB">
              <w:rPr>
                <w:rFonts w:ascii="Calibri" w:eastAsia="Calibri" w:hAnsi="Calibri" w:cs="Calibri"/>
                <w:b/>
                <w:color w:val="000000"/>
                <w:sz w:val="20"/>
                <w:szCs w:val="20"/>
                <w:lang w:val="es-ES"/>
              </w:rPr>
              <w:t>ACTIVIDAD 5: Elaboración de una publicación de carácter científico relacionada con su tesis</w:t>
            </w:r>
          </w:p>
        </w:tc>
      </w:tr>
      <w:tr w:rsidR="003E7DBC" w:rsidRPr="008E24DB" w14:paraId="6051B30E" w14:textId="77777777">
        <w:trPr>
          <w:trHeight w:val="285"/>
          <w:jc w:val="center"/>
        </w:trPr>
        <w:tc>
          <w:tcPr>
            <w:tcW w:w="4027" w:type="dxa"/>
            <w:shd w:val="clear" w:color="auto" w:fill="D9D9D9"/>
          </w:tcPr>
          <w:p w14:paraId="000003C1"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75"/>
                <w:id w:val="1808656024"/>
              </w:sdtPr>
              <w:sdtContent/>
            </w:sdt>
            <w:r w:rsidR="004F0CE7" w:rsidRPr="008E24DB">
              <w:rPr>
                <w:rFonts w:ascii="Calibri" w:eastAsia="Calibri" w:hAnsi="Calibri" w:cs="Calibri"/>
                <w:b/>
                <w:color w:val="000000"/>
                <w:sz w:val="20"/>
                <w:szCs w:val="20"/>
                <w:lang w:val="es-ES"/>
              </w:rPr>
              <w:t xml:space="preserve">NÚMERO DE HORAS: </w:t>
            </w:r>
          </w:p>
        </w:tc>
        <w:tc>
          <w:tcPr>
            <w:tcW w:w="5612" w:type="dxa"/>
            <w:shd w:val="clear" w:color="auto" w:fill="auto"/>
          </w:tcPr>
          <w:p w14:paraId="000003C2"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120</w:t>
            </w:r>
          </w:p>
        </w:tc>
      </w:tr>
      <w:tr w:rsidR="003E7DBC" w:rsidRPr="008E24DB" w14:paraId="394EF774" w14:textId="77777777">
        <w:trPr>
          <w:trHeight w:val="285"/>
          <w:jc w:val="center"/>
        </w:trPr>
        <w:tc>
          <w:tcPr>
            <w:tcW w:w="9639" w:type="dxa"/>
            <w:gridSpan w:val="2"/>
            <w:shd w:val="clear" w:color="auto" w:fill="D9D9D9"/>
          </w:tcPr>
          <w:p w14:paraId="000003C3"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DESCRIPCIÓN: DETALLES Y PLANIFICACIÓN</w:t>
            </w:r>
          </w:p>
        </w:tc>
      </w:tr>
      <w:tr w:rsidR="003E7DBC" w:rsidRPr="008E24DB" w14:paraId="7A100129" w14:textId="77777777">
        <w:trPr>
          <w:trHeight w:val="1701"/>
          <w:jc w:val="center"/>
        </w:trPr>
        <w:tc>
          <w:tcPr>
            <w:tcW w:w="9639" w:type="dxa"/>
            <w:gridSpan w:val="2"/>
          </w:tcPr>
          <w:p w14:paraId="60532185" w14:textId="77777777" w:rsidR="00A214CB"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76"/>
                <w:id w:val="1257179700"/>
              </w:sdtPr>
              <w:sdtContent/>
            </w:sdt>
            <w:r w:rsidR="004F0CE7" w:rsidRPr="008E24DB">
              <w:rPr>
                <w:rFonts w:ascii="Calibri" w:eastAsia="Calibri" w:hAnsi="Calibri" w:cs="Calibri"/>
                <w:b/>
                <w:color w:val="000000"/>
                <w:sz w:val="20"/>
                <w:szCs w:val="20"/>
                <w:lang w:val="es-ES"/>
              </w:rPr>
              <w:t xml:space="preserve">Carácter de la actividad: </w:t>
            </w:r>
          </w:p>
          <w:p w14:paraId="000003C5" w14:textId="553B55B0"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Obligatorio.</w:t>
            </w:r>
          </w:p>
          <w:p w14:paraId="000003C6"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7413B847" w14:textId="77777777" w:rsidR="00A214CB"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77"/>
                <w:id w:val="-2088680491"/>
              </w:sdtPr>
              <w:sdtContent/>
            </w:sdt>
            <w:r w:rsidR="004F0CE7" w:rsidRPr="008E24DB">
              <w:rPr>
                <w:rFonts w:ascii="Calibri" w:eastAsia="Calibri" w:hAnsi="Calibri" w:cs="Calibri"/>
                <w:b/>
                <w:color w:val="000000"/>
                <w:sz w:val="20"/>
                <w:szCs w:val="20"/>
                <w:lang w:val="es-ES"/>
              </w:rPr>
              <w:t xml:space="preserve">Tipo de actividad: </w:t>
            </w:r>
          </w:p>
          <w:p w14:paraId="000003C7" w14:textId="7039CA53"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Específica del programa.</w:t>
            </w:r>
          </w:p>
          <w:p w14:paraId="000003C8"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C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Breve descripción de contenidos:</w:t>
            </w:r>
          </w:p>
          <w:p w14:paraId="000003C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Todas/os las/los doctorandas/os del PDIEL deben redactar y publicar un trabajo de investigación que asegure su capacidad para la transmisión de conocimiento, aportando una contribución original al desarrollo de la investigación</w:t>
            </w:r>
          </w:p>
          <w:p w14:paraId="000003C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que está realizando, y que cumpla con las características pertinentes para ser publicado en una revista científica, en un capítulo de libro o en actas de un congreso de carácter relevante en su área de conocimiento, ajustándose a los criterios de edición que dicha publicación, o la editorial en el caso de capítulos de libro o actas, requieran.</w:t>
            </w:r>
          </w:p>
          <w:p w14:paraId="000003C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Esta actividad ha de estar, necesariamente, relacionada con la investigación objeto de su tesis doctoral. En ella habrá de dar cuenta de, al menos, los siguientes aspectos de la misma:</w:t>
            </w:r>
          </w:p>
          <w:p w14:paraId="000003CD" w14:textId="77777777" w:rsidR="003E7DBC" w:rsidRPr="008E24DB" w:rsidRDefault="004F0CE7">
            <w:pPr>
              <w:widowControl w:val="0"/>
              <w:numPr>
                <w:ilvl w:val="0"/>
                <w:numId w:val="22"/>
              </w:numPr>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objetivos;</w:t>
            </w:r>
          </w:p>
          <w:p w14:paraId="000003CE" w14:textId="77777777" w:rsidR="003E7DBC" w:rsidRPr="008E24DB" w:rsidRDefault="004F0CE7">
            <w:pPr>
              <w:widowControl w:val="0"/>
              <w:numPr>
                <w:ilvl w:val="0"/>
                <w:numId w:val="22"/>
              </w:numPr>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breve estado de la cuestión;</w:t>
            </w:r>
          </w:p>
          <w:p w14:paraId="000003CF" w14:textId="77777777" w:rsidR="003E7DBC" w:rsidRPr="008E24DB" w:rsidRDefault="004F0CE7">
            <w:pPr>
              <w:widowControl w:val="0"/>
              <w:numPr>
                <w:ilvl w:val="0"/>
                <w:numId w:val="22"/>
              </w:numPr>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corpus u objeto de trabajo;</w:t>
            </w:r>
          </w:p>
          <w:p w14:paraId="000003D0" w14:textId="77777777" w:rsidR="003E7DBC" w:rsidRPr="008E24DB" w:rsidRDefault="004F0CE7">
            <w:pPr>
              <w:widowControl w:val="0"/>
              <w:numPr>
                <w:ilvl w:val="0"/>
                <w:numId w:val="22"/>
              </w:numPr>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hipótesis o conclusiones provisionales;</w:t>
            </w:r>
          </w:p>
          <w:p w14:paraId="000003D1" w14:textId="77777777" w:rsidR="003E7DBC" w:rsidRPr="008E24DB" w:rsidRDefault="004F0CE7">
            <w:pPr>
              <w:widowControl w:val="0"/>
              <w:numPr>
                <w:ilvl w:val="0"/>
                <w:numId w:val="22"/>
              </w:numPr>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bibliografía de consulta.</w:t>
            </w:r>
          </w:p>
          <w:p w14:paraId="000003D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D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Planificación temporal a lo largo de la formación investigadora del doctorando:</w:t>
            </w:r>
          </w:p>
          <w:p w14:paraId="000003D4" w14:textId="732550AA"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 publicación o, como mínimo, la aceptación para publicación</w:t>
            </w:r>
            <w:r w:rsidR="00A214CB" w:rsidRPr="008E24DB">
              <w:rPr>
                <w:rFonts w:ascii="Calibri" w:eastAsia="Calibri" w:hAnsi="Calibri" w:cs="Calibri"/>
                <w:color w:val="000000"/>
                <w:sz w:val="20"/>
                <w:szCs w:val="20"/>
                <w:lang w:val="es-ES"/>
              </w:rPr>
              <w:t xml:space="preserve"> por parte de la revista o editora</w:t>
            </w:r>
            <w:r w:rsidRPr="008E24DB">
              <w:rPr>
                <w:rFonts w:ascii="Calibri" w:eastAsia="Calibri" w:hAnsi="Calibri" w:cs="Calibri"/>
                <w:color w:val="000000"/>
                <w:sz w:val="20"/>
                <w:szCs w:val="20"/>
                <w:lang w:val="es-ES"/>
              </w:rPr>
              <w:t>, tendrá que ocurrir necesariamente antes del depósito de la tesis.</w:t>
            </w:r>
          </w:p>
          <w:p w14:paraId="000003D5"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D6"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78"/>
                <w:id w:val="1443503106"/>
              </w:sdtPr>
              <w:sdtContent/>
            </w:sdt>
            <w:r w:rsidR="004F0CE7" w:rsidRPr="008E24DB">
              <w:rPr>
                <w:rFonts w:ascii="Calibri" w:eastAsia="Calibri" w:hAnsi="Calibri" w:cs="Calibri"/>
                <w:b/>
                <w:color w:val="000000"/>
                <w:sz w:val="20"/>
                <w:szCs w:val="20"/>
                <w:lang w:val="es-ES"/>
              </w:rPr>
              <w:t>Competencias para adquirir:</w:t>
            </w:r>
          </w:p>
          <w:p w14:paraId="000003D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 1, 2, 3, 4, 7</w:t>
            </w:r>
          </w:p>
          <w:p w14:paraId="000003D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 1, 2, 5, 6</w:t>
            </w:r>
          </w:p>
          <w:p w14:paraId="000003D9"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DA"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79"/>
                <w:id w:val="783999513"/>
              </w:sdtPr>
              <w:sdtContent/>
            </w:sdt>
            <w:r w:rsidR="004F0CE7" w:rsidRPr="008E24DB">
              <w:rPr>
                <w:rFonts w:ascii="Calibri" w:eastAsia="Calibri" w:hAnsi="Calibri" w:cs="Calibri"/>
                <w:b/>
                <w:color w:val="000000"/>
                <w:sz w:val="20"/>
                <w:szCs w:val="20"/>
                <w:lang w:val="es-ES"/>
              </w:rPr>
              <w:t>Resultados de aprendizaje:</w:t>
            </w:r>
          </w:p>
          <w:p w14:paraId="000003D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Art.8.2.b</w:t>
            </w:r>
          </w:p>
          <w:p w14:paraId="000003D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Art.8.2.c</w:t>
            </w:r>
          </w:p>
          <w:p w14:paraId="000003D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Art.8.2.e</w:t>
            </w:r>
          </w:p>
          <w:p w14:paraId="000003DE"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D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Lengua/s en la que se impartirá: </w:t>
            </w:r>
          </w:p>
          <w:p w14:paraId="000003E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Español, gallego o portugués. En los casos en que las publicaciones científicas se realicen en el extranjero, las lenguas podrán ser otras.</w:t>
            </w:r>
          </w:p>
          <w:p w14:paraId="000003E1"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E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Otras aclaraciones que se consideren oportunas: </w:t>
            </w:r>
          </w:p>
          <w:p w14:paraId="000003E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la medida de lo posible se favorecerá que los/las doctorandos/as puedan publicar en publicaciones avaladas por su rigor, de acuerdo con los parámetros habituales (índices de impacto, difusión, indexación en bases de datos de </w:t>
            </w:r>
            <w:r w:rsidRPr="008E24DB">
              <w:rPr>
                <w:rFonts w:ascii="Calibri" w:eastAsia="Calibri" w:hAnsi="Calibri" w:cs="Calibri"/>
                <w:color w:val="000000"/>
                <w:sz w:val="20"/>
                <w:szCs w:val="20"/>
                <w:lang w:val="es-ES"/>
              </w:rPr>
              <w:lastRenderedPageBreak/>
              <w:t>prestigio en su especialidad, revisión por pares, etc.). Con ella deberán adquirir autonomía en la difusión de los resultados de la investigación en publicaciones y foros nacionales e internacionales relevantes en su campo de investigación.</w:t>
            </w:r>
          </w:p>
          <w:p w14:paraId="000003E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1DDA1268" w14:textId="77777777">
        <w:trPr>
          <w:trHeight w:val="282"/>
          <w:jc w:val="center"/>
        </w:trPr>
        <w:tc>
          <w:tcPr>
            <w:tcW w:w="9639" w:type="dxa"/>
            <w:gridSpan w:val="2"/>
            <w:shd w:val="clear" w:color="auto" w:fill="D9D9D9"/>
          </w:tcPr>
          <w:p w14:paraId="000003E6"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80"/>
                <w:id w:val="-1508747623"/>
              </w:sdtPr>
              <w:sdtContent/>
            </w:sdt>
            <w:r w:rsidR="004F0CE7" w:rsidRPr="008E24DB">
              <w:rPr>
                <w:rFonts w:ascii="Calibri" w:eastAsia="Calibri" w:hAnsi="Calibri" w:cs="Calibri"/>
                <w:b/>
                <w:color w:val="000000"/>
                <w:sz w:val="20"/>
                <w:szCs w:val="20"/>
                <w:lang w:val="es-ES"/>
              </w:rPr>
              <w:t>PROCEDIMIENTO DE CONTROL</w:t>
            </w:r>
          </w:p>
        </w:tc>
      </w:tr>
      <w:tr w:rsidR="003E7DBC" w:rsidRPr="008E24DB" w14:paraId="5200E204" w14:textId="77777777">
        <w:trPr>
          <w:trHeight w:val="850"/>
          <w:jc w:val="center"/>
        </w:trPr>
        <w:tc>
          <w:tcPr>
            <w:tcW w:w="9639" w:type="dxa"/>
            <w:gridSpan w:val="2"/>
          </w:tcPr>
          <w:p w14:paraId="000003E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 elaboración de este trabajo ha de estar guiada por un/a profesor/a del PDIEL, preferentemente la persona directora de la tesis, quien asesorará al alumnado y dará el visto bueno al trabajo realizado a través de un informe que ha de presentar a CAPD para su aprobación.</w:t>
            </w:r>
          </w:p>
          <w:p w14:paraId="000003E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En la valoración de la actividad se tendrá en cuenta su interés y pertinencia dentro del proceso formativo de la/del doctoranda/o, la corrección metodológica, los resultados obtenidos desde el punto de vista de las competencias adquiridas y la publicación efectiva de la investigación o, cuando menos, el compromiso por parte de la publicación de hallarse en prensa en el momento de cumplirse el plazo prefijado.</w:t>
            </w:r>
          </w:p>
          <w:p w14:paraId="000003E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3B061146" w14:textId="77777777">
        <w:trPr>
          <w:trHeight w:val="282"/>
          <w:jc w:val="center"/>
        </w:trPr>
        <w:tc>
          <w:tcPr>
            <w:tcW w:w="9639" w:type="dxa"/>
            <w:gridSpan w:val="2"/>
            <w:shd w:val="clear" w:color="auto" w:fill="D9D9D9"/>
          </w:tcPr>
          <w:p w14:paraId="000003EC"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81"/>
                <w:id w:val="232206783"/>
              </w:sdtPr>
              <w:sdtContent/>
            </w:sdt>
            <w:r w:rsidR="004F0CE7" w:rsidRPr="008E24DB">
              <w:rPr>
                <w:rFonts w:ascii="Calibri" w:eastAsia="Calibri" w:hAnsi="Calibri" w:cs="Calibri"/>
                <w:b/>
                <w:color w:val="000000"/>
                <w:sz w:val="20"/>
                <w:szCs w:val="20"/>
                <w:lang w:val="es-ES"/>
              </w:rPr>
              <w:t>ACTUACIONES DE MOVILIDAD</w:t>
            </w:r>
          </w:p>
        </w:tc>
      </w:tr>
      <w:tr w:rsidR="003E7DBC" w:rsidRPr="008E24DB" w14:paraId="72D17DAC" w14:textId="77777777">
        <w:trPr>
          <w:trHeight w:val="850"/>
          <w:jc w:val="center"/>
        </w:trPr>
        <w:tc>
          <w:tcPr>
            <w:tcW w:w="9639" w:type="dxa"/>
            <w:gridSpan w:val="2"/>
          </w:tcPr>
          <w:p w14:paraId="000003E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 procede.</w:t>
            </w:r>
          </w:p>
          <w:p w14:paraId="000003EF"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
          <w:p w14:paraId="000003F0"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
        </w:tc>
      </w:tr>
    </w:tbl>
    <w:p w14:paraId="000003F2"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3F3"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tbl>
      <w:tblPr>
        <w:tblStyle w:val="af2"/>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27"/>
        <w:gridCol w:w="5612"/>
      </w:tblGrid>
      <w:tr w:rsidR="00B24810" w:rsidRPr="008E24DB" w14:paraId="35DA1171" w14:textId="77777777" w:rsidTr="001E1619">
        <w:trPr>
          <w:trHeight w:val="282"/>
          <w:jc w:val="center"/>
        </w:trPr>
        <w:tc>
          <w:tcPr>
            <w:tcW w:w="9639" w:type="dxa"/>
            <w:gridSpan w:val="2"/>
            <w:shd w:val="clear" w:color="auto" w:fill="D9D9D9"/>
          </w:tcPr>
          <w:p w14:paraId="6D321845" w14:textId="4424916C" w:rsidR="00B24810" w:rsidRPr="008E24DB" w:rsidRDefault="00000000" w:rsidP="001E1619">
            <w:pPr>
              <w:widowControl w:val="0"/>
              <w:pBdr>
                <w:top w:val="nil"/>
                <w:left w:val="nil"/>
                <w:bottom w:val="nil"/>
                <w:right w:val="nil"/>
                <w:between w:val="nil"/>
              </w:pBdr>
              <w:jc w:val="both"/>
              <w:rPr>
                <w:rFonts w:ascii="Calibri" w:eastAsia="Calibri" w:hAnsi="Calibri" w:cs="Calibri"/>
                <w:b/>
                <w:i/>
                <w:color w:val="000000"/>
                <w:sz w:val="20"/>
                <w:szCs w:val="20"/>
                <w:lang w:val="es-ES"/>
              </w:rPr>
            </w:pPr>
            <w:sdt>
              <w:sdtPr>
                <w:rPr>
                  <w:lang w:val="es-ES"/>
                </w:rPr>
                <w:tag w:val="goog_rdk_166"/>
                <w:id w:val="-1868744856"/>
              </w:sdtPr>
              <w:sdtContent/>
            </w:sdt>
            <w:r w:rsidR="00B24810" w:rsidRPr="008E24DB">
              <w:rPr>
                <w:rFonts w:ascii="Calibri" w:eastAsia="Calibri" w:hAnsi="Calibri" w:cs="Calibri"/>
                <w:b/>
                <w:color w:val="000000"/>
                <w:sz w:val="20"/>
                <w:szCs w:val="20"/>
                <w:lang w:val="es-ES"/>
              </w:rPr>
              <w:t>ACTIVIDAD 6: Actividades formativas transversales</w:t>
            </w:r>
          </w:p>
        </w:tc>
      </w:tr>
      <w:tr w:rsidR="00B24810" w:rsidRPr="008E24DB" w14:paraId="70E185D3" w14:textId="77777777" w:rsidTr="001E1619">
        <w:trPr>
          <w:trHeight w:val="285"/>
          <w:jc w:val="center"/>
        </w:trPr>
        <w:tc>
          <w:tcPr>
            <w:tcW w:w="4027" w:type="dxa"/>
            <w:shd w:val="clear" w:color="auto" w:fill="D9D9D9"/>
          </w:tcPr>
          <w:p w14:paraId="09DBF7FE" w14:textId="77777777" w:rsidR="00B24810" w:rsidRPr="008E24DB" w:rsidRDefault="00000000" w:rsidP="001E1619">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67"/>
                <w:id w:val="-632568263"/>
              </w:sdtPr>
              <w:sdtContent/>
            </w:sdt>
            <w:r w:rsidR="00B24810" w:rsidRPr="008E24DB">
              <w:rPr>
                <w:rFonts w:ascii="Calibri" w:eastAsia="Calibri" w:hAnsi="Calibri" w:cs="Calibri"/>
                <w:b/>
                <w:color w:val="000000"/>
                <w:sz w:val="20"/>
                <w:szCs w:val="20"/>
                <w:lang w:val="es-ES"/>
              </w:rPr>
              <w:t xml:space="preserve">NÚMERO DE HORAS: </w:t>
            </w:r>
          </w:p>
        </w:tc>
        <w:tc>
          <w:tcPr>
            <w:tcW w:w="5612" w:type="dxa"/>
            <w:shd w:val="clear" w:color="auto" w:fill="auto"/>
          </w:tcPr>
          <w:p w14:paraId="56C579E1" w14:textId="415231F3" w:rsidR="00B24810" w:rsidRPr="008E24DB" w:rsidRDefault="00B24810" w:rsidP="001E1619">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(Segundo oferta</w:t>
            </w:r>
            <w:r w:rsidR="002222AA" w:rsidRPr="008E24DB">
              <w:rPr>
                <w:rFonts w:ascii="Calibri" w:eastAsia="Calibri" w:hAnsi="Calibri" w:cs="Calibri"/>
                <w:b/>
                <w:color w:val="000000"/>
                <w:sz w:val="20"/>
                <w:szCs w:val="20"/>
                <w:lang w:val="es-ES"/>
              </w:rPr>
              <w:t>do por las EIDO/EIDUC</w:t>
            </w:r>
            <w:r w:rsidRPr="008E24DB">
              <w:rPr>
                <w:rFonts w:ascii="Calibri" w:eastAsia="Calibri" w:hAnsi="Calibri" w:cs="Calibri"/>
                <w:b/>
                <w:color w:val="000000"/>
                <w:sz w:val="20"/>
                <w:szCs w:val="20"/>
                <w:lang w:val="es-ES"/>
              </w:rPr>
              <w:t>)</w:t>
            </w:r>
          </w:p>
        </w:tc>
      </w:tr>
      <w:tr w:rsidR="00B24810" w:rsidRPr="008E24DB" w14:paraId="74EE582B" w14:textId="77777777" w:rsidTr="001E1619">
        <w:trPr>
          <w:trHeight w:val="285"/>
          <w:jc w:val="center"/>
        </w:trPr>
        <w:tc>
          <w:tcPr>
            <w:tcW w:w="9639" w:type="dxa"/>
            <w:gridSpan w:val="2"/>
            <w:shd w:val="clear" w:color="auto" w:fill="D9D9D9"/>
          </w:tcPr>
          <w:p w14:paraId="16D7EEBC" w14:textId="77777777" w:rsidR="00B24810" w:rsidRPr="008E24DB" w:rsidRDefault="00B24810" w:rsidP="001E1619">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DESCRIPCIÓN: DETALLES Y PLANIFICACIÓN</w:t>
            </w:r>
          </w:p>
        </w:tc>
      </w:tr>
      <w:tr w:rsidR="00B24810" w:rsidRPr="008E24DB" w14:paraId="62A859D6" w14:textId="77777777" w:rsidTr="001E1619">
        <w:trPr>
          <w:trHeight w:val="1701"/>
          <w:jc w:val="center"/>
        </w:trPr>
        <w:tc>
          <w:tcPr>
            <w:tcW w:w="9639" w:type="dxa"/>
            <w:gridSpan w:val="2"/>
          </w:tcPr>
          <w:p w14:paraId="76B95A76" w14:textId="77777777" w:rsidR="00B24810" w:rsidRPr="008E24DB" w:rsidRDefault="00000000" w:rsidP="001E1619">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68"/>
                <w:id w:val="-702010527"/>
              </w:sdtPr>
              <w:sdtContent/>
            </w:sdt>
            <w:r w:rsidR="00B24810" w:rsidRPr="008E24DB">
              <w:rPr>
                <w:rFonts w:ascii="Calibri" w:eastAsia="Calibri" w:hAnsi="Calibri" w:cs="Calibri"/>
                <w:b/>
                <w:color w:val="000000"/>
                <w:sz w:val="20"/>
                <w:szCs w:val="20"/>
                <w:lang w:val="es-ES"/>
              </w:rPr>
              <w:t xml:space="preserve">Carácter de la actividad: </w:t>
            </w:r>
          </w:p>
          <w:p w14:paraId="3FD04FFC" w14:textId="4E81A9C5"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Optativo </w:t>
            </w:r>
          </w:p>
          <w:p w14:paraId="35995EC6" w14:textId="77777777"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57D59ECE" w14:textId="77777777" w:rsidR="00B24810" w:rsidRPr="008E24DB" w:rsidRDefault="00000000" w:rsidP="001E1619">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69"/>
                <w:id w:val="2047324003"/>
              </w:sdtPr>
              <w:sdtContent/>
            </w:sdt>
            <w:r w:rsidR="00B24810" w:rsidRPr="008E24DB">
              <w:rPr>
                <w:rFonts w:ascii="Calibri" w:eastAsia="Calibri" w:hAnsi="Calibri" w:cs="Calibri"/>
                <w:b/>
                <w:color w:val="000000"/>
                <w:sz w:val="20"/>
                <w:szCs w:val="20"/>
                <w:lang w:val="es-ES"/>
              </w:rPr>
              <w:t xml:space="preserve">Tipo de actividad: </w:t>
            </w:r>
          </w:p>
          <w:p w14:paraId="393A2C9D" w14:textId="28E96177"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Transversal de las Escuelas de Doctorado</w:t>
            </w:r>
          </w:p>
          <w:p w14:paraId="07CE4C78" w14:textId="77777777"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10584B5F" w14:textId="77777777"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Breve descripción de contenidos:</w:t>
            </w:r>
          </w:p>
          <w:p w14:paraId="78998035" w14:textId="77777777" w:rsidR="00B24810" w:rsidRPr="008E24DB" w:rsidRDefault="00B24810" w:rsidP="00B24810">
            <w:pPr>
              <w:pStyle w:val="NormalWeb"/>
              <w:rPr>
                <w:rFonts w:asciiTheme="minorHAnsi" w:hAnsiTheme="minorHAnsi" w:cstheme="minorHAnsi"/>
                <w:sz w:val="20"/>
                <w:szCs w:val="20"/>
                <w:lang w:val="es-ES"/>
              </w:rPr>
            </w:pPr>
            <w:r w:rsidRPr="008E24DB">
              <w:rPr>
                <w:rFonts w:asciiTheme="minorHAnsi" w:hAnsiTheme="minorHAnsi" w:cstheme="minorHAnsi"/>
                <w:sz w:val="20"/>
                <w:szCs w:val="20"/>
                <w:lang w:val="es-ES"/>
              </w:rPr>
              <w:t>Con la finalidad de que las personas doctorandas puedan adquirir las competencias definidas para el título de Doctor/a, la EIDO planifica la necesaria oferta de actividades transversales comunes a los programas de doctorado.</w:t>
            </w:r>
          </w:p>
          <w:p w14:paraId="33D86A57" w14:textId="6D2C2700" w:rsidR="00B24810" w:rsidRPr="008E24DB" w:rsidRDefault="00B24810" w:rsidP="00B24810">
            <w:pPr>
              <w:pStyle w:val="NormalWeb"/>
              <w:rPr>
                <w:rFonts w:asciiTheme="minorHAnsi" w:hAnsiTheme="minorHAnsi" w:cstheme="minorHAnsi"/>
                <w:sz w:val="20"/>
                <w:szCs w:val="20"/>
                <w:lang w:val="es-ES"/>
              </w:rPr>
            </w:pPr>
            <w:r w:rsidRPr="008E24DB">
              <w:rPr>
                <w:rFonts w:asciiTheme="minorHAnsi" w:hAnsiTheme="minorHAnsi" w:cstheme="minorHAnsi"/>
                <w:sz w:val="20"/>
                <w:szCs w:val="20"/>
                <w:lang w:val="es-ES"/>
              </w:rPr>
              <w:t>Las actividades formativas transversales organizadas por la</w:t>
            </w:r>
            <w:r w:rsidR="00D2749A" w:rsidRPr="008E24DB">
              <w:rPr>
                <w:rFonts w:asciiTheme="minorHAnsi" w:hAnsiTheme="minorHAnsi" w:cstheme="minorHAnsi"/>
                <w:sz w:val="20"/>
                <w:szCs w:val="20"/>
                <w:lang w:val="es-ES"/>
              </w:rPr>
              <w:t>s</w:t>
            </w:r>
            <w:r w:rsidRPr="008E24DB">
              <w:rPr>
                <w:rFonts w:asciiTheme="minorHAnsi" w:hAnsiTheme="minorHAnsi" w:cstheme="minorHAnsi"/>
                <w:sz w:val="20"/>
                <w:szCs w:val="20"/>
                <w:lang w:val="es-ES"/>
              </w:rPr>
              <w:t xml:space="preserve"> </w:t>
            </w:r>
            <w:proofErr w:type="spellStart"/>
            <w:r w:rsidRPr="008E24DB">
              <w:rPr>
                <w:rFonts w:asciiTheme="minorHAnsi" w:hAnsiTheme="minorHAnsi" w:cstheme="minorHAnsi"/>
                <w:sz w:val="20"/>
                <w:szCs w:val="20"/>
                <w:lang w:val="es-ES"/>
              </w:rPr>
              <w:t>Uvigo</w:t>
            </w:r>
            <w:proofErr w:type="spellEnd"/>
            <w:r w:rsidRPr="008E24DB">
              <w:rPr>
                <w:rFonts w:asciiTheme="minorHAnsi" w:hAnsiTheme="minorHAnsi" w:cstheme="minorHAnsi"/>
                <w:sz w:val="20"/>
                <w:szCs w:val="20"/>
                <w:lang w:val="es-ES"/>
              </w:rPr>
              <w:t xml:space="preserve"> </w:t>
            </w:r>
            <w:r w:rsidR="00D2749A" w:rsidRPr="008E24DB">
              <w:rPr>
                <w:rFonts w:asciiTheme="minorHAnsi" w:hAnsiTheme="minorHAnsi" w:cstheme="minorHAnsi"/>
                <w:sz w:val="20"/>
                <w:szCs w:val="20"/>
                <w:lang w:val="es-ES"/>
              </w:rPr>
              <w:t xml:space="preserve">y UDC </w:t>
            </w:r>
            <w:r w:rsidRPr="008E24DB">
              <w:rPr>
                <w:rFonts w:asciiTheme="minorHAnsi" w:hAnsiTheme="minorHAnsi" w:cstheme="minorHAnsi"/>
                <w:sz w:val="20"/>
                <w:szCs w:val="20"/>
                <w:lang w:val="es-ES"/>
              </w:rPr>
              <w:t>e impulsadas por la EIDO</w:t>
            </w:r>
            <w:r w:rsidR="00D2749A" w:rsidRPr="008E24DB">
              <w:rPr>
                <w:rFonts w:asciiTheme="minorHAnsi" w:hAnsiTheme="minorHAnsi" w:cstheme="minorHAnsi"/>
                <w:sz w:val="20"/>
                <w:szCs w:val="20"/>
                <w:lang w:val="es-ES"/>
              </w:rPr>
              <w:t xml:space="preserve"> y EIDUC</w:t>
            </w:r>
            <w:r w:rsidRPr="008E24DB">
              <w:rPr>
                <w:rFonts w:asciiTheme="minorHAnsi" w:hAnsiTheme="minorHAnsi" w:cstheme="minorHAnsi"/>
                <w:sz w:val="20"/>
                <w:szCs w:val="20"/>
                <w:lang w:val="es-ES"/>
              </w:rPr>
              <w:t>, son aquellas de utilidad para todas las personas que están realizando un doctorado con independencia de que cual sea su área de conocimiento, ya que promueven la formación en competencias transversales durante la etapa formativa del doctorado.</w:t>
            </w:r>
          </w:p>
          <w:p w14:paraId="3837104A" w14:textId="04D62A3B" w:rsidR="002F541F" w:rsidRPr="008E24DB" w:rsidRDefault="00D2749A" w:rsidP="00B24810">
            <w:pPr>
              <w:pStyle w:val="NormalWeb"/>
              <w:rPr>
                <w:rFonts w:asciiTheme="minorHAnsi" w:hAnsiTheme="minorHAnsi" w:cstheme="minorHAnsi"/>
                <w:sz w:val="20"/>
                <w:szCs w:val="20"/>
                <w:lang w:val="es-ES"/>
              </w:rPr>
            </w:pPr>
            <w:r w:rsidRPr="008E24DB">
              <w:rPr>
                <w:rFonts w:asciiTheme="minorHAnsi" w:hAnsiTheme="minorHAnsi" w:cstheme="minorHAnsi"/>
                <w:sz w:val="20"/>
                <w:szCs w:val="20"/>
                <w:lang w:val="es-ES"/>
              </w:rPr>
              <w:t xml:space="preserve">Las actividades formativas transversales en la </w:t>
            </w:r>
            <w:proofErr w:type="spellStart"/>
            <w:r w:rsidRPr="008E24DB">
              <w:rPr>
                <w:rFonts w:asciiTheme="minorHAnsi" w:hAnsiTheme="minorHAnsi" w:cstheme="minorHAnsi"/>
                <w:sz w:val="20"/>
                <w:szCs w:val="20"/>
                <w:lang w:val="es-ES"/>
              </w:rPr>
              <w:t>Universidade</w:t>
            </w:r>
            <w:proofErr w:type="spellEnd"/>
            <w:r w:rsidRPr="008E24DB">
              <w:rPr>
                <w:rFonts w:asciiTheme="minorHAnsi" w:hAnsiTheme="minorHAnsi" w:cstheme="minorHAnsi"/>
                <w:sz w:val="20"/>
                <w:szCs w:val="20"/>
                <w:lang w:val="es-ES"/>
              </w:rPr>
              <w:t xml:space="preserve"> de Vigo están disponibles en este enlace: </w:t>
            </w:r>
            <w:hyperlink r:id="rId100" w:history="1">
              <w:r w:rsidR="002F541F" w:rsidRPr="008E24DB">
                <w:rPr>
                  <w:rStyle w:val="Hiperligao"/>
                  <w:rFonts w:asciiTheme="minorHAnsi" w:hAnsiTheme="minorHAnsi" w:cstheme="minorHAnsi"/>
                  <w:sz w:val="20"/>
                  <w:szCs w:val="20"/>
                  <w:lang w:val="es-ES"/>
                </w:rPr>
                <w:t>https://www.uvigo.gal/sites/uvigo.gal/files/docs/estudar/organizacionacademica/EIDO/programas-doutoramento/actividades-formativas-transversais.pdf</w:t>
              </w:r>
            </w:hyperlink>
            <w:r w:rsidR="002F541F" w:rsidRPr="008E24DB">
              <w:rPr>
                <w:rFonts w:asciiTheme="minorHAnsi" w:hAnsiTheme="minorHAnsi" w:cstheme="minorHAnsi"/>
                <w:sz w:val="20"/>
                <w:szCs w:val="20"/>
                <w:lang w:val="es-ES"/>
              </w:rPr>
              <w:t xml:space="preserve"> </w:t>
            </w:r>
          </w:p>
          <w:p w14:paraId="34728441" w14:textId="614673BB" w:rsidR="002F541F" w:rsidRPr="008E24DB" w:rsidRDefault="002F541F" w:rsidP="00B24810">
            <w:pPr>
              <w:pStyle w:val="NormalWeb"/>
              <w:rPr>
                <w:rFonts w:asciiTheme="minorHAnsi" w:hAnsiTheme="minorHAnsi" w:cstheme="minorHAnsi"/>
                <w:sz w:val="20"/>
                <w:szCs w:val="20"/>
                <w:lang w:val="es-ES"/>
              </w:rPr>
            </w:pPr>
            <w:r w:rsidRPr="008E24DB">
              <w:rPr>
                <w:rFonts w:asciiTheme="minorHAnsi" w:hAnsiTheme="minorHAnsi" w:cstheme="minorHAnsi"/>
                <w:sz w:val="20"/>
                <w:szCs w:val="20"/>
                <w:lang w:val="es-ES"/>
              </w:rPr>
              <w:lastRenderedPageBreak/>
              <w:t xml:space="preserve">Las actividades formativas transversales </w:t>
            </w:r>
            <w:proofErr w:type="spellStart"/>
            <w:r w:rsidRPr="008E24DB">
              <w:rPr>
                <w:rFonts w:asciiTheme="minorHAnsi" w:hAnsiTheme="minorHAnsi" w:cstheme="minorHAnsi"/>
                <w:sz w:val="20"/>
                <w:szCs w:val="20"/>
                <w:lang w:val="es-ES"/>
              </w:rPr>
              <w:t>correspondentes</w:t>
            </w:r>
            <w:proofErr w:type="spellEnd"/>
            <w:r w:rsidRPr="008E24DB">
              <w:rPr>
                <w:rFonts w:asciiTheme="minorHAnsi" w:hAnsiTheme="minorHAnsi" w:cstheme="minorHAnsi"/>
                <w:sz w:val="20"/>
                <w:szCs w:val="20"/>
                <w:lang w:val="es-ES"/>
              </w:rPr>
              <w:t xml:space="preserve"> e</w:t>
            </w:r>
            <w:r w:rsidR="00D2749A" w:rsidRPr="008E24DB">
              <w:rPr>
                <w:rFonts w:asciiTheme="minorHAnsi" w:hAnsiTheme="minorHAnsi" w:cstheme="minorHAnsi"/>
                <w:sz w:val="20"/>
                <w:szCs w:val="20"/>
                <w:lang w:val="es-ES"/>
              </w:rPr>
              <w:t>n</w:t>
            </w:r>
            <w:r w:rsidRPr="008E24DB">
              <w:rPr>
                <w:rFonts w:asciiTheme="minorHAnsi" w:hAnsiTheme="minorHAnsi" w:cstheme="minorHAnsi"/>
                <w:sz w:val="20"/>
                <w:szCs w:val="20"/>
                <w:lang w:val="es-ES"/>
              </w:rPr>
              <w:t xml:space="preserve"> la </w:t>
            </w:r>
            <w:proofErr w:type="spellStart"/>
            <w:r w:rsidRPr="008E24DB">
              <w:rPr>
                <w:rFonts w:asciiTheme="minorHAnsi" w:hAnsiTheme="minorHAnsi" w:cstheme="minorHAnsi"/>
                <w:sz w:val="20"/>
                <w:szCs w:val="20"/>
                <w:lang w:val="es-ES"/>
              </w:rPr>
              <w:t>Universidade</w:t>
            </w:r>
            <w:proofErr w:type="spellEnd"/>
            <w:r w:rsidRPr="008E24DB">
              <w:rPr>
                <w:rFonts w:asciiTheme="minorHAnsi" w:hAnsiTheme="minorHAnsi" w:cstheme="minorHAnsi"/>
                <w:sz w:val="20"/>
                <w:szCs w:val="20"/>
                <w:lang w:val="es-ES"/>
              </w:rPr>
              <w:t xml:space="preserve"> da Coruña están disponibles en este enlace: </w:t>
            </w:r>
            <w:hyperlink r:id="rId101" w:history="1">
              <w:r w:rsidRPr="008E24DB">
                <w:rPr>
                  <w:rStyle w:val="Hiperligao"/>
                  <w:rFonts w:asciiTheme="minorHAnsi" w:hAnsiTheme="minorHAnsi" w:cstheme="minorHAnsi"/>
                  <w:sz w:val="20"/>
                  <w:szCs w:val="20"/>
                  <w:lang w:val="es-ES"/>
                </w:rPr>
                <w:t>https://www.doctoradosalud.udc.es/actividades-formativas-de-la-eidudc/</w:t>
              </w:r>
            </w:hyperlink>
            <w:r w:rsidRPr="008E24DB">
              <w:rPr>
                <w:rFonts w:asciiTheme="minorHAnsi" w:hAnsiTheme="minorHAnsi" w:cstheme="minorHAnsi"/>
                <w:sz w:val="20"/>
                <w:szCs w:val="20"/>
                <w:lang w:val="es-ES"/>
              </w:rPr>
              <w:t xml:space="preserve"> </w:t>
            </w:r>
          </w:p>
          <w:p w14:paraId="10745377" w14:textId="77777777" w:rsidR="00B24810" w:rsidRPr="008E24DB" w:rsidRDefault="00B24810" w:rsidP="00B24810">
            <w:pPr>
              <w:pStyle w:val="NormalWeb"/>
              <w:rPr>
                <w:rFonts w:asciiTheme="minorHAnsi" w:hAnsiTheme="minorHAnsi" w:cstheme="minorHAnsi"/>
                <w:sz w:val="20"/>
                <w:szCs w:val="20"/>
                <w:lang w:val="es-ES"/>
              </w:rPr>
            </w:pPr>
            <w:r w:rsidRPr="008E24DB">
              <w:rPr>
                <w:rFonts w:asciiTheme="minorHAnsi" w:hAnsiTheme="minorHAnsi" w:cstheme="minorHAnsi"/>
                <w:sz w:val="20"/>
                <w:szCs w:val="20"/>
                <w:lang w:val="es-ES"/>
              </w:rPr>
              <w:t>Todas las actividades son de carácter optativo.</w:t>
            </w:r>
          </w:p>
          <w:p w14:paraId="265042B2" w14:textId="50DFDB01"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701B6F91" w14:textId="77777777"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679403C3" w14:textId="77777777"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Planificación temporal a lo largo de la formación investigadora del doctorando:</w:t>
            </w:r>
          </w:p>
          <w:p w14:paraId="346133DF" w14:textId="44A21636" w:rsidR="00B24810" w:rsidRPr="008E24DB" w:rsidRDefault="00B24810" w:rsidP="00B2481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El/La director/a de la Tesis, en función del desarrollo/avance de la misma, planificará juntamente con la/el doctoranda/o la duración exacta, período de realización y actividades concretas a desarrollar.</w:t>
            </w:r>
          </w:p>
          <w:p w14:paraId="100FB84C" w14:textId="067F543B"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461DFD9F" w14:textId="77777777"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1997B2E8" w14:textId="6B972F58" w:rsidR="002222AA" w:rsidRPr="008E24DB" w:rsidRDefault="00000000" w:rsidP="002222AA">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54"/>
                <w:id w:val="342754031"/>
                <w:showingPlcHdr/>
              </w:sdtPr>
              <w:sdtContent>
                <w:r w:rsidR="002222AA" w:rsidRPr="008E24DB">
                  <w:rPr>
                    <w:lang w:val="es-ES"/>
                  </w:rPr>
                  <w:t xml:space="preserve">     </w:t>
                </w:r>
              </w:sdtContent>
            </w:sdt>
            <w:r w:rsidR="002222AA" w:rsidRPr="008E24DB">
              <w:rPr>
                <w:rFonts w:ascii="Calibri" w:eastAsia="Calibri" w:hAnsi="Calibri" w:cs="Calibri"/>
                <w:b/>
                <w:color w:val="000000"/>
                <w:sz w:val="20"/>
                <w:szCs w:val="20"/>
                <w:lang w:val="es-ES"/>
              </w:rPr>
              <w:t>Competencias para adquirir:</w:t>
            </w:r>
          </w:p>
          <w:p w14:paraId="6BB73323" w14:textId="77777777" w:rsidR="002222AA" w:rsidRPr="008E24DB" w:rsidRDefault="002222AA" w:rsidP="002222AA">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CB 4, 5, 6, 7</w:t>
            </w:r>
          </w:p>
          <w:p w14:paraId="6E31C324" w14:textId="77777777" w:rsidR="002222AA" w:rsidRPr="008E24DB" w:rsidRDefault="002222AA" w:rsidP="002222AA">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 4, 5, 6</w:t>
            </w:r>
          </w:p>
          <w:p w14:paraId="06183EFB" w14:textId="77777777" w:rsidR="002222AA" w:rsidRPr="008E24DB" w:rsidRDefault="002222AA" w:rsidP="002222AA">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6B34E33F" w14:textId="77777777" w:rsidR="002222AA" w:rsidRPr="008E24DB" w:rsidRDefault="00000000" w:rsidP="002222AA">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55"/>
                <w:id w:val="-883949636"/>
              </w:sdtPr>
              <w:sdtContent/>
            </w:sdt>
            <w:r w:rsidR="002222AA" w:rsidRPr="008E24DB">
              <w:rPr>
                <w:rFonts w:ascii="Calibri" w:eastAsia="Calibri" w:hAnsi="Calibri" w:cs="Calibri"/>
                <w:b/>
                <w:color w:val="000000"/>
                <w:sz w:val="20"/>
                <w:szCs w:val="20"/>
                <w:lang w:val="es-ES"/>
              </w:rPr>
              <w:t>Resultados de aprendizaje:</w:t>
            </w:r>
          </w:p>
          <w:p w14:paraId="66FECD56" w14:textId="77777777" w:rsidR="002222AA" w:rsidRPr="008E24DB" w:rsidRDefault="002222AA" w:rsidP="002222AA">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Los resultados según el RD 1027/2011 serían los siguientes:</w:t>
            </w:r>
          </w:p>
          <w:p w14:paraId="58185A58" w14:textId="77777777" w:rsidR="002222AA" w:rsidRPr="008E24DB" w:rsidRDefault="002222AA" w:rsidP="002222AA">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Art.8.2.a </w:t>
            </w:r>
          </w:p>
          <w:p w14:paraId="394ED6B5" w14:textId="77777777" w:rsidR="002222AA" w:rsidRPr="008E24DB" w:rsidRDefault="002222AA" w:rsidP="002222AA">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Art.8.2.e </w:t>
            </w:r>
          </w:p>
          <w:p w14:paraId="208FB772" w14:textId="77777777" w:rsidR="002222AA" w:rsidRPr="008E24DB" w:rsidRDefault="002222AA" w:rsidP="002222AA">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Art.8.2.f </w:t>
            </w:r>
          </w:p>
          <w:p w14:paraId="5CCFC314" w14:textId="77777777"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297BC6E2" w14:textId="77777777"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Lengua/s en la que se impartirá: </w:t>
            </w:r>
          </w:p>
          <w:p w14:paraId="0C89A62B" w14:textId="193ADE13"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Español, gallego o portugués. </w:t>
            </w:r>
          </w:p>
          <w:p w14:paraId="17B87FD6" w14:textId="77777777"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1C0D01C5" w14:textId="77777777"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Otras aclaraciones que se consideren oportunas: </w:t>
            </w:r>
          </w:p>
          <w:p w14:paraId="0FC27339" w14:textId="77777777" w:rsidR="00B24810" w:rsidRPr="008E24DB" w:rsidRDefault="00D2749A" w:rsidP="00B2481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 procede.</w:t>
            </w:r>
          </w:p>
          <w:p w14:paraId="20FB4590" w14:textId="7E7BE451" w:rsidR="00D2749A" w:rsidRPr="008E24DB" w:rsidRDefault="00D2749A" w:rsidP="00B2481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B24810" w:rsidRPr="008E24DB" w14:paraId="4E1F2FF2" w14:textId="77777777" w:rsidTr="001E1619">
        <w:trPr>
          <w:trHeight w:val="282"/>
          <w:jc w:val="center"/>
        </w:trPr>
        <w:tc>
          <w:tcPr>
            <w:tcW w:w="9639" w:type="dxa"/>
            <w:gridSpan w:val="2"/>
            <w:shd w:val="clear" w:color="auto" w:fill="D9D9D9"/>
          </w:tcPr>
          <w:p w14:paraId="6F8B4D3E" w14:textId="77777777" w:rsidR="00B24810" w:rsidRPr="008E24DB" w:rsidRDefault="00000000" w:rsidP="001E1619">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72"/>
                <w:id w:val="-796298343"/>
              </w:sdtPr>
              <w:sdtContent/>
            </w:sdt>
            <w:r w:rsidR="00B24810" w:rsidRPr="008E24DB">
              <w:rPr>
                <w:rFonts w:ascii="Calibri" w:eastAsia="Calibri" w:hAnsi="Calibri" w:cs="Calibri"/>
                <w:b/>
                <w:color w:val="000000"/>
                <w:sz w:val="20"/>
                <w:szCs w:val="20"/>
                <w:lang w:val="es-ES"/>
              </w:rPr>
              <w:t>PROCEDIMIENTO DE CONTROL</w:t>
            </w:r>
          </w:p>
        </w:tc>
      </w:tr>
      <w:tr w:rsidR="00B24810" w:rsidRPr="008E24DB" w14:paraId="5B949298" w14:textId="77777777" w:rsidTr="001E1619">
        <w:trPr>
          <w:trHeight w:val="850"/>
          <w:jc w:val="center"/>
        </w:trPr>
        <w:tc>
          <w:tcPr>
            <w:tcW w:w="9639" w:type="dxa"/>
            <w:gridSpan w:val="2"/>
          </w:tcPr>
          <w:p w14:paraId="1D7F2A76" w14:textId="55294DEC"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Estas actividades no requieren aprobación por parte de la CAPD,</w:t>
            </w:r>
            <w:r w:rsidR="002222AA" w:rsidRPr="008E24DB">
              <w:rPr>
                <w:rFonts w:ascii="Calibri" w:eastAsia="Calibri" w:hAnsi="Calibri" w:cs="Calibri"/>
                <w:color w:val="000000"/>
                <w:sz w:val="20"/>
                <w:szCs w:val="20"/>
                <w:lang w:val="es-ES"/>
              </w:rPr>
              <w:t xml:space="preserve"> pero deben ser acordadas con la persona directora de la tesis</w:t>
            </w:r>
            <w:r w:rsidRPr="008E24DB">
              <w:rPr>
                <w:rFonts w:ascii="Calibri" w:eastAsia="Calibri" w:hAnsi="Calibri" w:cs="Calibri"/>
                <w:color w:val="000000"/>
                <w:sz w:val="20"/>
                <w:szCs w:val="20"/>
                <w:lang w:val="es-ES"/>
              </w:rPr>
              <w:t>.</w:t>
            </w:r>
          </w:p>
          <w:p w14:paraId="328CB8A6" w14:textId="77777777" w:rsidR="00B24810" w:rsidRPr="008E24DB" w:rsidRDefault="00B24810" w:rsidP="001E1619">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B24810" w:rsidRPr="008E24DB" w14:paraId="45A21845" w14:textId="77777777" w:rsidTr="001E1619">
        <w:trPr>
          <w:trHeight w:val="282"/>
          <w:jc w:val="center"/>
        </w:trPr>
        <w:tc>
          <w:tcPr>
            <w:tcW w:w="9639" w:type="dxa"/>
            <w:gridSpan w:val="2"/>
            <w:shd w:val="clear" w:color="auto" w:fill="D9D9D9"/>
          </w:tcPr>
          <w:p w14:paraId="6DC8A656" w14:textId="77777777" w:rsidR="00B24810" w:rsidRPr="008E24DB" w:rsidRDefault="00000000" w:rsidP="001E1619">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73"/>
                <w:id w:val="75486418"/>
              </w:sdtPr>
              <w:sdtContent/>
            </w:sdt>
            <w:r w:rsidR="00B24810" w:rsidRPr="008E24DB">
              <w:rPr>
                <w:rFonts w:ascii="Calibri" w:eastAsia="Calibri" w:hAnsi="Calibri" w:cs="Calibri"/>
                <w:b/>
                <w:color w:val="000000"/>
                <w:sz w:val="20"/>
                <w:szCs w:val="20"/>
                <w:lang w:val="es-ES"/>
              </w:rPr>
              <w:t>ACTUACIONES DE MOVILIDAD</w:t>
            </w:r>
          </w:p>
        </w:tc>
      </w:tr>
      <w:tr w:rsidR="00B24810" w:rsidRPr="008E24DB" w14:paraId="1C0C68BD" w14:textId="77777777" w:rsidTr="001E1619">
        <w:trPr>
          <w:trHeight w:val="850"/>
          <w:jc w:val="center"/>
        </w:trPr>
        <w:tc>
          <w:tcPr>
            <w:tcW w:w="9639" w:type="dxa"/>
            <w:gridSpan w:val="2"/>
          </w:tcPr>
          <w:p w14:paraId="7689DF9C" w14:textId="1FB1E3DD" w:rsidR="00B24810" w:rsidRPr="008E24DB" w:rsidRDefault="002222AA" w:rsidP="001E1619">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 procede.</w:t>
            </w:r>
          </w:p>
          <w:p w14:paraId="22546DFE" w14:textId="77777777" w:rsidR="00B24810" w:rsidRPr="008E24DB" w:rsidRDefault="00B24810" w:rsidP="001E1619">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
        </w:tc>
      </w:tr>
    </w:tbl>
    <w:p w14:paraId="000003F4" w14:textId="5B7C3D78" w:rsidR="003E7DBC" w:rsidRPr="008E24DB" w:rsidRDefault="003E7DBC">
      <w:pPr>
        <w:rPr>
          <w:rFonts w:ascii="Calibri" w:eastAsia="Calibri" w:hAnsi="Calibri" w:cs="Calibri"/>
          <w:sz w:val="20"/>
          <w:szCs w:val="20"/>
          <w:lang w:val="es-ES"/>
        </w:rPr>
      </w:pPr>
    </w:p>
    <w:bookmarkStart w:id="13" w:name="bookmark=id.lnxbz9" w:colFirst="0" w:colLast="0"/>
    <w:bookmarkEnd w:id="13"/>
    <w:p w14:paraId="000003F5" w14:textId="77777777" w:rsidR="003E7DBC" w:rsidRPr="008E24DB" w:rsidRDefault="00000000">
      <w:pPr>
        <w:widowControl w:val="0"/>
        <w:numPr>
          <w:ilvl w:val="0"/>
          <w:numId w:val="12"/>
        </w:numPr>
        <w:pBdr>
          <w:top w:val="nil"/>
          <w:left w:val="nil"/>
          <w:bottom w:val="nil"/>
          <w:right w:val="nil"/>
          <w:between w:val="nil"/>
        </w:pBdr>
        <w:tabs>
          <w:tab w:val="left" w:pos="514"/>
        </w:tabs>
        <w:spacing w:before="240" w:after="240"/>
        <w:rPr>
          <w:lang w:val="es-ES"/>
        </w:rPr>
      </w:pPr>
      <w:sdt>
        <w:sdtPr>
          <w:rPr>
            <w:lang w:val="es-ES"/>
          </w:rPr>
          <w:tag w:val="goog_rdk_182"/>
          <w:id w:val="-744647035"/>
        </w:sdtPr>
        <w:sdtContent/>
      </w:sdt>
      <w:r w:rsidR="004F0CE7" w:rsidRPr="008E24DB">
        <w:rPr>
          <w:rFonts w:ascii="Calibri" w:eastAsia="Calibri" w:hAnsi="Calibri" w:cs="Calibri"/>
          <w:b/>
          <w:color w:val="000000"/>
          <w:lang w:val="es-ES"/>
        </w:rPr>
        <w:t>ORGANIZACIÓN DEL PROGRAMA</w:t>
      </w:r>
    </w:p>
    <w:tbl>
      <w:tblPr>
        <w:tblStyle w:val="af4"/>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7DBC" w:rsidRPr="008E24DB" w14:paraId="5FDA66A5" w14:textId="77777777">
        <w:trPr>
          <w:trHeight w:val="282"/>
          <w:jc w:val="center"/>
        </w:trPr>
        <w:tc>
          <w:tcPr>
            <w:tcW w:w="9639" w:type="dxa"/>
            <w:shd w:val="clear" w:color="auto" w:fill="BEBEBE"/>
          </w:tcPr>
          <w:p w14:paraId="000003F6"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5.1</w:t>
            </w:r>
            <w:sdt>
              <w:sdtPr>
                <w:rPr>
                  <w:lang w:val="es-ES"/>
                </w:rPr>
                <w:tag w:val="goog_rdk_183"/>
                <w:id w:val="-1007277157"/>
              </w:sdtPr>
              <w:sdtContent/>
            </w:sdt>
            <w:r w:rsidRPr="008E24DB">
              <w:rPr>
                <w:rFonts w:ascii="Calibri" w:eastAsia="Calibri" w:hAnsi="Calibri" w:cs="Calibri"/>
                <w:b/>
                <w:color w:val="000000"/>
                <w:sz w:val="20"/>
                <w:szCs w:val="20"/>
                <w:lang w:val="es-ES"/>
              </w:rPr>
              <w:t xml:space="preserve"> SUPERVISIÓN DE TESIS</w:t>
            </w:r>
          </w:p>
        </w:tc>
      </w:tr>
      <w:tr w:rsidR="003E7DBC" w:rsidRPr="008E24DB" w14:paraId="58A0ADEB" w14:textId="77777777">
        <w:trPr>
          <w:trHeight w:val="1701"/>
          <w:jc w:val="center"/>
        </w:trPr>
        <w:tc>
          <w:tcPr>
            <w:tcW w:w="9639" w:type="dxa"/>
            <w:shd w:val="clear" w:color="auto" w:fill="auto"/>
          </w:tcPr>
          <w:p w14:paraId="32449CF1"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F7" w14:textId="4DAE4973"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Los mecanismos de supervisión de tesis se ajustan a lo establecido en los artículos 11 y 12 del </w:t>
            </w:r>
            <w:hyperlink r:id="rId102">
              <w:r w:rsidR="003E7DBC" w:rsidRPr="008E24DB">
                <w:rPr>
                  <w:rFonts w:ascii="Calibri" w:eastAsia="Calibri" w:hAnsi="Calibri" w:cs="Calibri"/>
                  <w:color w:val="0000FF"/>
                  <w:sz w:val="20"/>
                  <w:szCs w:val="20"/>
                  <w:u w:val="single"/>
                  <w:lang w:val="es-ES"/>
                </w:rPr>
                <w:t>Real Decreto 99/2011, modificado por el 576/2023</w:t>
              </w:r>
            </w:hyperlink>
            <w:r w:rsidRPr="008E24DB">
              <w:rPr>
                <w:rFonts w:ascii="Calibri" w:eastAsia="Calibri" w:hAnsi="Calibri" w:cs="Calibri"/>
                <w:color w:val="000000"/>
                <w:sz w:val="20"/>
                <w:szCs w:val="20"/>
                <w:lang w:val="es-ES"/>
              </w:rPr>
              <w:t xml:space="preserve">, por el que se regulan las enseñanzas oficiales de doctorado y en las siguientes normativas específicas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p w14:paraId="40416B8A"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F8" w14:textId="77777777" w:rsidR="003E7DBC" w:rsidRPr="008E24DB" w:rsidRDefault="003E7DBC">
            <w:pPr>
              <w:widowControl w:val="0"/>
              <w:numPr>
                <w:ilvl w:val="0"/>
                <w:numId w:val="16"/>
              </w:numPr>
              <w:pBdr>
                <w:top w:val="nil"/>
                <w:left w:val="nil"/>
                <w:bottom w:val="nil"/>
                <w:right w:val="nil"/>
                <w:between w:val="nil"/>
              </w:pBdr>
              <w:spacing w:line="276" w:lineRule="auto"/>
              <w:jc w:val="both"/>
              <w:rPr>
                <w:lang w:val="es-ES"/>
              </w:rPr>
            </w:pPr>
            <w:hyperlink r:id="rId103">
              <w:r w:rsidRPr="008E24DB">
                <w:rPr>
                  <w:rFonts w:ascii="Calibri" w:eastAsia="Calibri" w:hAnsi="Calibri" w:cs="Calibri"/>
                  <w:color w:val="0000FF"/>
                  <w:sz w:val="20"/>
                  <w:szCs w:val="20"/>
                  <w:u w:val="single"/>
                  <w:lang w:val="es-ES"/>
                </w:rPr>
                <w:t xml:space="preserve">Reglamento de Estudios de Doctorado de la </w:t>
              </w:r>
              <w:proofErr w:type="spellStart"/>
              <w:r w:rsidRPr="008E24DB">
                <w:rPr>
                  <w:rFonts w:ascii="Calibri" w:eastAsia="Calibri" w:hAnsi="Calibri" w:cs="Calibri"/>
                  <w:color w:val="0000FF"/>
                  <w:sz w:val="20"/>
                  <w:szCs w:val="20"/>
                  <w:u w:val="single"/>
                  <w:lang w:val="es-ES"/>
                </w:rPr>
                <w:t>Universidade</w:t>
              </w:r>
              <w:proofErr w:type="spellEnd"/>
              <w:r w:rsidRPr="008E24DB">
                <w:rPr>
                  <w:rFonts w:ascii="Calibri" w:eastAsia="Calibri" w:hAnsi="Calibri" w:cs="Calibri"/>
                  <w:color w:val="0000FF"/>
                  <w:sz w:val="20"/>
                  <w:szCs w:val="20"/>
                  <w:u w:val="single"/>
                  <w:lang w:val="es-ES"/>
                </w:rPr>
                <w:t xml:space="preserve"> de Vigo</w:t>
              </w:r>
            </w:hyperlink>
            <w:r w:rsidRPr="008E24DB">
              <w:rPr>
                <w:rFonts w:ascii="Calibri" w:eastAsia="Calibri" w:hAnsi="Calibri" w:cs="Calibri"/>
                <w:color w:val="000000"/>
                <w:sz w:val="20"/>
                <w:szCs w:val="20"/>
                <w:lang w:val="es-ES"/>
              </w:rPr>
              <w:t>.</w:t>
            </w:r>
          </w:p>
          <w:p w14:paraId="000003F9" w14:textId="77777777" w:rsidR="003E7DBC" w:rsidRPr="008E24DB" w:rsidRDefault="003E7DBC">
            <w:pPr>
              <w:widowControl w:val="0"/>
              <w:numPr>
                <w:ilvl w:val="0"/>
                <w:numId w:val="16"/>
              </w:numPr>
              <w:pBdr>
                <w:top w:val="nil"/>
                <w:left w:val="nil"/>
                <w:bottom w:val="nil"/>
                <w:right w:val="nil"/>
                <w:between w:val="nil"/>
              </w:pBdr>
              <w:spacing w:line="276" w:lineRule="auto"/>
              <w:jc w:val="both"/>
              <w:rPr>
                <w:lang w:val="es-ES"/>
              </w:rPr>
            </w:pPr>
            <w:hyperlink r:id="rId104">
              <w:r w:rsidRPr="008E24DB">
                <w:rPr>
                  <w:rFonts w:ascii="Calibri" w:eastAsia="Calibri" w:hAnsi="Calibri" w:cs="Calibri"/>
                  <w:color w:val="0000FF"/>
                  <w:sz w:val="20"/>
                  <w:szCs w:val="20"/>
                  <w:u w:val="single"/>
                  <w:lang w:val="es-ES"/>
                </w:rPr>
                <w:t>Guía de buenas prácticas para la dirección de tesis de doctorado.</w:t>
              </w:r>
            </w:hyperlink>
          </w:p>
          <w:p w14:paraId="000003FA" w14:textId="77777777" w:rsidR="003E7DBC" w:rsidRPr="008E24DB" w:rsidRDefault="003E7DBC">
            <w:pPr>
              <w:widowControl w:val="0"/>
              <w:numPr>
                <w:ilvl w:val="0"/>
                <w:numId w:val="16"/>
              </w:numPr>
              <w:pBdr>
                <w:top w:val="nil"/>
                <w:left w:val="nil"/>
                <w:bottom w:val="nil"/>
                <w:right w:val="nil"/>
                <w:between w:val="nil"/>
              </w:pBdr>
              <w:spacing w:line="276" w:lineRule="auto"/>
              <w:jc w:val="both"/>
              <w:rPr>
                <w:lang w:val="es-ES"/>
              </w:rPr>
            </w:pPr>
            <w:hyperlink r:id="rId105">
              <w:r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color w:val="000000"/>
                <w:sz w:val="20"/>
                <w:szCs w:val="20"/>
                <w:lang w:val="es-ES"/>
              </w:rPr>
              <w:t>.</w:t>
            </w:r>
          </w:p>
          <w:p w14:paraId="000003FB" w14:textId="77777777" w:rsidR="003E7DBC" w:rsidRPr="008E24DB" w:rsidRDefault="003E7DBC">
            <w:pPr>
              <w:widowControl w:val="0"/>
              <w:numPr>
                <w:ilvl w:val="0"/>
                <w:numId w:val="16"/>
              </w:numPr>
              <w:pBdr>
                <w:top w:val="nil"/>
                <w:left w:val="nil"/>
                <w:bottom w:val="nil"/>
                <w:right w:val="nil"/>
                <w:between w:val="nil"/>
              </w:pBdr>
              <w:spacing w:line="276" w:lineRule="auto"/>
              <w:jc w:val="both"/>
              <w:rPr>
                <w:lang w:val="es-ES"/>
              </w:rPr>
            </w:pPr>
            <w:hyperlink r:id="rId106">
              <w:r w:rsidRPr="008E24DB">
                <w:rPr>
                  <w:rFonts w:ascii="Calibri" w:eastAsia="Calibri" w:hAnsi="Calibri" w:cs="Calibri"/>
                  <w:color w:val="0000FF"/>
                  <w:sz w:val="20"/>
                  <w:szCs w:val="20"/>
                  <w:u w:val="single"/>
                  <w:lang w:val="es-ES"/>
                </w:rPr>
                <w:t>Guía para la Elaboración de una Tesis Doctoral en la UDC</w:t>
              </w:r>
            </w:hyperlink>
            <w:r w:rsidRPr="008E24DB">
              <w:rPr>
                <w:rFonts w:ascii="Calibri" w:eastAsia="Calibri" w:hAnsi="Calibri" w:cs="Calibri"/>
                <w:color w:val="000000"/>
                <w:sz w:val="20"/>
                <w:szCs w:val="20"/>
                <w:lang w:val="es-ES"/>
              </w:rPr>
              <w:t>.</w:t>
            </w:r>
          </w:p>
          <w:p w14:paraId="000003FC" w14:textId="77777777" w:rsidR="003E7DBC" w:rsidRPr="008E24DB" w:rsidRDefault="003E7DBC">
            <w:pPr>
              <w:widowControl w:val="0"/>
              <w:numPr>
                <w:ilvl w:val="0"/>
                <w:numId w:val="16"/>
              </w:numPr>
              <w:pBdr>
                <w:top w:val="nil"/>
                <w:left w:val="nil"/>
                <w:bottom w:val="nil"/>
                <w:right w:val="nil"/>
                <w:between w:val="nil"/>
              </w:pBdr>
              <w:spacing w:line="276" w:lineRule="auto"/>
              <w:jc w:val="both"/>
              <w:rPr>
                <w:lang w:val="es-ES"/>
              </w:rPr>
            </w:pPr>
            <w:hyperlink r:id="rId107">
              <w:r w:rsidRPr="008E24DB">
                <w:rPr>
                  <w:rFonts w:ascii="Calibri" w:eastAsia="Calibri" w:hAnsi="Calibri" w:cs="Calibri"/>
                  <w:color w:val="0000FF"/>
                  <w:sz w:val="20"/>
                  <w:szCs w:val="20"/>
                  <w:u w:val="single"/>
                  <w:lang w:val="es-ES"/>
                </w:rPr>
                <w:t>Código de Buenas Prácticas de la UDC</w:t>
              </w:r>
            </w:hyperlink>
            <w:r w:rsidRPr="008E24DB">
              <w:rPr>
                <w:rFonts w:ascii="Calibri" w:eastAsia="Calibri" w:hAnsi="Calibri" w:cs="Calibri"/>
                <w:color w:val="000000"/>
                <w:sz w:val="20"/>
                <w:szCs w:val="20"/>
                <w:lang w:val="es-ES"/>
              </w:rPr>
              <w:t>.</w:t>
            </w:r>
          </w:p>
          <w:p w14:paraId="000003FD"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3F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 continuación, se resumen brevemente los principales aspectos de los mecanismos de supervisión de tesis:</w:t>
            </w:r>
          </w:p>
          <w:p w14:paraId="000003F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0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Comisión Académica del Programa de Doctorado (CAPD)</w:t>
            </w:r>
          </w:p>
          <w:p w14:paraId="42EA5E50"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0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El órgano de coordinación del programa de doctorado es la Comisión Académica del Programa de Doctorado (CAPD) y es responsable del diseño, implantación, actualización, organización, calidad y coordinación del citado programa. La CAPD también es responsable del seguimiento del avance de la investigación, formación y autorización del depósito de la tesis de cada estudiante de doctorado.</w:t>
            </w:r>
          </w:p>
          <w:p w14:paraId="558B654A"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0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composición de la CAPD y sus competencias, junto con los requisitos para ser coordinador del programa de doctorado se detallan en los artículos 4, 5 y 6 del </w:t>
            </w:r>
            <w:hyperlink r:id="rId108">
              <w:r w:rsidR="003E7DBC" w:rsidRPr="008E24DB">
                <w:rPr>
                  <w:rFonts w:ascii="Calibri" w:eastAsia="Calibri" w:hAnsi="Calibri" w:cs="Calibri"/>
                  <w:color w:val="0000FF"/>
                  <w:sz w:val="20"/>
                  <w:szCs w:val="20"/>
                  <w:u w:val="single"/>
                  <w:lang w:val="es-ES"/>
                </w:rPr>
                <w:t xml:space="preserve">Reglamento de Estudios de Doctorado de la </w:t>
              </w:r>
              <w:proofErr w:type="spellStart"/>
              <w:r w:rsidR="003E7DBC" w:rsidRPr="008E24DB">
                <w:rPr>
                  <w:rFonts w:ascii="Calibri" w:eastAsia="Calibri" w:hAnsi="Calibri" w:cs="Calibri"/>
                  <w:color w:val="0000FF"/>
                  <w:sz w:val="20"/>
                  <w:szCs w:val="20"/>
                  <w:u w:val="single"/>
                  <w:lang w:val="es-ES"/>
                </w:rPr>
                <w:t>Universidade</w:t>
              </w:r>
              <w:proofErr w:type="spellEnd"/>
              <w:r w:rsidR="003E7DBC" w:rsidRPr="008E24DB">
                <w:rPr>
                  <w:rFonts w:ascii="Calibri" w:eastAsia="Calibri" w:hAnsi="Calibri" w:cs="Calibri"/>
                  <w:color w:val="0000FF"/>
                  <w:sz w:val="20"/>
                  <w:szCs w:val="20"/>
                  <w:u w:val="single"/>
                  <w:lang w:val="es-ES"/>
                </w:rPr>
                <w:t xml:space="preserve"> de Vigo</w:t>
              </w:r>
            </w:hyperlink>
            <w:r w:rsidRPr="008E24DB">
              <w:rPr>
                <w:rFonts w:ascii="Calibri" w:eastAsia="Calibri" w:hAnsi="Calibri" w:cs="Calibri"/>
                <w:color w:val="000000"/>
                <w:sz w:val="20"/>
                <w:szCs w:val="20"/>
                <w:lang w:val="es-ES"/>
              </w:rPr>
              <w:t xml:space="preserve">, así como en el respectivo </w:t>
            </w:r>
            <w:hyperlink r:id="rId109">
              <w:r w:rsidR="003E7DBC"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color w:val="000000"/>
                <w:sz w:val="20"/>
                <w:szCs w:val="20"/>
                <w:lang w:val="es-ES"/>
              </w:rPr>
              <w:t>.</w:t>
            </w:r>
          </w:p>
          <w:p w14:paraId="6FC024E7"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0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 xml:space="preserve">En cada una de las universidades habrá una CAPD local, responsable de su ámbito específico y de los trámites en su universidad. La coordinación general será ejercida por la CAPD conjunta del PDIEL, en la cual estarán representadas las presidencias, secretarías y delegadas/os de calidad de cada CAPD local. </w:t>
            </w:r>
          </w:p>
          <w:p w14:paraId="0000040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0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Profesorado del programa de doctorado</w:t>
            </w:r>
          </w:p>
          <w:p w14:paraId="20DF72E3"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0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De acuerdo con el artículo 7 del Reglamento de Estudios de Doctorado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(que </w:t>
            </w:r>
            <w:r w:rsidRPr="008E24DB">
              <w:rPr>
                <w:rFonts w:ascii="Calibri" w:eastAsia="Calibri" w:hAnsi="Calibri" w:cs="Calibri"/>
                <w:sz w:val="20"/>
                <w:szCs w:val="20"/>
                <w:lang w:val="es-ES"/>
              </w:rPr>
              <w:t>coincide con</w:t>
            </w:r>
            <w:r w:rsidRPr="008E24DB">
              <w:rPr>
                <w:rFonts w:ascii="Calibri" w:eastAsia="Calibri" w:hAnsi="Calibri" w:cs="Calibri"/>
                <w:color w:val="000000"/>
                <w:sz w:val="20"/>
                <w:szCs w:val="20"/>
                <w:lang w:val="es-ES"/>
              </w:rPr>
              <w:t xml:space="preserve"> las directrices recogidas en el art. 28 del Reglamento </w:t>
            </w:r>
            <w:r w:rsidRPr="008E24DB">
              <w:rPr>
                <w:rFonts w:ascii="Calibri" w:eastAsia="Calibri" w:hAnsi="Calibri" w:cs="Calibri"/>
                <w:sz w:val="20"/>
                <w:szCs w:val="20"/>
                <w:lang w:val="es-ES"/>
              </w:rPr>
              <w:t xml:space="preserve">de la Escuela Internacional de </w:t>
            </w:r>
            <w:r w:rsidRPr="008E24DB">
              <w:rPr>
                <w:rFonts w:ascii="Calibri" w:eastAsia="Calibri" w:hAnsi="Calibri" w:cs="Calibri"/>
                <w:color w:val="000000"/>
                <w:sz w:val="20"/>
                <w:szCs w:val="20"/>
                <w:lang w:val="es-ES"/>
              </w:rPr>
              <w:t>Doctorado de la UDC) se considera profesorado del programa todo doctor adscrito formalmente a alguna de sus líneas de investigación, sin perjuicio de la posible colaboración en determinadas actividades específicas de otras personas o profesionales en virtud de su relevante cualificación científica o profesional en el correspondiente ámbito de conocimiento. Será factible incorporar al programa personal docente o investigador ajeno a la propia universidad siempre y cuando la CAPD acredite los requisitos de experiencia investigadora establecidos en el artículo 8 del citado reglamento.</w:t>
            </w:r>
          </w:p>
          <w:p w14:paraId="7E7C20E0"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0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En el caso del PDIEL, el profesorado con sexenio vivo en los últimos 5 años ha sido casi del 90% y se prevé mantener un valor muy superior al exigido por los Reglamentos de ambas universidades en el futuro.</w:t>
            </w:r>
          </w:p>
          <w:p w14:paraId="00000409"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0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Tutoría del programa de doctorado</w:t>
            </w:r>
          </w:p>
          <w:p w14:paraId="04B8607F"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0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admisión definitiva en el programa de doctorado lleva la asignación de un/una tutor/a, designado por la CAPD y </w:t>
            </w:r>
            <w:r w:rsidRPr="008E24DB">
              <w:rPr>
                <w:rFonts w:ascii="Calibri" w:eastAsia="Calibri" w:hAnsi="Calibri" w:cs="Calibri"/>
                <w:color w:val="000000"/>
                <w:sz w:val="20"/>
                <w:szCs w:val="20"/>
                <w:lang w:val="es-ES"/>
              </w:rPr>
              <w:lastRenderedPageBreak/>
              <w:t xml:space="preserve">que debe cumplir los requisitos indicados en el artículo 9 del </w:t>
            </w:r>
            <w:hyperlink r:id="rId110">
              <w:r w:rsidR="003E7DBC" w:rsidRPr="008E24DB">
                <w:rPr>
                  <w:rFonts w:ascii="Calibri" w:eastAsia="Calibri" w:hAnsi="Calibri" w:cs="Calibri"/>
                  <w:color w:val="0000FF"/>
                  <w:sz w:val="20"/>
                  <w:szCs w:val="20"/>
                  <w:u w:val="single"/>
                  <w:lang w:val="es-ES"/>
                </w:rPr>
                <w:t xml:space="preserve">Reglamento de Estudios de Doctorado de la </w:t>
              </w:r>
              <w:proofErr w:type="spellStart"/>
              <w:r w:rsidR="003E7DBC" w:rsidRPr="008E24DB">
                <w:rPr>
                  <w:rFonts w:ascii="Calibri" w:eastAsia="Calibri" w:hAnsi="Calibri" w:cs="Calibri"/>
                  <w:color w:val="0000FF"/>
                  <w:sz w:val="20"/>
                  <w:szCs w:val="20"/>
                  <w:u w:val="single"/>
                  <w:lang w:val="es-ES"/>
                </w:rPr>
                <w:t>Universidade</w:t>
              </w:r>
              <w:proofErr w:type="spellEnd"/>
              <w:r w:rsidR="003E7DBC" w:rsidRPr="008E24DB">
                <w:rPr>
                  <w:rFonts w:ascii="Calibri" w:eastAsia="Calibri" w:hAnsi="Calibri" w:cs="Calibri"/>
                  <w:color w:val="0000FF"/>
                  <w:sz w:val="20"/>
                  <w:szCs w:val="20"/>
                  <w:u w:val="single"/>
                  <w:lang w:val="es-ES"/>
                </w:rPr>
                <w:t xml:space="preserve"> de Vigo</w:t>
              </w:r>
            </w:hyperlink>
            <w:r w:rsidRPr="008E24DB">
              <w:rPr>
                <w:rFonts w:ascii="Calibri" w:eastAsia="Calibri" w:hAnsi="Calibri" w:cs="Calibri"/>
                <w:color w:val="000000"/>
                <w:sz w:val="20"/>
                <w:szCs w:val="20"/>
                <w:lang w:val="es-ES"/>
              </w:rPr>
              <w:t xml:space="preserve">, como también en el respectivo </w:t>
            </w:r>
            <w:hyperlink r:id="rId111">
              <w:r w:rsidR="003E7DBC"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color w:val="000000"/>
                <w:sz w:val="20"/>
                <w:szCs w:val="20"/>
                <w:lang w:val="es-ES"/>
              </w:rPr>
              <w:t>.</w:t>
            </w:r>
          </w:p>
          <w:p w14:paraId="34E88C46"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0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Con carácter general, la persona tutora tendrá como funciones: (i) velar por la interacción del/de la doctorando/a con la CAPD y, conjuntamente, con el/la Director/a de la tesis; y (</w:t>
            </w:r>
            <w:proofErr w:type="spellStart"/>
            <w:r w:rsidRPr="008E24DB">
              <w:rPr>
                <w:rFonts w:ascii="Calibri" w:eastAsia="Calibri" w:hAnsi="Calibri" w:cs="Calibri"/>
                <w:color w:val="000000"/>
                <w:sz w:val="20"/>
                <w:szCs w:val="20"/>
                <w:lang w:val="es-ES"/>
              </w:rPr>
              <w:t>ii</w:t>
            </w:r>
            <w:proofErr w:type="spellEnd"/>
            <w:r w:rsidRPr="008E24DB">
              <w:rPr>
                <w:rFonts w:ascii="Calibri" w:eastAsia="Calibri" w:hAnsi="Calibri" w:cs="Calibri"/>
                <w:color w:val="000000"/>
                <w:sz w:val="20"/>
                <w:szCs w:val="20"/>
                <w:lang w:val="es-ES"/>
              </w:rPr>
              <w:t xml:space="preserve">) velar por la adecuación a las líneas del programa de la formación y la actividad investigadora del doctorando/a. </w:t>
            </w:r>
          </w:p>
          <w:p w14:paraId="158AC578"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0E" w14:textId="28C766F9"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 CAPD, oído el/la doctorando/a, podrá modificar el nombramiento del tutor/a en cualquier momento del período de realización del doctorado, siempre que concurran razones justificadas.</w:t>
            </w:r>
          </w:p>
          <w:p w14:paraId="0000040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sz w:val="20"/>
                <w:szCs w:val="20"/>
                <w:lang w:val="es-ES"/>
              </w:rPr>
            </w:pPr>
          </w:p>
          <w:p w14:paraId="0000041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Dirección de la tesis doctoral</w:t>
            </w:r>
          </w:p>
          <w:p w14:paraId="1BB34BA1"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11" w14:textId="04C63022"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En un plazo máximo de tres meses desde su matriculación, la CAPD asignará a cada estudiante de doctorado un director o una directora de tesis. Esta persona será la máxima responsable, de acuerdo con los más altos estándares profesionales, de la coherencia e idoneidad de las actividades de formación, del impacto y novedad en su campo de la temática de la tesis de doctorado, y de la guía en la planificación y su adecuación, si es el caso, a la de otros proyectos y actividades donde se inscriba el/la doctorando/a.</w:t>
            </w:r>
          </w:p>
          <w:p w14:paraId="75BFC676"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1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Podrá ser director/a de la tesis cualquier doctor/a español/a o extranjero/a, con experiencia investigadora acreditada según lo indicado en el artículo 8 del </w:t>
            </w:r>
            <w:hyperlink r:id="rId112">
              <w:r w:rsidR="003E7DBC" w:rsidRPr="008E24DB">
                <w:rPr>
                  <w:rFonts w:ascii="Calibri" w:eastAsia="Calibri" w:hAnsi="Calibri" w:cs="Calibri"/>
                  <w:color w:val="0000FF"/>
                  <w:sz w:val="20"/>
                  <w:szCs w:val="20"/>
                  <w:u w:val="single"/>
                  <w:lang w:val="es-ES"/>
                </w:rPr>
                <w:t xml:space="preserve">Reglamento de Estudios de Doctorado de la </w:t>
              </w:r>
              <w:proofErr w:type="spellStart"/>
              <w:r w:rsidR="003E7DBC" w:rsidRPr="008E24DB">
                <w:rPr>
                  <w:rFonts w:ascii="Calibri" w:eastAsia="Calibri" w:hAnsi="Calibri" w:cs="Calibri"/>
                  <w:color w:val="0000FF"/>
                  <w:sz w:val="20"/>
                  <w:szCs w:val="20"/>
                  <w:u w:val="single"/>
                  <w:lang w:val="es-ES"/>
                </w:rPr>
                <w:t>Universidade</w:t>
              </w:r>
              <w:proofErr w:type="spellEnd"/>
              <w:r w:rsidR="003E7DBC" w:rsidRPr="008E24DB">
                <w:rPr>
                  <w:rFonts w:ascii="Calibri" w:eastAsia="Calibri" w:hAnsi="Calibri" w:cs="Calibri"/>
                  <w:color w:val="0000FF"/>
                  <w:sz w:val="20"/>
                  <w:szCs w:val="20"/>
                  <w:u w:val="single"/>
                  <w:lang w:val="es-ES"/>
                </w:rPr>
                <w:t xml:space="preserve"> de Vigo</w:t>
              </w:r>
            </w:hyperlink>
            <w:r w:rsidRPr="008E24DB">
              <w:rPr>
                <w:rFonts w:ascii="Calibri" w:eastAsia="Calibri" w:hAnsi="Calibri" w:cs="Calibri"/>
                <w:color w:val="000000"/>
                <w:sz w:val="20"/>
                <w:szCs w:val="20"/>
                <w:lang w:val="es-ES"/>
              </w:rPr>
              <w:t xml:space="preserve"> y lo dispuesto en el art. 12 del </w:t>
            </w:r>
            <w:hyperlink r:id="rId113">
              <w:r w:rsidR="003E7DBC"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color w:val="000000"/>
                <w:sz w:val="20"/>
                <w:szCs w:val="20"/>
                <w:lang w:val="es-ES"/>
              </w:rPr>
              <w:t>.</w:t>
            </w:r>
          </w:p>
          <w:p w14:paraId="43D32599"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1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CAPD, oído el/la doctorando/a, podrá modificar el nombramiento de la persona directora de tesis de acuerdo con las condiciones y procedimiento indicados en el artículo 10 del </w:t>
            </w:r>
            <w:hyperlink r:id="rId114">
              <w:r w:rsidR="003E7DBC" w:rsidRPr="008E24DB">
                <w:rPr>
                  <w:rFonts w:ascii="Calibri" w:eastAsia="Calibri" w:hAnsi="Calibri" w:cs="Calibri"/>
                  <w:color w:val="0000FF"/>
                  <w:sz w:val="20"/>
                  <w:szCs w:val="20"/>
                  <w:u w:val="single"/>
                  <w:lang w:val="es-ES"/>
                </w:rPr>
                <w:t xml:space="preserve">Reglamento de Estudios de Doctorado de la </w:t>
              </w:r>
              <w:proofErr w:type="spellStart"/>
              <w:r w:rsidR="003E7DBC" w:rsidRPr="008E24DB">
                <w:rPr>
                  <w:rFonts w:ascii="Calibri" w:eastAsia="Calibri" w:hAnsi="Calibri" w:cs="Calibri"/>
                  <w:color w:val="0000FF"/>
                  <w:sz w:val="20"/>
                  <w:szCs w:val="20"/>
                  <w:u w:val="single"/>
                  <w:lang w:val="es-ES"/>
                </w:rPr>
                <w:t>Universidade</w:t>
              </w:r>
              <w:proofErr w:type="spellEnd"/>
              <w:r w:rsidR="003E7DBC" w:rsidRPr="008E24DB">
                <w:rPr>
                  <w:rFonts w:ascii="Calibri" w:eastAsia="Calibri" w:hAnsi="Calibri" w:cs="Calibri"/>
                  <w:color w:val="0000FF"/>
                  <w:sz w:val="20"/>
                  <w:szCs w:val="20"/>
                  <w:u w:val="single"/>
                  <w:lang w:val="es-ES"/>
                </w:rPr>
                <w:t xml:space="preserve"> de Vigo</w:t>
              </w:r>
            </w:hyperlink>
            <w:r w:rsidRPr="008E24DB">
              <w:rPr>
                <w:rFonts w:ascii="Calibri" w:eastAsia="Calibri" w:hAnsi="Calibri" w:cs="Calibri"/>
                <w:color w:val="000000"/>
                <w:sz w:val="20"/>
                <w:szCs w:val="20"/>
                <w:lang w:val="es-ES"/>
              </w:rPr>
              <w:t xml:space="preserve"> y en lo dispuesto en el artículo 12 del </w:t>
            </w:r>
            <w:hyperlink r:id="rId115">
              <w:r w:rsidR="003E7DBC"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color w:val="000000"/>
                <w:sz w:val="20"/>
                <w:szCs w:val="20"/>
                <w:lang w:val="es-ES"/>
              </w:rPr>
              <w:t>.</w:t>
            </w:r>
          </w:p>
          <w:p w14:paraId="0000041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En esto</w:t>
            </w:r>
            <w:r w:rsidRPr="008E24DB">
              <w:rPr>
                <w:rFonts w:ascii="Calibri" w:eastAsia="Calibri" w:hAnsi="Calibri" w:cs="Calibri"/>
                <w:sz w:val="20"/>
                <w:szCs w:val="20"/>
                <w:lang w:val="es-ES"/>
              </w:rPr>
              <w:t xml:space="preserve">s artículos </w:t>
            </w:r>
            <w:r w:rsidRPr="008E24DB">
              <w:rPr>
                <w:rFonts w:ascii="Calibri" w:eastAsia="Calibri" w:hAnsi="Calibri" w:cs="Calibri"/>
                <w:color w:val="000000"/>
                <w:sz w:val="20"/>
                <w:szCs w:val="20"/>
                <w:lang w:val="es-ES"/>
              </w:rPr>
              <w:t>tambi</w:t>
            </w:r>
            <w:r w:rsidRPr="008E24DB">
              <w:rPr>
                <w:rFonts w:ascii="Calibri" w:eastAsia="Calibri" w:hAnsi="Calibri" w:cs="Calibri"/>
                <w:sz w:val="20"/>
                <w:szCs w:val="20"/>
                <w:lang w:val="es-ES"/>
              </w:rPr>
              <w:t>én s</w:t>
            </w:r>
            <w:r w:rsidRPr="008E24DB">
              <w:rPr>
                <w:rFonts w:ascii="Calibri" w:eastAsia="Calibri" w:hAnsi="Calibri" w:cs="Calibri"/>
                <w:color w:val="000000"/>
                <w:sz w:val="20"/>
                <w:szCs w:val="20"/>
                <w:lang w:val="es-ES"/>
              </w:rPr>
              <w:t xml:space="preserve">e establece que, de forma general que una tesis podrá ser codirigida por un máximo de </w:t>
            </w:r>
            <w:r w:rsidRPr="008E24DB">
              <w:rPr>
                <w:rFonts w:ascii="Calibri" w:eastAsia="Calibri" w:hAnsi="Calibri" w:cs="Calibri"/>
                <w:sz w:val="20"/>
                <w:szCs w:val="20"/>
                <w:lang w:val="es-ES"/>
              </w:rPr>
              <w:t>tres</w:t>
            </w:r>
            <w:r w:rsidRPr="008E24DB">
              <w:rPr>
                <w:rFonts w:ascii="Calibri" w:eastAsia="Calibri" w:hAnsi="Calibri" w:cs="Calibri"/>
                <w:color w:val="000000"/>
                <w:sz w:val="20"/>
                <w:szCs w:val="20"/>
                <w:lang w:val="es-ES"/>
              </w:rPr>
              <w:t xml:space="preserve"> personas, e indica las condiciones y procedimiento para que puedan ser tres los directores de la tesis. </w:t>
            </w:r>
          </w:p>
          <w:p w14:paraId="06D8E0BA"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1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asignación de tutor/a recaerá preferentemente en alguna de las personas directoras y se nombrará un tutor/a diferente en el caso de que los/las directores/as no cumplan los requisitos establecidos del artículo 9 del </w:t>
            </w:r>
            <w:hyperlink r:id="rId116">
              <w:r w:rsidR="003E7DBC" w:rsidRPr="008E24DB">
                <w:rPr>
                  <w:rFonts w:ascii="Calibri" w:eastAsia="Calibri" w:hAnsi="Calibri" w:cs="Calibri"/>
                  <w:color w:val="0000FF"/>
                  <w:sz w:val="20"/>
                  <w:szCs w:val="20"/>
                  <w:u w:val="single"/>
                  <w:lang w:val="es-ES"/>
                </w:rPr>
                <w:t xml:space="preserve">Reglamento de Estudios de Doctorado de la </w:t>
              </w:r>
              <w:proofErr w:type="spellStart"/>
              <w:r w:rsidR="003E7DBC" w:rsidRPr="008E24DB">
                <w:rPr>
                  <w:rFonts w:ascii="Calibri" w:eastAsia="Calibri" w:hAnsi="Calibri" w:cs="Calibri"/>
                  <w:color w:val="0000FF"/>
                  <w:sz w:val="20"/>
                  <w:szCs w:val="20"/>
                  <w:u w:val="single"/>
                  <w:lang w:val="es-ES"/>
                </w:rPr>
                <w:t>Universidade</w:t>
              </w:r>
              <w:proofErr w:type="spellEnd"/>
              <w:r w:rsidR="003E7DBC" w:rsidRPr="008E24DB">
                <w:rPr>
                  <w:rFonts w:ascii="Calibri" w:eastAsia="Calibri" w:hAnsi="Calibri" w:cs="Calibri"/>
                  <w:color w:val="0000FF"/>
                  <w:sz w:val="20"/>
                  <w:szCs w:val="20"/>
                  <w:u w:val="single"/>
                  <w:lang w:val="es-ES"/>
                </w:rPr>
                <w:t xml:space="preserve"> de Vigo</w:t>
              </w:r>
            </w:hyperlink>
            <w:r w:rsidRPr="008E24DB">
              <w:rPr>
                <w:rFonts w:ascii="Calibri" w:eastAsia="Calibri" w:hAnsi="Calibri" w:cs="Calibri"/>
                <w:color w:val="000000"/>
                <w:sz w:val="20"/>
                <w:szCs w:val="20"/>
                <w:lang w:val="es-ES"/>
              </w:rPr>
              <w:t xml:space="preserve"> y en el artículo 12 del </w:t>
            </w:r>
            <w:hyperlink r:id="rId117">
              <w:r w:rsidR="003E7DBC"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color w:val="000000"/>
                <w:sz w:val="20"/>
                <w:szCs w:val="20"/>
                <w:lang w:val="es-ES"/>
              </w:rPr>
              <w:t>.</w:t>
            </w:r>
          </w:p>
          <w:p w14:paraId="00000416"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1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Se considerará “persona o perfil autorizado” a la persona tutora o directora perteneciente a las Universidades da Co</w:t>
            </w:r>
            <w:r w:rsidRPr="008E24DB">
              <w:rPr>
                <w:rFonts w:ascii="Calibri" w:eastAsia="Calibri" w:hAnsi="Calibri" w:cs="Calibri"/>
                <w:sz w:val="20"/>
                <w:szCs w:val="20"/>
                <w:lang w:val="es-ES"/>
              </w:rPr>
              <w:t xml:space="preserve">ruña o de </w:t>
            </w:r>
            <w:r w:rsidRPr="008E24DB">
              <w:rPr>
                <w:rFonts w:ascii="Calibri" w:eastAsia="Calibri" w:hAnsi="Calibri" w:cs="Calibri"/>
                <w:color w:val="000000"/>
                <w:sz w:val="20"/>
                <w:szCs w:val="20"/>
                <w:lang w:val="es-ES"/>
              </w:rPr>
              <w:t>Vigo habilitada por la CAPD para trasladar todos los informes de evaluación o gestiones a través de la plataforma informática de la universidad. Este perfil autorizado informará el compromiso de supervisión, el plan de investigación, el documento de actividades, la evaluación anual, las solicitudes de prórroga, las solicitudes de estadía y, por último, la tesis para presentarla.</w:t>
            </w:r>
          </w:p>
          <w:p w14:paraId="00000418"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1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Finalmente, la </w:t>
            </w:r>
            <w:hyperlink r:id="rId118">
              <w:r w:rsidR="003E7DBC" w:rsidRPr="008E24DB">
                <w:rPr>
                  <w:rFonts w:ascii="Calibri" w:eastAsia="Calibri" w:hAnsi="Calibri" w:cs="Calibri"/>
                  <w:color w:val="0000FF"/>
                  <w:sz w:val="20"/>
                  <w:szCs w:val="20"/>
                  <w:u w:val="single"/>
                  <w:lang w:val="es-ES"/>
                </w:rPr>
                <w:t>Guía de buenas prácticas para la dirección de tesis de doctorado</w:t>
              </w:r>
            </w:hyperlink>
            <w:r w:rsidRPr="008E24DB">
              <w:rPr>
                <w:rFonts w:ascii="Calibri" w:eastAsia="Calibri" w:hAnsi="Calibri" w:cs="Calibri"/>
                <w:color w:val="000000"/>
                <w:sz w:val="20"/>
                <w:szCs w:val="20"/>
                <w:lang w:val="es-ES"/>
              </w:rPr>
              <w:t xml:space="preserve"> de la EIDO establece una serie de recomendaciones que deben ser asumidas por las partes involucradas en la realización de una tesis y complementa las normativas vigentes. Las disposiciones correspondientes en la UDC se encuentran en la </w:t>
            </w:r>
            <w:hyperlink r:id="rId119">
              <w:r w:rsidR="003E7DBC" w:rsidRPr="008E24DB">
                <w:rPr>
                  <w:rFonts w:ascii="Calibri" w:eastAsia="Calibri" w:hAnsi="Calibri" w:cs="Calibri"/>
                  <w:color w:val="0000FF"/>
                  <w:sz w:val="20"/>
                  <w:szCs w:val="20"/>
                  <w:u w:val="single"/>
                  <w:lang w:val="es-ES"/>
                </w:rPr>
                <w:t>Guía para la Elaboración de una Tesis Doctoral en la UDC</w:t>
              </w:r>
            </w:hyperlink>
            <w:r w:rsidRPr="008E24DB">
              <w:rPr>
                <w:rFonts w:ascii="Calibri" w:eastAsia="Calibri" w:hAnsi="Calibri" w:cs="Calibri"/>
                <w:color w:val="000000"/>
                <w:sz w:val="20"/>
                <w:szCs w:val="20"/>
                <w:lang w:val="es-ES"/>
              </w:rPr>
              <w:t xml:space="preserve"> y, muy especialm</w:t>
            </w:r>
            <w:r w:rsidRPr="008E24DB">
              <w:rPr>
                <w:rFonts w:ascii="Calibri" w:eastAsia="Calibri" w:hAnsi="Calibri" w:cs="Calibri"/>
                <w:sz w:val="20"/>
                <w:szCs w:val="20"/>
                <w:lang w:val="es-ES"/>
              </w:rPr>
              <w:t>ente,</w:t>
            </w:r>
            <w:r w:rsidRPr="008E24DB">
              <w:rPr>
                <w:rFonts w:ascii="Calibri" w:eastAsia="Calibri" w:hAnsi="Calibri" w:cs="Calibri"/>
                <w:color w:val="000000"/>
                <w:sz w:val="20"/>
                <w:szCs w:val="20"/>
                <w:lang w:val="es-ES"/>
              </w:rPr>
              <w:t xml:space="preserve"> en el </w:t>
            </w:r>
            <w:hyperlink r:id="rId120">
              <w:r w:rsidR="003E7DBC" w:rsidRPr="008E24DB">
                <w:rPr>
                  <w:rFonts w:ascii="Calibri" w:eastAsia="Calibri" w:hAnsi="Calibri" w:cs="Calibri"/>
                  <w:color w:val="0000FF"/>
                  <w:sz w:val="20"/>
                  <w:szCs w:val="20"/>
                  <w:u w:val="single"/>
                  <w:lang w:val="es-ES"/>
                </w:rPr>
                <w:t>Código de Buenas Prácticas de la UDC</w:t>
              </w:r>
            </w:hyperlink>
            <w:r w:rsidRPr="008E24DB">
              <w:rPr>
                <w:rFonts w:ascii="Calibri" w:eastAsia="Calibri" w:hAnsi="Calibri" w:cs="Calibri"/>
                <w:color w:val="000000"/>
                <w:sz w:val="20"/>
                <w:szCs w:val="20"/>
                <w:lang w:val="es-ES"/>
              </w:rPr>
              <w:t>.</w:t>
            </w:r>
          </w:p>
          <w:p w14:paraId="0000041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bl>
    <w:p w14:paraId="0000041B"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41C"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41D" w14:textId="77777777" w:rsidR="003E7DBC" w:rsidRPr="008E24DB" w:rsidRDefault="004F0CE7">
      <w:pPr>
        <w:rPr>
          <w:rFonts w:ascii="Calibri" w:eastAsia="Calibri" w:hAnsi="Calibri" w:cs="Calibri"/>
          <w:sz w:val="20"/>
          <w:szCs w:val="20"/>
          <w:lang w:val="es-ES"/>
        </w:rPr>
      </w:pPr>
      <w:r w:rsidRPr="008E24DB">
        <w:rPr>
          <w:lang w:val="es-ES"/>
        </w:rPr>
        <w:br w:type="page"/>
      </w:r>
    </w:p>
    <w:p w14:paraId="0000041E" w14:textId="77777777" w:rsidR="003E7DBC" w:rsidRPr="008E24DB" w:rsidRDefault="003E7DBC">
      <w:pPr>
        <w:widowControl w:val="0"/>
        <w:pBdr>
          <w:top w:val="nil"/>
          <w:left w:val="nil"/>
          <w:bottom w:val="nil"/>
          <w:right w:val="nil"/>
          <w:between w:val="nil"/>
        </w:pBdr>
        <w:spacing w:before="10"/>
        <w:rPr>
          <w:rFonts w:ascii="Calibri" w:eastAsia="Calibri" w:hAnsi="Calibri" w:cs="Calibri"/>
          <w:b/>
          <w:color w:val="000000"/>
          <w:sz w:val="3"/>
          <w:szCs w:val="3"/>
          <w:lang w:val="es-ES"/>
        </w:rPr>
      </w:pPr>
    </w:p>
    <w:p w14:paraId="0000041F"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5"/>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7DBC" w:rsidRPr="008E24DB" w14:paraId="273CF261" w14:textId="77777777">
        <w:trPr>
          <w:trHeight w:val="282"/>
          <w:jc w:val="center"/>
        </w:trPr>
        <w:tc>
          <w:tcPr>
            <w:tcW w:w="9639" w:type="dxa"/>
            <w:shd w:val="clear" w:color="auto" w:fill="BEBEBE"/>
          </w:tcPr>
          <w:p w14:paraId="00000420"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5.2 SEGUIMIENTO DEL DOCTORANDO</w:t>
            </w:r>
          </w:p>
        </w:tc>
      </w:tr>
      <w:tr w:rsidR="003E7DBC" w:rsidRPr="008E24DB" w14:paraId="6F86F200" w14:textId="77777777">
        <w:trPr>
          <w:trHeight w:val="1701"/>
          <w:jc w:val="center"/>
        </w:trPr>
        <w:tc>
          <w:tcPr>
            <w:tcW w:w="9639" w:type="dxa"/>
          </w:tcPr>
          <w:p w14:paraId="5BC881E2"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21" w14:textId="07C6416C"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Los mecanismos de seguimiento del doctorando/a se ajustan a lo establecido en los artículos 11 y 12 del </w:t>
            </w:r>
            <w:hyperlink r:id="rId121">
              <w:r w:rsidR="003E7DBC" w:rsidRPr="008E24DB">
                <w:rPr>
                  <w:rFonts w:ascii="Calibri" w:eastAsia="Calibri" w:hAnsi="Calibri" w:cs="Calibri"/>
                  <w:color w:val="0000FF"/>
                  <w:sz w:val="20"/>
                  <w:szCs w:val="20"/>
                  <w:u w:val="single"/>
                  <w:lang w:val="es-ES"/>
                </w:rPr>
                <w:t>Real Decreto 99/2011, modificado por el 576/2023</w:t>
              </w:r>
            </w:hyperlink>
            <w:r w:rsidRPr="008E24DB">
              <w:rPr>
                <w:rFonts w:ascii="Calibri" w:eastAsia="Calibri" w:hAnsi="Calibri" w:cs="Calibri"/>
                <w:color w:val="000000"/>
                <w:sz w:val="20"/>
                <w:szCs w:val="20"/>
                <w:lang w:val="es-ES"/>
              </w:rPr>
              <w:t xml:space="preserve">, por el que se regulan las enseñanzas oficiales de doctorado y en las siguientes normativas específicas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w:t>
            </w:r>
          </w:p>
          <w:p w14:paraId="414E2F9A"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22" w14:textId="77777777" w:rsidR="003E7DBC" w:rsidRPr="008E24DB" w:rsidRDefault="003E7DBC">
            <w:pPr>
              <w:widowControl w:val="0"/>
              <w:numPr>
                <w:ilvl w:val="0"/>
                <w:numId w:val="8"/>
              </w:numPr>
              <w:pBdr>
                <w:top w:val="nil"/>
                <w:left w:val="nil"/>
                <w:bottom w:val="nil"/>
                <w:right w:val="nil"/>
                <w:between w:val="nil"/>
              </w:pBdr>
              <w:spacing w:line="276" w:lineRule="auto"/>
              <w:ind w:left="340" w:hanging="142"/>
              <w:jc w:val="both"/>
              <w:rPr>
                <w:lang w:val="es-ES"/>
              </w:rPr>
            </w:pPr>
            <w:hyperlink r:id="rId122">
              <w:r w:rsidRPr="008E24DB">
                <w:rPr>
                  <w:rFonts w:ascii="Calibri" w:eastAsia="Calibri" w:hAnsi="Calibri" w:cs="Calibri"/>
                  <w:color w:val="0000FF"/>
                  <w:sz w:val="20"/>
                  <w:szCs w:val="20"/>
                  <w:u w:val="single"/>
                  <w:lang w:val="es-ES"/>
                </w:rPr>
                <w:t xml:space="preserve">Reglamento de Estudios de Doctorado de la </w:t>
              </w:r>
              <w:proofErr w:type="spellStart"/>
              <w:r w:rsidRPr="008E24DB">
                <w:rPr>
                  <w:rFonts w:ascii="Calibri" w:eastAsia="Calibri" w:hAnsi="Calibri" w:cs="Calibri"/>
                  <w:color w:val="0000FF"/>
                  <w:sz w:val="20"/>
                  <w:szCs w:val="20"/>
                  <w:u w:val="single"/>
                  <w:lang w:val="es-ES"/>
                </w:rPr>
                <w:t>Universidade</w:t>
              </w:r>
              <w:proofErr w:type="spellEnd"/>
              <w:r w:rsidRPr="008E24DB">
                <w:rPr>
                  <w:rFonts w:ascii="Calibri" w:eastAsia="Calibri" w:hAnsi="Calibri" w:cs="Calibri"/>
                  <w:color w:val="0000FF"/>
                  <w:sz w:val="20"/>
                  <w:szCs w:val="20"/>
                  <w:u w:val="single"/>
                  <w:lang w:val="es-ES"/>
                </w:rPr>
                <w:t xml:space="preserve"> de Vigo</w:t>
              </w:r>
            </w:hyperlink>
            <w:r w:rsidRPr="008E24DB">
              <w:rPr>
                <w:rFonts w:ascii="Calibri" w:eastAsia="Calibri" w:hAnsi="Calibri" w:cs="Calibri"/>
                <w:color w:val="000000"/>
                <w:sz w:val="20"/>
                <w:szCs w:val="20"/>
                <w:lang w:val="es-ES"/>
              </w:rPr>
              <w:t>.</w:t>
            </w:r>
          </w:p>
          <w:p w14:paraId="00000423" w14:textId="77777777" w:rsidR="003E7DBC" w:rsidRPr="008E24DB" w:rsidRDefault="003E7DBC">
            <w:pPr>
              <w:widowControl w:val="0"/>
              <w:numPr>
                <w:ilvl w:val="0"/>
                <w:numId w:val="8"/>
              </w:numPr>
              <w:pBdr>
                <w:top w:val="nil"/>
                <w:left w:val="nil"/>
                <w:bottom w:val="nil"/>
                <w:right w:val="nil"/>
                <w:between w:val="nil"/>
              </w:pBdr>
              <w:spacing w:line="276" w:lineRule="auto"/>
              <w:ind w:left="340" w:hanging="142"/>
              <w:jc w:val="both"/>
              <w:rPr>
                <w:lang w:val="es-ES"/>
              </w:rPr>
            </w:pPr>
            <w:hyperlink r:id="rId123">
              <w:r w:rsidRPr="008E24DB">
                <w:rPr>
                  <w:rFonts w:ascii="Calibri" w:eastAsia="Calibri" w:hAnsi="Calibri" w:cs="Calibri"/>
                  <w:color w:val="0000FF"/>
                  <w:sz w:val="20"/>
                  <w:szCs w:val="20"/>
                  <w:u w:val="single"/>
                  <w:lang w:val="es-ES"/>
                </w:rPr>
                <w:t>Guía de buenas prácticas para la dirección de tesis de doctorado.</w:t>
              </w:r>
            </w:hyperlink>
          </w:p>
          <w:p w14:paraId="00000424" w14:textId="77777777" w:rsidR="003E7DBC" w:rsidRPr="008E24DB" w:rsidRDefault="003E7DBC">
            <w:pPr>
              <w:widowControl w:val="0"/>
              <w:numPr>
                <w:ilvl w:val="0"/>
                <w:numId w:val="8"/>
              </w:numPr>
              <w:pBdr>
                <w:top w:val="nil"/>
                <w:left w:val="nil"/>
                <w:bottom w:val="nil"/>
                <w:right w:val="nil"/>
                <w:between w:val="nil"/>
              </w:pBdr>
              <w:spacing w:line="276" w:lineRule="auto"/>
              <w:ind w:left="340" w:hanging="142"/>
              <w:jc w:val="both"/>
              <w:rPr>
                <w:lang w:val="es-ES"/>
              </w:rPr>
            </w:pPr>
            <w:hyperlink r:id="rId124">
              <w:r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color w:val="000000"/>
                <w:sz w:val="20"/>
                <w:szCs w:val="20"/>
                <w:lang w:val="es-ES"/>
              </w:rPr>
              <w:t>.</w:t>
            </w:r>
          </w:p>
          <w:p w14:paraId="00000425" w14:textId="77777777" w:rsidR="003E7DBC" w:rsidRPr="008E24DB" w:rsidRDefault="003E7DBC">
            <w:pPr>
              <w:widowControl w:val="0"/>
              <w:numPr>
                <w:ilvl w:val="0"/>
                <w:numId w:val="8"/>
              </w:numPr>
              <w:pBdr>
                <w:top w:val="nil"/>
                <w:left w:val="nil"/>
                <w:bottom w:val="nil"/>
                <w:right w:val="nil"/>
                <w:between w:val="nil"/>
              </w:pBdr>
              <w:spacing w:line="276" w:lineRule="auto"/>
              <w:ind w:left="340" w:hanging="142"/>
              <w:jc w:val="both"/>
              <w:rPr>
                <w:lang w:val="es-ES"/>
              </w:rPr>
            </w:pPr>
            <w:hyperlink r:id="rId125">
              <w:r w:rsidRPr="008E24DB">
                <w:rPr>
                  <w:rFonts w:ascii="Calibri" w:eastAsia="Calibri" w:hAnsi="Calibri" w:cs="Calibri"/>
                  <w:color w:val="0000FF"/>
                  <w:sz w:val="20"/>
                  <w:szCs w:val="20"/>
                  <w:u w:val="single"/>
                  <w:lang w:val="es-ES"/>
                </w:rPr>
                <w:t>Guía para la Elaboración de una Tesis Doctoral en la UDC</w:t>
              </w:r>
            </w:hyperlink>
            <w:r w:rsidRPr="008E24DB">
              <w:rPr>
                <w:rFonts w:ascii="Calibri" w:eastAsia="Calibri" w:hAnsi="Calibri" w:cs="Calibri"/>
                <w:color w:val="000000"/>
                <w:sz w:val="20"/>
                <w:szCs w:val="20"/>
                <w:lang w:val="es-ES"/>
              </w:rPr>
              <w:t>.</w:t>
            </w:r>
          </w:p>
          <w:p w14:paraId="00000426" w14:textId="77777777" w:rsidR="003E7DBC" w:rsidRPr="008E24DB" w:rsidRDefault="003E7DBC">
            <w:pPr>
              <w:widowControl w:val="0"/>
              <w:numPr>
                <w:ilvl w:val="0"/>
                <w:numId w:val="8"/>
              </w:numPr>
              <w:pBdr>
                <w:top w:val="nil"/>
                <w:left w:val="nil"/>
                <w:bottom w:val="nil"/>
                <w:right w:val="nil"/>
                <w:between w:val="nil"/>
              </w:pBdr>
              <w:spacing w:line="276" w:lineRule="auto"/>
              <w:ind w:left="340" w:hanging="142"/>
              <w:jc w:val="both"/>
              <w:rPr>
                <w:lang w:val="es-ES"/>
              </w:rPr>
            </w:pPr>
            <w:hyperlink r:id="rId126">
              <w:r w:rsidRPr="008E24DB">
                <w:rPr>
                  <w:rFonts w:ascii="Calibri" w:eastAsia="Calibri" w:hAnsi="Calibri" w:cs="Calibri"/>
                  <w:color w:val="0000FF"/>
                  <w:sz w:val="20"/>
                  <w:szCs w:val="20"/>
                  <w:u w:val="single"/>
                  <w:lang w:val="es-ES"/>
                </w:rPr>
                <w:t>Código de Buenas Prácticas de la UDC</w:t>
              </w:r>
            </w:hyperlink>
            <w:r w:rsidRPr="008E24DB">
              <w:rPr>
                <w:rFonts w:ascii="Calibri" w:eastAsia="Calibri" w:hAnsi="Calibri" w:cs="Calibri"/>
                <w:color w:val="000000"/>
                <w:sz w:val="20"/>
                <w:szCs w:val="20"/>
                <w:lang w:val="es-ES"/>
              </w:rPr>
              <w:t>.</w:t>
            </w:r>
          </w:p>
          <w:p w14:paraId="0000042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2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 continuación, se resumen brevemente los principales aspectos de los mecanismos de seguimiento del doctorando/a en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que no difieren </w:t>
            </w:r>
            <w:r w:rsidRPr="008E24DB">
              <w:rPr>
                <w:rFonts w:ascii="Calibri" w:eastAsia="Calibri" w:hAnsi="Calibri" w:cs="Calibri"/>
                <w:sz w:val="20"/>
                <w:szCs w:val="20"/>
                <w:lang w:val="es-ES"/>
              </w:rPr>
              <w:t>sustancialmente</w:t>
            </w:r>
            <w:r w:rsidRPr="008E24DB">
              <w:rPr>
                <w:rFonts w:ascii="Calibri" w:eastAsia="Calibri" w:hAnsi="Calibri" w:cs="Calibri"/>
                <w:color w:val="000000"/>
                <w:sz w:val="20"/>
                <w:szCs w:val="20"/>
                <w:lang w:val="es-ES"/>
              </w:rPr>
              <w:t xml:space="preserve"> de los de la UDC:</w:t>
            </w:r>
          </w:p>
          <w:p w14:paraId="00000429"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2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Compromiso de supervisión</w:t>
            </w:r>
          </w:p>
          <w:p w14:paraId="5C5F31FC"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2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sz w:val="20"/>
                <w:szCs w:val="20"/>
                <w:lang w:val="es-ES"/>
              </w:rPr>
              <w:t>Tanto en e</w:t>
            </w:r>
            <w:r w:rsidRPr="008E24DB">
              <w:rPr>
                <w:rFonts w:ascii="Calibri" w:eastAsia="Calibri" w:hAnsi="Calibri" w:cs="Calibri"/>
                <w:color w:val="000000"/>
                <w:sz w:val="20"/>
                <w:szCs w:val="20"/>
                <w:lang w:val="es-ES"/>
              </w:rPr>
              <w:t xml:space="preserve">l artículo 33 del </w:t>
            </w:r>
            <w:hyperlink r:id="rId127">
              <w:r w:rsidR="003E7DBC" w:rsidRPr="008E24DB">
                <w:rPr>
                  <w:rFonts w:ascii="Calibri" w:eastAsia="Calibri" w:hAnsi="Calibri" w:cs="Calibri"/>
                  <w:color w:val="0000FF"/>
                  <w:sz w:val="20"/>
                  <w:szCs w:val="20"/>
                  <w:u w:val="single"/>
                  <w:lang w:val="es-ES"/>
                </w:rPr>
                <w:t xml:space="preserve">Reglamento de Estudios de Doctorado de la </w:t>
              </w:r>
              <w:proofErr w:type="spellStart"/>
              <w:r w:rsidR="003E7DBC" w:rsidRPr="008E24DB">
                <w:rPr>
                  <w:rFonts w:ascii="Calibri" w:eastAsia="Calibri" w:hAnsi="Calibri" w:cs="Calibri"/>
                  <w:color w:val="0000FF"/>
                  <w:sz w:val="20"/>
                  <w:szCs w:val="20"/>
                  <w:u w:val="single"/>
                  <w:lang w:val="es-ES"/>
                </w:rPr>
                <w:t>Universidade</w:t>
              </w:r>
              <w:proofErr w:type="spellEnd"/>
              <w:r w:rsidR="003E7DBC" w:rsidRPr="008E24DB">
                <w:rPr>
                  <w:rFonts w:ascii="Calibri" w:eastAsia="Calibri" w:hAnsi="Calibri" w:cs="Calibri"/>
                  <w:color w:val="0000FF"/>
                  <w:sz w:val="20"/>
                  <w:szCs w:val="20"/>
                  <w:u w:val="single"/>
                  <w:lang w:val="es-ES"/>
                </w:rPr>
                <w:t xml:space="preserve"> de Vigo</w:t>
              </w:r>
            </w:hyperlink>
            <w:r w:rsidRPr="008E24DB">
              <w:rPr>
                <w:rFonts w:ascii="Calibri" w:eastAsia="Calibri" w:hAnsi="Calibri" w:cs="Calibri"/>
                <w:color w:val="000000"/>
                <w:sz w:val="20"/>
                <w:szCs w:val="20"/>
                <w:lang w:val="es-ES"/>
              </w:rPr>
              <w:t xml:space="preserve"> como en el art</w:t>
            </w:r>
            <w:r w:rsidRPr="008E24DB">
              <w:rPr>
                <w:rFonts w:ascii="Calibri" w:eastAsia="Calibri" w:hAnsi="Calibri" w:cs="Calibri"/>
                <w:sz w:val="20"/>
                <w:szCs w:val="20"/>
                <w:lang w:val="es-ES"/>
              </w:rPr>
              <w:t xml:space="preserve">. 13 del </w:t>
            </w:r>
            <w:hyperlink r:id="rId128">
              <w:r w:rsidR="003E7DBC"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sz w:val="20"/>
                <w:szCs w:val="20"/>
                <w:lang w:val="es-ES"/>
              </w:rPr>
              <w:t xml:space="preserve"> se </w:t>
            </w:r>
            <w:r w:rsidRPr="008E24DB">
              <w:rPr>
                <w:rFonts w:ascii="Calibri" w:eastAsia="Calibri" w:hAnsi="Calibri" w:cs="Calibri"/>
                <w:color w:val="000000"/>
                <w:sz w:val="20"/>
                <w:szCs w:val="20"/>
                <w:lang w:val="es-ES"/>
              </w:rPr>
              <w:t xml:space="preserve">establece que las funciones de supervisión, tutela y seguimiento de los/las estudiantes se reflejarán en un Compromiso de Supervisión, en soporte digital, que será firmado en la correspondiente plataforma informática por el/la doctorando/a, el perfil autorizado y el/la coordinador/a una vez matriculado. Este documento especificará la relación académica entre el/la doctorando/a y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sus derechos y deberes, la aceptación del procedimiento de resolución de conflictos y su duración. Se incluyen también los deberes de la(s) persona(s) que tutelen y dirijan la tesis. En caso de modificarse las condiciones de realización de la tesis o cambiar el/la tutor/a o el/la directora/a de la tesis será necesaria la firma de un nuevo compromiso de supervisión. </w:t>
            </w:r>
          </w:p>
          <w:p w14:paraId="0000042C"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2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Documento de actividades del/la doctorando/a</w:t>
            </w:r>
          </w:p>
          <w:p w14:paraId="5D13257F"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2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De acuerdo con lo indicado en el artículo 31 del </w:t>
            </w:r>
            <w:hyperlink r:id="rId129">
              <w:r w:rsidR="003E7DBC" w:rsidRPr="008E24DB">
                <w:rPr>
                  <w:rFonts w:ascii="Calibri" w:eastAsia="Calibri" w:hAnsi="Calibri" w:cs="Calibri"/>
                  <w:color w:val="0000FF"/>
                  <w:sz w:val="20"/>
                  <w:szCs w:val="20"/>
                  <w:u w:val="single"/>
                  <w:lang w:val="es-ES"/>
                </w:rPr>
                <w:t xml:space="preserve">Reglamento de Estudios de Doctorado de la </w:t>
              </w:r>
              <w:proofErr w:type="spellStart"/>
              <w:r w:rsidR="003E7DBC" w:rsidRPr="008E24DB">
                <w:rPr>
                  <w:rFonts w:ascii="Calibri" w:eastAsia="Calibri" w:hAnsi="Calibri" w:cs="Calibri"/>
                  <w:color w:val="0000FF"/>
                  <w:sz w:val="20"/>
                  <w:szCs w:val="20"/>
                  <w:u w:val="single"/>
                  <w:lang w:val="es-ES"/>
                </w:rPr>
                <w:t>Universidade</w:t>
              </w:r>
              <w:proofErr w:type="spellEnd"/>
              <w:r w:rsidR="003E7DBC" w:rsidRPr="008E24DB">
                <w:rPr>
                  <w:rFonts w:ascii="Calibri" w:eastAsia="Calibri" w:hAnsi="Calibri" w:cs="Calibri"/>
                  <w:color w:val="0000FF"/>
                  <w:sz w:val="20"/>
                  <w:szCs w:val="20"/>
                  <w:u w:val="single"/>
                  <w:lang w:val="es-ES"/>
                </w:rPr>
                <w:t xml:space="preserve"> de Vigo</w:t>
              </w:r>
            </w:hyperlink>
            <w:r w:rsidRPr="008E24DB">
              <w:rPr>
                <w:rFonts w:ascii="Calibri" w:eastAsia="Calibri" w:hAnsi="Calibri" w:cs="Calibri"/>
                <w:sz w:val="20"/>
                <w:szCs w:val="20"/>
                <w:lang w:val="es-ES"/>
              </w:rPr>
              <w:t xml:space="preserve"> y en el art. 14 del </w:t>
            </w:r>
            <w:hyperlink r:id="rId130">
              <w:r w:rsidR="003E7DBC"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color w:val="000000"/>
                <w:sz w:val="20"/>
                <w:szCs w:val="20"/>
                <w:lang w:val="es-ES"/>
              </w:rPr>
              <w:t xml:space="preserve">, una vez matriculado, para cada doctorando/a del programa se materializará un documento de actividades personalizado, en soporte digital, en el que se inscribirán todas las actividades de interés para el/la doctorando/a según lo que establezca la CAPD. Este documento se registrará en la aplicación informática de la universidad y contendrá constancia documental que acredite las actividades realizadas por el/la doctorando/a. Para ello cada doctorando/a tendrá acceso a su documento de actividades para registrar y actualizar las actividades que realice en el contexto del programa. El control del registro de actividades y la certificación de sus datos serán realizados y validados tras su comprobación por el/la tutor/a, el/la director/a y los servicios administrativos. </w:t>
            </w:r>
          </w:p>
          <w:p w14:paraId="0000042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3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Plan de investigación y plan de formación personal</w:t>
            </w:r>
          </w:p>
          <w:p w14:paraId="05B0AE07"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3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sz w:val="20"/>
                <w:szCs w:val="20"/>
                <w:lang w:val="es-ES"/>
              </w:rPr>
              <w:t>Tanto en el</w:t>
            </w:r>
            <w:r w:rsidRPr="008E24DB">
              <w:rPr>
                <w:rFonts w:ascii="Calibri" w:eastAsia="Calibri" w:hAnsi="Calibri" w:cs="Calibri"/>
                <w:color w:val="000000"/>
                <w:sz w:val="20"/>
                <w:szCs w:val="20"/>
                <w:lang w:val="es-ES"/>
              </w:rPr>
              <w:t xml:space="preserve"> artículo 32 del </w:t>
            </w:r>
            <w:hyperlink r:id="rId131">
              <w:r w:rsidR="003E7DBC" w:rsidRPr="008E24DB">
                <w:rPr>
                  <w:rFonts w:ascii="Calibri" w:eastAsia="Calibri" w:hAnsi="Calibri" w:cs="Calibri"/>
                  <w:color w:val="0000FF"/>
                  <w:sz w:val="20"/>
                  <w:szCs w:val="20"/>
                  <w:u w:val="single"/>
                  <w:lang w:val="es-ES"/>
                </w:rPr>
                <w:t xml:space="preserve">Reglamento de Estudios de Doctorado de la </w:t>
              </w:r>
              <w:proofErr w:type="spellStart"/>
              <w:r w:rsidR="003E7DBC" w:rsidRPr="008E24DB">
                <w:rPr>
                  <w:rFonts w:ascii="Calibri" w:eastAsia="Calibri" w:hAnsi="Calibri" w:cs="Calibri"/>
                  <w:color w:val="0000FF"/>
                  <w:sz w:val="20"/>
                  <w:szCs w:val="20"/>
                  <w:u w:val="single"/>
                  <w:lang w:val="es-ES"/>
                </w:rPr>
                <w:t>Universidade</w:t>
              </w:r>
              <w:proofErr w:type="spellEnd"/>
              <w:r w:rsidR="003E7DBC" w:rsidRPr="008E24DB">
                <w:rPr>
                  <w:rFonts w:ascii="Calibri" w:eastAsia="Calibri" w:hAnsi="Calibri" w:cs="Calibri"/>
                  <w:color w:val="0000FF"/>
                  <w:sz w:val="20"/>
                  <w:szCs w:val="20"/>
                  <w:u w:val="single"/>
                  <w:lang w:val="es-ES"/>
                </w:rPr>
                <w:t xml:space="preserve"> de Vigo</w:t>
              </w:r>
            </w:hyperlink>
            <w:r w:rsidRPr="008E24DB">
              <w:rPr>
                <w:rFonts w:ascii="Calibri" w:eastAsia="Calibri" w:hAnsi="Calibri" w:cs="Calibri"/>
                <w:color w:val="000000"/>
                <w:sz w:val="20"/>
                <w:szCs w:val="20"/>
                <w:lang w:val="es-ES"/>
              </w:rPr>
              <w:t xml:space="preserve"> </w:t>
            </w:r>
            <w:r w:rsidRPr="008E24DB">
              <w:rPr>
                <w:rFonts w:ascii="Calibri" w:eastAsia="Calibri" w:hAnsi="Calibri" w:cs="Calibri"/>
                <w:sz w:val="20"/>
                <w:szCs w:val="20"/>
                <w:lang w:val="es-ES"/>
              </w:rPr>
              <w:t xml:space="preserve">como </w:t>
            </w:r>
            <w:r w:rsidRPr="008E24DB">
              <w:rPr>
                <w:rFonts w:ascii="Calibri" w:eastAsia="Calibri" w:hAnsi="Calibri" w:cs="Calibri"/>
                <w:color w:val="000000"/>
                <w:sz w:val="20"/>
                <w:szCs w:val="20"/>
                <w:lang w:val="es-ES"/>
              </w:rPr>
              <w:t>e</w:t>
            </w:r>
            <w:r w:rsidRPr="008E24DB">
              <w:rPr>
                <w:rFonts w:ascii="Calibri" w:eastAsia="Calibri" w:hAnsi="Calibri" w:cs="Calibri"/>
                <w:sz w:val="20"/>
                <w:szCs w:val="20"/>
                <w:lang w:val="es-ES"/>
              </w:rPr>
              <w:t xml:space="preserve">n el art. 15 del  </w:t>
            </w:r>
            <w:hyperlink r:id="rId132">
              <w:r w:rsidR="003E7DBC"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sz w:val="20"/>
                <w:szCs w:val="20"/>
                <w:lang w:val="es-ES"/>
              </w:rPr>
              <w:t xml:space="preserve"> se </w:t>
            </w:r>
            <w:r w:rsidRPr="008E24DB">
              <w:rPr>
                <w:rFonts w:ascii="Calibri" w:eastAsia="Calibri" w:hAnsi="Calibri" w:cs="Calibri"/>
                <w:color w:val="000000"/>
                <w:sz w:val="20"/>
                <w:szCs w:val="20"/>
                <w:lang w:val="es-ES"/>
              </w:rPr>
              <w:t xml:space="preserve">indica que, antes de seis meses desde la fecha de matrícula, el/la </w:t>
            </w:r>
            <w:r w:rsidRPr="008E24DB">
              <w:rPr>
                <w:rFonts w:ascii="Calibri" w:eastAsia="Calibri" w:hAnsi="Calibri" w:cs="Calibri"/>
                <w:color w:val="000000"/>
                <w:sz w:val="20"/>
                <w:szCs w:val="20"/>
                <w:lang w:val="es-ES"/>
              </w:rPr>
              <w:lastRenderedPageBreak/>
              <w:t>doctorando/a elaborará un plan de investigación y un plan de formación personal. El plan de investigación incluirá una introducción, la metodología empleada y los objetivos que se han de alcanzar, así como los medios y la planificación temporal para alcanzarlo. El plan de formación personal del doctorando/a contendrá una previsión de las distintas actividades formativas que se desarrollarán durante la tesis doctoral (cursos, impartición de seminarios, acciones de movilidad, etc.) y deberá contener, como mínimo, las actividades de formación de carácter obligatorio establecidas en el apartado 4 de esta memoria. Ambos se materializan en soporte digital.</w:t>
            </w:r>
          </w:p>
          <w:p w14:paraId="0000043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3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 CAPD supervisará anualmente el plan de investigación, el plan de formación y el documento de actividades. Para ello dispondrá de los informes que para tal efecto emitirán el/la tutor/a y el/la director/a. La evaluación positiva de la CAPD es requisito indispensable para continuar en el programa. En caso de evaluación negativa, que será debidamente motivada, el/la estudiante de doctorado tendrá derecho a una nueva evaluación en el plazo de seis meses, para lo que elaborará un nuevo plan de investigación y/o de formación. En el supuesto de producirse una nueva evaluación negativa, causará baja definitiva en el programa. El incumplimiento del plazo de presentación de los planes lleva consigo el archivo de la matrícula, que se transformará en una baja definitiva si no se presenta el plan de investigación finalizado el curso en el que tendría que presentarse.</w:t>
            </w:r>
          </w:p>
          <w:p w14:paraId="0000043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35"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184"/>
                <w:id w:val="-799687762"/>
              </w:sdtPr>
              <w:sdtContent/>
            </w:sdt>
            <w:r w:rsidR="004F0CE7" w:rsidRPr="008E24DB">
              <w:rPr>
                <w:rFonts w:ascii="Calibri" w:eastAsia="Calibri" w:hAnsi="Calibri" w:cs="Calibri"/>
                <w:b/>
                <w:color w:val="000000"/>
                <w:sz w:val="20"/>
                <w:szCs w:val="20"/>
                <w:lang w:val="es-ES"/>
              </w:rPr>
              <w:t>Estancias de investigación</w:t>
            </w:r>
          </w:p>
          <w:p w14:paraId="31FA83AA"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36" w14:textId="230E63AB"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Para todo lo relativo a las estancias de investigación véase</w:t>
            </w:r>
            <w:r w:rsidR="00B47A0E" w:rsidRPr="008E24DB">
              <w:rPr>
                <w:rFonts w:ascii="Calibri" w:eastAsia="Calibri" w:hAnsi="Calibri" w:cs="Calibri"/>
                <w:color w:val="000000"/>
                <w:sz w:val="20"/>
                <w:szCs w:val="20"/>
                <w:lang w:val="es-ES"/>
              </w:rPr>
              <w:t xml:space="preserve"> arriba</w:t>
            </w:r>
            <w:r w:rsidRPr="008E24DB">
              <w:rPr>
                <w:rFonts w:ascii="Calibri" w:eastAsia="Calibri" w:hAnsi="Calibri" w:cs="Calibri"/>
                <w:color w:val="000000"/>
                <w:sz w:val="20"/>
                <w:szCs w:val="20"/>
                <w:lang w:val="es-ES"/>
              </w:rPr>
              <w:t xml:space="preserve"> la ACTIVIDAD  4: Estancias formativas en centros de investigación.</w:t>
            </w:r>
          </w:p>
          <w:p w14:paraId="0000043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3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Resolución de conflictos</w:t>
            </w:r>
          </w:p>
          <w:p w14:paraId="14541212"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79C20BDE" w14:textId="77777777" w:rsidR="00B47A0E"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Las dudas o las controversias que surjan en relación con los agentes implicados en el desarrollo del programa de doctorado serán llevadas por las personas interesadas en primer término ante la CAPD. En caso de que las controversias concluyan en un conflicto, la resolución del mismo corresponderá al órgano designado por la EIDO</w:t>
            </w:r>
            <w:r w:rsidRPr="008E24DB">
              <w:rPr>
                <w:rFonts w:ascii="Calibri" w:eastAsia="Calibri" w:hAnsi="Calibri" w:cs="Calibri"/>
                <w:sz w:val="20"/>
                <w:szCs w:val="20"/>
                <w:lang w:val="es-ES"/>
              </w:rPr>
              <w:t xml:space="preserve"> o la EIDUDC,</w:t>
            </w:r>
            <w:r w:rsidRPr="008E24DB">
              <w:rPr>
                <w:rFonts w:ascii="Calibri" w:eastAsia="Calibri" w:hAnsi="Calibri" w:cs="Calibri"/>
                <w:color w:val="000000"/>
                <w:sz w:val="20"/>
                <w:szCs w:val="20"/>
                <w:lang w:val="es-ES"/>
              </w:rPr>
              <w:t xml:space="preserve">  siguiendo el protocolo incluido bien en la </w:t>
            </w:r>
            <w:hyperlink r:id="rId133">
              <w:r w:rsidR="00B47A0E" w:rsidRPr="008E24DB">
                <w:rPr>
                  <w:rFonts w:ascii="Calibri" w:eastAsia="Calibri" w:hAnsi="Calibri" w:cs="Calibri"/>
                  <w:color w:val="0000FF"/>
                  <w:sz w:val="20"/>
                  <w:szCs w:val="20"/>
                  <w:u w:val="single"/>
                  <w:lang w:val="es-ES"/>
                </w:rPr>
                <w:t>Guía de buenas prácticas para la dirección de tesis de doctorado</w:t>
              </w:r>
            </w:hyperlink>
            <w:r w:rsidRPr="008E24DB">
              <w:rPr>
                <w:rFonts w:ascii="Calibri" w:eastAsia="Calibri" w:hAnsi="Calibri" w:cs="Calibri"/>
                <w:sz w:val="20"/>
                <w:szCs w:val="20"/>
                <w:lang w:val="es-ES"/>
              </w:rPr>
              <w:t>, bien en el</w:t>
            </w:r>
            <w:r w:rsidRPr="008E24DB">
              <w:rPr>
                <w:rFonts w:ascii="Calibri" w:eastAsia="Calibri" w:hAnsi="Calibri" w:cs="Calibri"/>
                <w:color w:val="000000"/>
                <w:sz w:val="20"/>
                <w:szCs w:val="20"/>
                <w:lang w:val="es-ES"/>
              </w:rPr>
              <w:t xml:space="preserve"> </w:t>
            </w:r>
            <w:hyperlink r:id="rId134">
              <w:r w:rsidR="00B47A0E" w:rsidRPr="008E24DB">
                <w:rPr>
                  <w:rFonts w:ascii="Calibri" w:eastAsia="Calibri" w:hAnsi="Calibri" w:cs="Calibri"/>
                  <w:color w:val="0000FF"/>
                  <w:sz w:val="20"/>
                  <w:szCs w:val="20"/>
                  <w:u w:val="single"/>
                  <w:lang w:val="es-ES"/>
                </w:rPr>
                <w:t>Código de Buenas Prácticas de la UDC</w:t>
              </w:r>
            </w:hyperlink>
            <w:r w:rsidRPr="008E24DB">
              <w:rPr>
                <w:rFonts w:ascii="Calibri" w:eastAsia="Calibri" w:hAnsi="Calibri" w:cs="Calibri"/>
                <w:sz w:val="20"/>
                <w:szCs w:val="20"/>
                <w:lang w:val="es-ES"/>
              </w:rPr>
              <w:t xml:space="preserve">, </w:t>
            </w:r>
            <w:r w:rsidRPr="008E24DB">
              <w:rPr>
                <w:rFonts w:ascii="Calibri" w:eastAsia="Calibri" w:hAnsi="Calibri" w:cs="Calibri"/>
                <w:color w:val="000000"/>
                <w:sz w:val="20"/>
                <w:szCs w:val="20"/>
                <w:lang w:val="es-ES"/>
              </w:rPr>
              <w:t xml:space="preserve"> y el/la Director/a de la EIDO </w:t>
            </w:r>
            <w:r w:rsidRPr="008E24DB">
              <w:rPr>
                <w:rFonts w:ascii="Calibri" w:eastAsia="Calibri" w:hAnsi="Calibri" w:cs="Calibri"/>
                <w:sz w:val="20"/>
                <w:szCs w:val="20"/>
                <w:lang w:val="es-ES"/>
              </w:rPr>
              <w:t xml:space="preserve">o la EIDUC </w:t>
            </w:r>
            <w:r w:rsidRPr="008E24DB">
              <w:rPr>
                <w:rFonts w:ascii="Calibri" w:eastAsia="Calibri" w:hAnsi="Calibri" w:cs="Calibri"/>
                <w:color w:val="000000"/>
                <w:sz w:val="20"/>
                <w:szCs w:val="20"/>
                <w:lang w:val="es-ES"/>
              </w:rPr>
              <w:t xml:space="preserve"> comunicará el acuerdo a las partes involucradas. Las personas legitimadas podrán presentar un recurso de alzada contra esta resolución (</w:t>
            </w:r>
            <w:r w:rsidRPr="008E24DB">
              <w:rPr>
                <w:rFonts w:ascii="Calibri" w:eastAsia="Calibri" w:hAnsi="Calibri" w:cs="Calibri"/>
                <w:sz w:val="20"/>
                <w:szCs w:val="20"/>
                <w:lang w:val="es-ES"/>
              </w:rPr>
              <w:t xml:space="preserve">art. 19 del </w:t>
            </w:r>
            <w:hyperlink r:id="rId135">
              <w:r w:rsidR="00B47A0E"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sz w:val="20"/>
                <w:szCs w:val="20"/>
                <w:lang w:val="es-ES"/>
              </w:rPr>
              <w:t xml:space="preserve">) </w:t>
            </w:r>
            <w:r w:rsidRPr="008E24DB">
              <w:rPr>
                <w:rFonts w:ascii="Calibri" w:eastAsia="Calibri" w:hAnsi="Calibri" w:cs="Calibri"/>
                <w:color w:val="000000"/>
                <w:sz w:val="20"/>
                <w:szCs w:val="20"/>
                <w:lang w:val="es-ES"/>
              </w:rPr>
              <w:t xml:space="preserve">ante el Rector/a de la universidad o persona en quien delegue. </w:t>
            </w:r>
          </w:p>
          <w:p w14:paraId="673DAE95"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2F64EBF9" w14:textId="244E346B"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Asimismo, se podrá presentar una reclamación ante la </w:t>
            </w:r>
            <w:proofErr w:type="spellStart"/>
            <w:r w:rsidRPr="008E24DB">
              <w:rPr>
                <w:rFonts w:ascii="Calibri" w:eastAsia="Calibri" w:hAnsi="Calibri" w:cs="Calibri"/>
                <w:color w:val="000000"/>
                <w:sz w:val="20"/>
                <w:szCs w:val="20"/>
                <w:lang w:val="es-ES"/>
              </w:rPr>
              <w:t>Valedoría</w:t>
            </w:r>
            <w:proofErr w:type="spellEnd"/>
            <w:r w:rsidRPr="008E24DB">
              <w:rPr>
                <w:rFonts w:ascii="Calibri" w:eastAsia="Calibri" w:hAnsi="Calibri" w:cs="Calibri"/>
                <w:color w:val="000000"/>
                <w:sz w:val="20"/>
                <w:szCs w:val="20"/>
                <w:lang w:val="es-ES"/>
              </w:rPr>
              <w:t xml:space="preserve"> Universitaria, en las condiciones establecidas en el artículo 60 de los Estatutos de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o</w:t>
            </w:r>
            <w:r w:rsidRPr="008E24DB">
              <w:rPr>
                <w:rFonts w:ascii="Calibri" w:eastAsia="Calibri" w:hAnsi="Calibri" w:cs="Calibri"/>
                <w:sz w:val="20"/>
                <w:szCs w:val="20"/>
                <w:lang w:val="es-ES"/>
              </w:rPr>
              <w:t xml:space="preserve"> en artículo 104 de los estatutos de la UDC,</w:t>
            </w:r>
            <w:r w:rsidRPr="008E24DB">
              <w:rPr>
                <w:rFonts w:ascii="Calibri" w:eastAsia="Calibri" w:hAnsi="Calibri" w:cs="Calibri"/>
                <w:color w:val="000000"/>
                <w:sz w:val="20"/>
                <w:szCs w:val="20"/>
                <w:lang w:val="es-ES"/>
              </w:rPr>
              <w:t xml:space="preserve"> acogerse a los procedimientos oficiales de reclamación previstos por la normativa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w:t>
            </w:r>
            <w:r w:rsidRPr="008E24DB">
              <w:rPr>
                <w:rFonts w:ascii="Calibri" w:eastAsia="Calibri" w:hAnsi="Calibri" w:cs="Calibri"/>
                <w:sz w:val="20"/>
                <w:szCs w:val="20"/>
                <w:lang w:val="es-ES"/>
              </w:rPr>
              <w:t xml:space="preserve">o de la </w:t>
            </w:r>
            <w:proofErr w:type="spellStart"/>
            <w:r w:rsidRPr="008E24DB">
              <w:rPr>
                <w:rFonts w:ascii="Calibri" w:eastAsia="Calibri" w:hAnsi="Calibri" w:cs="Calibri"/>
                <w:sz w:val="20"/>
                <w:szCs w:val="20"/>
                <w:lang w:val="es-ES"/>
              </w:rPr>
              <w:t>Universidad</w:t>
            </w:r>
            <w:r w:rsidRPr="008E24DB">
              <w:rPr>
                <w:rFonts w:ascii="Calibri" w:eastAsia="Calibri" w:hAnsi="Calibri" w:cs="Calibri"/>
                <w:color w:val="000000"/>
                <w:sz w:val="20"/>
                <w:szCs w:val="20"/>
                <w:lang w:val="es-ES"/>
              </w:rPr>
              <w:t>e</w:t>
            </w:r>
            <w:proofErr w:type="spellEnd"/>
            <w:r w:rsidRPr="008E24DB">
              <w:rPr>
                <w:rFonts w:ascii="Calibri" w:eastAsia="Calibri" w:hAnsi="Calibri" w:cs="Calibri"/>
                <w:color w:val="000000"/>
                <w:sz w:val="20"/>
                <w:szCs w:val="20"/>
                <w:lang w:val="es-ES"/>
              </w:rPr>
              <w:t xml:space="preserve"> de Vigo</w:t>
            </w:r>
            <w:r w:rsidRPr="008E24DB">
              <w:rPr>
                <w:rFonts w:ascii="Calibri" w:eastAsia="Calibri" w:hAnsi="Calibri" w:cs="Calibri"/>
                <w:sz w:val="20"/>
                <w:szCs w:val="20"/>
                <w:lang w:val="es-ES"/>
              </w:rPr>
              <w:t xml:space="preserve"> </w:t>
            </w:r>
            <w:r w:rsidRPr="008E24DB">
              <w:rPr>
                <w:rFonts w:ascii="Calibri" w:eastAsia="Calibri" w:hAnsi="Calibri" w:cs="Calibri"/>
                <w:color w:val="000000"/>
                <w:sz w:val="20"/>
                <w:szCs w:val="20"/>
                <w:lang w:val="es-ES"/>
              </w:rPr>
              <w:t>y/o acogerse al ejercicio de otros derechos y acciones que pueda ejercer cualquier persona interesada.</w:t>
            </w:r>
          </w:p>
          <w:p w14:paraId="00000439"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bl>
    <w:p w14:paraId="0000043A"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43B"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43C" w14:textId="77777777" w:rsidR="003E7DBC" w:rsidRPr="008E24DB" w:rsidRDefault="004F0CE7">
      <w:pPr>
        <w:rPr>
          <w:rFonts w:ascii="Calibri" w:eastAsia="Calibri" w:hAnsi="Calibri" w:cs="Calibri"/>
          <w:sz w:val="20"/>
          <w:szCs w:val="20"/>
          <w:lang w:val="es-ES"/>
        </w:rPr>
      </w:pPr>
      <w:r w:rsidRPr="008E24DB">
        <w:rPr>
          <w:lang w:val="es-ES"/>
        </w:rPr>
        <w:br w:type="page"/>
      </w:r>
    </w:p>
    <w:p w14:paraId="0000043D" w14:textId="77777777" w:rsidR="003E7DBC" w:rsidRPr="008E24DB" w:rsidRDefault="003E7DBC">
      <w:pPr>
        <w:widowControl w:val="0"/>
        <w:pBdr>
          <w:top w:val="nil"/>
          <w:left w:val="nil"/>
          <w:bottom w:val="nil"/>
          <w:right w:val="nil"/>
          <w:between w:val="nil"/>
        </w:pBdr>
        <w:spacing w:before="9" w:after="1"/>
        <w:rPr>
          <w:rFonts w:ascii="Calibri" w:eastAsia="Calibri" w:hAnsi="Calibri" w:cs="Calibri"/>
          <w:color w:val="000000"/>
          <w:sz w:val="20"/>
          <w:szCs w:val="20"/>
          <w:lang w:val="es-ES"/>
        </w:rPr>
      </w:pPr>
    </w:p>
    <w:tbl>
      <w:tblPr>
        <w:tblStyle w:val="af6"/>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7DBC" w:rsidRPr="008E24DB" w14:paraId="4591E23D" w14:textId="77777777">
        <w:trPr>
          <w:trHeight w:val="282"/>
          <w:jc w:val="center"/>
        </w:trPr>
        <w:tc>
          <w:tcPr>
            <w:tcW w:w="9639" w:type="dxa"/>
            <w:shd w:val="clear" w:color="auto" w:fill="BEBEBE"/>
          </w:tcPr>
          <w:p w14:paraId="0000043E"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5.3 </w:t>
            </w:r>
            <w:sdt>
              <w:sdtPr>
                <w:rPr>
                  <w:lang w:val="es-ES"/>
                </w:rPr>
                <w:tag w:val="goog_rdk_185"/>
                <w:id w:val="1308441066"/>
              </w:sdtPr>
              <w:sdtContent/>
            </w:sdt>
            <w:r w:rsidRPr="008E24DB">
              <w:rPr>
                <w:rFonts w:ascii="Calibri" w:eastAsia="Calibri" w:hAnsi="Calibri" w:cs="Calibri"/>
                <w:b/>
                <w:color w:val="000000"/>
                <w:sz w:val="20"/>
                <w:szCs w:val="20"/>
                <w:lang w:val="es-ES"/>
              </w:rPr>
              <w:t>NORMATIVA PARA LA PRESENTACIÓN Y LECTURA DE TESIS DOCTORALES</w:t>
            </w:r>
          </w:p>
        </w:tc>
      </w:tr>
      <w:tr w:rsidR="003E7DBC" w:rsidRPr="008E24DB" w14:paraId="08A12112" w14:textId="77777777">
        <w:trPr>
          <w:trHeight w:val="1701"/>
          <w:jc w:val="center"/>
        </w:trPr>
        <w:tc>
          <w:tcPr>
            <w:tcW w:w="9639" w:type="dxa"/>
          </w:tcPr>
          <w:p w14:paraId="1C42BEFB"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3F" w14:textId="445F6F6F"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70C0"/>
                <w:sz w:val="20"/>
                <w:szCs w:val="20"/>
                <w:lang w:val="es-ES"/>
              </w:rPr>
            </w:pPr>
            <w:r w:rsidRPr="008E24DB">
              <w:rPr>
                <w:rFonts w:ascii="Calibri" w:eastAsia="Calibri" w:hAnsi="Calibri" w:cs="Calibri"/>
                <w:color w:val="000000"/>
                <w:sz w:val="20"/>
                <w:szCs w:val="20"/>
                <w:lang w:val="es-ES"/>
              </w:rPr>
              <w:t xml:space="preserve">La presentación y lectura de tesis doctorales se ajustan a lo establecido en el </w:t>
            </w:r>
            <w:hyperlink r:id="rId136">
              <w:r w:rsidR="003E7DBC" w:rsidRPr="008E24DB">
                <w:rPr>
                  <w:rFonts w:ascii="Calibri" w:eastAsia="Calibri" w:hAnsi="Calibri" w:cs="Calibri"/>
                  <w:color w:val="0000FF"/>
                  <w:sz w:val="20"/>
                  <w:szCs w:val="20"/>
                  <w:u w:val="single"/>
                  <w:lang w:val="es-ES"/>
                </w:rPr>
                <w:t>Real Decreto 99/2011, modificado por el RD 576/2023</w:t>
              </w:r>
            </w:hyperlink>
            <w:r w:rsidRPr="008E24DB">
              <w:rPr>
                <w:rFonts w:ascii="Calibri" w:eastAsia="Calibri" w:hAnsi="Calibri" w:cs="Calibri"/>
                <w:color w:val="000000"/>
                <w:sz w:val="20"/>
                <w:szCs w:val="20"/>
                <w:lang w:val="es-ES"/>
              </w:rPr>
              <w:t xml:space="preserve">, por el que se regulan las enseñanzas oficiales de doctorado y en las normativas específicas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p w14:paraId="00000440"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4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normativa para la presentación y lectura de tesis doctorales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está recogida en el Capítulo 9 del </w:t>
            </w:r>
            <w:hyperlink r:id="rId137">
              <w:r w:rsidR="003E7DBC" w:rsidRPr="008E24DB">
                <w:rPr>
                  <w:rFonts w:ascii="Calibri" w:eastAsia="Calibri" w:hAnsi="Calibri" w:cs="Calibri"/>
                  <w:color w:val="0000FF"/>
                  <w:sz w:val="20"/>
                  <w:szCs w:val="20"/>
                  <w:u w:val="single"/>
                  <w:lang w:val="es-ES"/>
                </w:rPr>
                <w:t xml:space="preserve">Reglamento de Estudios de Doctorado de la </w:t>
              </w:r>
              <w:proofErr w:type="spellStart"/>
              <w:r w:rsidR="003E7DBC" w:rsidRPr="008E24DB">
                <w:rPr>
                  <w:rFonts w:ascii="Calibri" w:eastAsia="Calibri" w:hAnsi="Calibri" w:cs="Calibri"/>
                  <w:color w:val="0000FF"/>
                  <w:sz w:val="20"/>
                  <w:szCs w:val="20"/>
                  <w:u w:val="single"/>
                  <w:lang w:val="es-ES"/>
                </w:rPr>
                <w:t>Universidade</w:t>
              </w:r>
              <w:proofErr w:type="spellEnd"/>
              <w:r w:rsidR="003E7DBC" w:rsidRPr="008E24DB">
                <w:rPr>
                  <w:rFonts w:ascii="Calibri" w:eastAsia="Calibri" w:hAnsi="Calibri" w:cs="Calibri"/>
                  <w:color w:val="0000FF"/>
                  <w:sz w:val="20"/>
                  <w:szCs w:val="20"/>
                  <w:u w:val="single"/>
                  <w:lang w:val="es-ES"/>
                </w:rPr>
                <w:t xml:space="preserve"> de Vigo</w:t>
              </w:r>
            </w:hyperlink>
            <w:r w:rsidRPr="008E24DB">
              <w:rPr>
                <w:rFonts w:ascii="Calibri" w:eastAsia="Calibri" w:hAnsi="Calibri" w:cs="Calibri"/>
                <w:color w:val="000000"/>
                <w:sz w:val="20"/>
                <w:szCs w:val="20"/>
                <w:lang w:val="es-ES"/>
              </w:rPr>
              <w:t xml:space="preserve"> y en las disposiciones correspondientes del </w:t>
            </w:r>
            <w:hyperlink r:id="rId138">
              <w:r w:rsidR="003E7DBC" w:rsidRPr="008E24DB">
                <w:rPr>
                  <w:rFonts w:ascii="Calibri" w:eastAsia="Calibri" w:hAnsi="Calibri" w:cs="Calibri"/>
                  <w:color w:val="0000FF"/>
                  <w:sz w:val="20"/>
                  <w:szCs w:val="20"/>
                  <w:u w:val="single"/>
                  <w:lang w:val="es-ES"/>
                </w:rPr>
                <w:t>Reglamento de Estudios de Doctorado de la UDC</w:t>
              </w:r>
            </w:hyperlink>
            <w:r w:rsidRPr="008E24DB">
              <w:rPr>
                <w:rFonts w:ascii="Calibri" w:eastAsia="Calibri" w:hAnsi="Calibri" w:cs="Calibri"/>
                <w:color w:val="000000"/>
                <w:sz w:val="20"/>
                <w:szCs w:val="20"/>
                <w:lang w:val="es-ES"/>
              </w:rPr>
              <w:t>.</w:t>
            </w:r>
          </w:p>
          <w:p w14:paraId="0000044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43" w14:textId="75FB41FB"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w:t>
            </w:r>
            <w:r w:rsidR="00B47A0E" w:rsidRPr="008E24DB">
              <w:rPr>
                <w:rFonts w:ascii="Calibri" w:eastAsia="Calibri" w:hAnsi="Calibri" w:cs="Calibri"/>
                <w:color w:val="000000"/>
                <w:sz w:val="20"/>
                <w:szCs w:val="20"/>
                <w:lang w:val="es-ES"/>
              </w:rPr>
              <w:t>l</w:t>
            </w:r>
            <w:r w:rsidRPr="008E24DB">
              <w:rPr>
                <w:rFonts w:ascii="Calibri" w:eastAsia="Calibri" w:hAnsi="Calibri" w:cs="Calibri"/>
                <w:color w:val="000000"/>
                <w:sz w:val="20"/>
                <w:szCs w:val="20"/>
                <w:lang w:val="es-ES"/>
              </w:rPr>
              <w:t xml:space="preserve"> capítulo 9 del Reglamento da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por ejemplo, contiene información sobre:</w:t>
            </w:r>
          </w:p>
          <w:p w14:paraId="20157975"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44" w14:textId="77777777" w:rsidR="003E7DBC" w:rsidRPr="008E24DB" w:rsidRDefault="004F0CE7">
            <w:pPr>
              <w:widowControl w:val="0"/>
              <w:numPr>
                <w:ilvl w:val="0"/>
                <w:numId w:val="6"/>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 autorización de la defensa de la tesis</w:t>
            </w:r>
          </w:p>
          <w:p w14:paraId="00000445" w14:textId="77777777" w:rsidR="003E7DBC" w:rsidRPr="008E24DB" w:rsidRDefault="004F0CE7">
            <w:pPr>
              <w:widowControl w:val="0"/>
              <w:numPr>
                <w:ilvl w:val="0"/>
                <w:numId w:val="6"/>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 tesis con protección de derechos</w:t>
            </w:r>
          </w:p>
          <w:p w14:paraId="00000446" w14:textId="77777777" w:rsidR="003E7DBC" w:rsidRPr="008E24DB" w:rsidRDefault="004F0CE7">
            <w:pPr>
              <w:widowControl w:val="0"/>
              <w:numPr>
                <w:ilvl w:val="0"/>
                <w:numId w:val="6"/>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El tribunal de evaluación</w:t>
            </w:r>
          </w:p>
          <w:p w14:paraId="00000447" w14:textId="77777777" w:rsidR="003E7DBC" w:rsidRPr="008E24DB" w:rsidRDefault="004F0CE7">
            <w:pPr>
              <w:widowControl w:val="0"/>
              <w:numPr>
                <w:ilvl w:val="0"/>
                <w:numId w:val="6"/>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El acto de defensa pública de la tesis</w:t>
            </w:r>
          </w:p>
          <w:p w14:paraId="00000448" w14:textId="77777777" w:rsidR="003E7DBC" w:rsidRPr="008E24DB" w:rsidRDefault="004F0CE7">
            <w:pPr>
              <w:widowControl w:val="0"/>
              <w:numPr>
                <w:ilvl w:val="0"/>
                <w:numId w:val="6"/>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 calificación de la tesis</w:t>
            </w:r>
          </w:p>
          <w:p w14:paraId="00000449" w14:textId="77777777" w:rsidR="003E7DBC" w:rsidRPr="008E24DB" w:rsidRDefault="004F0CE7">
            <w:pPr>
              <w:widowControl w:val="0"/>
              <w:numPr>
                <w:ilvl w:val="0"/>
                <w:numId w:val="6"/>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El archivo de la tesis</w:t>
            </w:r>
          </w:p>
          <w:p w14:paraId="0000044A" w14:textId="77777777" w:rsidR="003E7DBC" w:rsidRPr="008E24DB" w:rsidRDefault="004F0CE7">
            <w:pPr>
              <w:widowControl w:val="0"/>
              <w:numPr>
                <w:ilvl w:val="0"/>
                <w:numId w:val="6"/>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 tesis que contiene artículos de investigación</w:t>
            </w:r>
          </w:p>
          <w:p w14:paraId="0000044B"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4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Además, el </w:t>
            </w:r>
            <w:r w:rsidRPr="008E24DB">
              <w:rPr>
                <w:rFonts w:ascii="Calibri" w:eastAsia="Calibri" w:hAnsi="Calibri" w:cs="Calibri"/>
                <w:sz w:val="20"/>
                <w:szCs w:val="20"/>
                <w:lang w:val="es-ES"/>
              </w:rPr>
              <w:t>capítulo</w:t>
            </w:r>
            <w:r w:rsidRPr="008E24DB">
              <w:rPr>
                <w:rFonts w:ascii="Calibri" w:eastAsia="Calibri" w:hAnsi="Calibri" w:cs="Calibri"/>
                <w:color w:val="000000"/>
                <w:sz w:val="20"/>
                <w:szCs w:val="20"/>
                <w:lang w:val="es-ES"/>
              </w:rPr>
              <w:t xml:space="preserve"> 10 del citado reglamento contiene información sobre las menciones que puede incluir el título de doctor:</w:t>
            </w:r>
          </w:p>
          <w:p w14:paraId="43DEC1D4"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4D" w14:textId="77777777" w:rsidR="003E7DBC" w:rsidRPr="008E24DB" w:rsidRDefault="004F0CE7">
            <w:pPr>
              <w:widowControl w:val="0"/>
              <w:numPr>
                <w:ilvl w:val="0"/>
                <w:numId w:val="7"/>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Mención en doctorado internacional</w:t>
            </w:r>
          </w:p>
          <w:p w14:paraId="0000044E" w14:textId="77777777" w:rsidR="003E7DBC" w:rsidRPr="008E24DB" w:rsidRDefault="004F0CE7">
            <w:pPr>
              <w:widowControl w:val="0"/>
              <w:numPr>
                <w:ilvl w:val="0"/>
                <w:numId w:val="7"/>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 xml:space="preserve">Tesis en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xml:space="preserve"> internacional</w:t>
            </w:r>
          </w:p>
          <w:p w14:paraId="0000044F" w14:textId="77777777" w:rsidR="003E7DBC" w:rsidRPr="008E24DB" w:rsidRDefault="004F0CE7">
            <w:pPr>
              <w:widowControl w:val="0"/>
              <w:numPr>
                <w:ilvl w:val="0"/>
                <w:numId w:val="7"/>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Mención en doctorado industrial</w:t>
            </w:r>
          </w:p>
          <w:p w14:paraId="00000450"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5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información sobre la normativa y los procedimientos, junto con los documentos necesarios para la presentación de la tesis e información práctica sobre el procedimiento administrativo que deben seguir los doctorandos, están disponibles en la página web: </w:t>
            </w:r>
          </w:p>
          <w:p w14:paraId="59DFF3B5" w14:textId="77777777" w:rsidR="00B47A0E" w:rsidRPr="008E24DB" w:rsidRDefault="00B47A0E">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5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sz w:val="20"/>
                <w:szCs w:val="20"/>
                <w:lang w:val="es-ES"/>
              </w:rPr>
            </w:pPr>
            <w:hyperlink r:id="rId139">
              <w:r w:rsidRPr="008E24DB">
                <w:rPr>
                  <w:rFonts w:ascii="Calibri" w:eastAsia="Calibri" w:hAnsi="Calibri" w:cs="Calibri"/>
                  <w:color w:val="0000FF"/>
                  <w:sz w:val="20"/>
                  <w:szCs w:val="20"/>
                  <w:u w:val="single"/>
                  <w:lang w:val="es-ES"/>
                </w:rPr>
                <w:t>https://www.uvigo.gal/es/estudiar/organizacion-academica/eido-escuela-internacional-doctorado/tramites-gestiones</w:t>
              </w:r>
            </w:hyperlink>
            <w:r w:rsidRPr="008E24DB">
              <w:rPr>
                <w:rFonts w:ascii="Calibri" w:eastAsia="Calibri" w:hAnsi="Calibri" w:cs="Calibri"/>
                <w:sz w:val="20"/>
                <w:szCs w:val="20"/>
                <w:lang w:val="es-ES"/>
              </w:rPr>
              <w:t xml:space="preserve"> y en: </w:t>
            </w:r>
            <w:hyperlink r:id="rId140">
              <w:r w:rsidRPr="008E24DB">
                <w:rPr>
                  <w:rFonts w:ascii="Calibri" w:eastAsia="Calibri" w:hAnsi="Calibri" w:cs="Calibri"/>
                  <w:color w:val="1155CC"/>
                  <w:sz w:val="20"/>
                  <w:szCs w:val="20"/>
                  <w:u w:val="single"/>
                  <w:lang w:val="es-ES"/>
                </w:rPr>
                <w:t>https://udc.es/es/eid/teses/tramitaciondefensa/index.html</w:t>
              </w:r>
            </w:hyperlink>
          </w:p>
          <w:p w14:paraId="00000453"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sz w:val="20"/>
                <w:szCs w:val="20"/>
                <w:lang w:val="es-ES"/>
              </w:rPr>
            </w:pPr>
          </w:p>
          <w:p w14:paraId="0000045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55"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tc>
      </w:tr>
    </w:tbl>
    <w:p w14:paraId="00000456"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457"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458" w14:textId="77777777" w:rsidR="003E7DBC" w:rsidRPr="008E24DB" w:rsidRDefault="004F0CE7">
      <w:pPr>
        <w:rPr>
          <w:rFonts w:ascii="Calibri" w:eastAsia="Calibri" w:hAnsi="Calibri" w:cs="Calibri"/>
          <w:sz w:val="20"/>
          <w:szCs w:val="20"/>
          <w:lang w:val="es-ES"/>
        </w:rPr>
      </w:pPr>
      <w:r w:rsidRPr="008E24DB">
        <w:rPr>
          <w:lang w:val="es-ES"/>
        </w:rPr>
        <w:br w:type="page"/>
      </w:r>
    </w:p>
    <w:bookmarkStart w:id="14" w:name="bookmark=id.35nkun2" w:colFirst="0" w:colLast="0"/>
    <w:bookmarkEnd w:id="14"/>
    <w:p w14:paraId="00000459" w14:textId="77777777" w:rsidR="003E7DBC" w:rsidRPr="008E24DB" w:rsidRDefault="00000000">
      <w:pPr>
        <w:widowControl w:val="0"/>
        <w:numPr>
          <w:ilvl w:val="0"/>
          <w:numId w:val="12"/>
        </w:numPr>
        <w:pBdr>
          <w:top w:val="nil"/>
          <w:left w:val="nil"/>
          <w:bottom w:val="nil"/>
          <w:right w:val="nil"/>
          <w:between w:val="nil"/>
        </w:pBdr>
        <w:tabs>
          <w:tab w:val="left" w:pos="514"/>
        </w:tabs>
        <w:spacing w:before="240" w:after="240"/>
        <w:rPr>
          <w:lang w:val="es-ES"/>
        </w:rPr>
      </w:pPr>
      <w:sdt>
        <w:sdtPr>
          <w:rPr>
            <w:lang w:val="es-ES"/>
          </w:rPr>
          <w:tag w:val="goog_rdk_186"/>
          <w:id w:val="1358701728"/>
        </w:sdtPr>
        <w:sdtContent/>
      </w:sdt>
      <w:r w:rsidR="004F0CE7" w:rsidRPr="008E24DB">
        <w:rPr>
          <w:rFonts w:ascii="Calibri" w:eastAsia="Calibri" w:hAnsi="Calibri" w:cs="Calibri"/>
          <w:b/>
          <w:color w:val="000000"/>
          <w:lang w:val="es-ES"/>
        </w:rPr>
        <w:t>RECURSOS HUMANOS</w:t>
      </w:r>
    </w:p>
    <w:tbl>
      <w:tblPr>
        <w:tblStyle w:val="af7"/>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0"/>
        <w:gridCol w:w="8229"/>
      </w:tblGrid>
      <w:tr w:rsidR="003E7DBC" w:rsidRPr="008E24DB" w14:paraId="1E86B259" w14:textId="77777777">
        <w:trPr>
          <w:trHeight w:val="283"/>
          <w:jc w:val="center"/>
        </w:trPr>
        <w:tc>
          <w:tcPr>
            <w:tcW w:w="9639" w:type="dxa"/>
            <w:gridSpan w:val="2"/>
            <w:shd w:val="clear" w:color="auto" w:fill="BEBEBE"/>
            <w:vAlign w:val="center"/>
          </w:tcPr>
          <w:p w14:paraId="0000045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6.1 LÍNEAS Y EQUIPOS DE INVESTIGACIÓN</w:t>
            </w:r>
          </w:p>
        </w:tc>
      </w:tr>
      <w:tr w:rsidR="003E7DBC" w:rsidRPr="008E24DB" w14:paraId="238379F7" w14:textId="77777777">
        <w:trPr>
          <w:trHeight w:val="283"/>
          <w:jc w:val="center"/>
        </w:trPr>
        <w:tc>
          <w:tcPr>
            <w:tcW w:w="9639" w:type="dxa"/>
            <w:gridSpan w:val="2"/>
            <w:shd w:val="clear" w:color="auto" w:fill="BEBEBE"/>
            <w:vAlign w:val="center"/>
          </w:tcPr>
          <w:p w14:paraId="0000045C" w14:textId="77777777" w:rsidR="003E7DBC" w:rsidRPr="008E24DB" w:rsidRDefault="00000000">
            <w:pPr>
              <w:widowControl w:val="0"/>
              <w:pBdr>
                <w:top w:val="nil"/>
                <w:left w:val="nil"/>
                <w:bottom w:val="nil"/>
                <w:right w:val="nil"/>
                <w:between w:val="nil"/>
              </w:pBdr>
              <w:rPr>
                <w:rFonts w:ascii="Calibri" w:eastAsia="Calibri" w:hAnsi="Calibri" w:cs="Calibri"/>
                <w:b/>
                <w:color w:val="000000"/>
                <w:sz w:val="20"/>
                <w:szCs w:val="20"/>
                <w:lang w:val="es-ES"/>
              </w:rPr>
            </w:pPr>
            <w:sdt>
              <w:sdtPr>
                <w:rPr>
                  <w:lang w:val="es-ES"/>
                </w:rPr>
                <w:tag w:val="goog_rdk_187"/>
                <w:id w:val="1625888698"/>
              </w:sdtPr>
              <w:sdtContent/>
            </w:sdt>
            <w:r w:rsidR="004F0CE7" w:rsidRPr="008E24DB">
              <w:rPr>
                <w:rFonts w:ascii="Calibri" w:eastAsia="Calibri" w:hAnsi="Calibri" w:cs="Calibri"/>
                <w:b/>
                <w:color w:val="000000"/>
                <w:sz w:val="20"/>
                <w:szCs w:val="20"/>
                <w:lang w:val="es-ES"/>
              </w:rPr>
              <w:t>Líneas de investigación:</w:t>
            </w:r>
          </w:p>
        </w:tc>
      </w:tr>
      <w:tr w:rsidR="003E7DBC" w:rsidRPr="008E24DB" w14:paraId="05EAB234" w14:textId="77777777">
        <w:trPr>
          <w:trHeight w:val="283"/>
          <w:jc w:val="center"/>
        </w:trPr>
        <w:tc>
          <w:tcPr>
            <w:tcW w:w="1410" w:type="dxa"/>
            <w:shd w:val="clear" w:color="auto" w:fill="BEBEBE"/>
            <w:vAlign w:val="center"/>
          </w:tcPr>
          <w:p w14:paraId="0000045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NÚMERO</w:t>
            </w:r>
          </w:p>
        </w:tc>
        <w:tc>
          <w:tcPr>
            <w:tcW w:w="8229" w:type="dxa"/>
            <w:shd w:val="clear" w:color="auto" w:fill="BEBEBE"/>
            <w:vAlign w:val="center"/>
          </w:tcPr>
          <w:p w14:paraId="0000045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LÍNEA DE INVESTIGACIÓN</w:t>
            </w:r>
          </w:p>
        </w:tc>
      </w:tr>
      <w:tr w:rsidR="003E7DBC" w:rsidRPr="008E24DB" w14:paraId="17C33495" w14:textId="77777777">
        <w:trPr>
          <w:trHeight w:val="454"/>
          <w:jc w:val="center"/>
        </w:trPr>
        <w:tc>
          <w:tcPr>
            <w:tcW w:w="1410" w:type="dxa"/>
            <w:vAlign w:val="center"/>
          </w:tcPr>
          <w:p w14:paraId="0000046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L01</w:t>
            </w:r>
          </w:p>
        </w:tc>
        <w:tc>
          <w:tcPr>
            <w:tcW w:w="8229" w:type="dxa"/>
            <w:vAlign w:val="center"/>
          </w:tcPr>
          <w:p w14:paraId="0000046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sz w:val="20"/>
                <w:szCs w:val="20"/>
                <w:lang w:val="es-ES"/>
              </w:rPr>
              <w:t>LITERATURAS Y CULTURAS GALLEGA Y PORTUGUESA Y LITERATURA MEDIEVAL</w:t>
            </w:r>
          </w:p>
        </w:tc>
      </w:tr>
      <w:tr w:rsidR="003E7DBC" w:rsidRPr="008E24DB" w14:paraId="36C4FABE" w14:textId="77777777">
        <w:trPr>
          <w:trHeight w:val="454"/>
          <w:jc w:val="center"/>
        </w:trPr>
        <w:tc>
          <w:tcPr>
            <w:tcW w:w="1410" w:type="dxa"/>
            <w:vAlign w:val="center"/>
          </w:tcPr>
          <w:p w14:paraId="0000046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L02</w:t>
            </w:r>
          </w:p>
        </w:tc>
        <w:tc>
          <w:tcPr>
            <w:tcW w:w="8229" w:type="dxa"/>
            <w:vAlign w:val="center"/>
          </w:tcPr>
          <w:p w14:paraId="0000046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sz w:val="20"/>
                <w:szCs w:val="20"/>
                <w:lang w:val="es-ES"/>
              </w:rPr>
              <w:t>LITERATURA EN LENGUA ESPAÑOLA Y LITERATURA COMPARADA</w:t>
            </w:r>
          </w:p>
        </w:tc>
      </w:tr>
      <w:tr w:rsidR="003E7DBC" w:rsidRPr="008E24DB" w14:paraId="15ADF5C8" w14:textId="77777777">
        <w:trPr>
          <w:trHeight w:val="283"/>
          <w:jc w:val="center"/>
        </w:trPr>
        <w:tc>
          <w:tcPr>
            <w:tcW w:w="9639" w:type="dxa"/>
            <w:gridSpan w:val="2"/>
            <w:shd w:val="clear" w:color="auto" w:fill="BEBEBE"/>
          </w:tcPr>
          <w:p w14:paraId="00000464"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88"/>
                <w:id w:val="2074548014"/>
              </w:sdtPr>
              <w:sdtContent/>
            </w:sdt>
            <w:r w:rsidR="004F0CE7" w:rsidRPr="008E24DB">
              <w:rPr>
                <w:rFonts w:ascii="Calibri" w:eastAsia="Calibri" w:hAnsi="Calibri" w:cs="Calibri"/>
                <w:b/>
                <w:color w:val="000000"/>
                <w:sz w:val="20"/>
                <w:szCs w:val="20"/>
                <w:lang w:val="es-ES"/>
              </w:rPr>
              <w:t>Equipos de investigación</w:t>
            </w:r>
          </w:p>
        </w:tc>
      </w:tr>
      <w:tr w:rsidR="003E7DBC" w:rsidRPr="008E24DB" w14:paraId="4DBAB29A" w14:textId="77777777">
        <w:trPr>
          <w:trHeight w:val="283"/>
          <w:jc w:val="center"/>
        </w:trPr>
        <w:tc>
          <w:tcPr>
            <w:tcW w:w="9639" w:type="dxa"/>
            <w:gridSpan w:val="2"/>
          </w:tcPr>
          <w:p w14:paraId="0000046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Ver Anexos: Apartado 6.1. </w:t>
            </w:r>
          </w:p>
        </w:tc>
      </w:tr>
      <w:tr w:rsidR="003E7DBC" w:rsidRPr="008E24DB" w14:paraId="7A81BF77" w14:textId="77777777">
        <w:trPr>
          <w:trHeight w:val="283"/>
          <w:jc w:val="center"/>
        </w:trPr>
        <w:tc>
          <w:tcPr>
            <w:tcW w:w="9639" w:type="dxa"/>
            <w:gridSpan w:val="2"/>
            <w:shd w:val="clear" w:color="auto" w:fill="BEBEBE"/>
          </w:tcPr>
          <w:p w14:paraId="00000468"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189"/>
                <w:id w:val="482733908"/>
              </w:sdtPr>
              <w:sdtContent/>
            </w:sdt>
            <w:r w:rsidR="004F0CE7" w:rsidRPr="008E24DB">
              <w:rPr>
                <w:rFonts w:ascii="Calibri" w:eastAsia="Calibri" w:hAnsi="Calibri" w:cs="Calibri"/>
                <w:b/>
                <w:color w:val="000000"/>
                <w:sz w:val="20"/>
                <w:szCs w:val="20"/>
                <w:lang w:val="es-ES"/>
              </w:rPr>
              <w:t>Descripción de los equipos de investigación y profesores, detallando la internacionalización del programa</w:t>
            </w:r>
          </w:p>
        </w:tc>
      </w:tr>
      <w:tr w:rsidR="003E7DBC" w:rsidRPr="008E24DB" w14:paraId="63D28BC0" w14:textId="77777777">
        <w:trPr>
          <w:trHeight w:val="283"/>
          <w:jc w:val="center"/>
        </w:trPr>
        <w:tc>
          <w:tcPr>
            <w:tcW w:w="9639" w:type="dxa"/>
            <w:gridSpan w:val="2"/>
          </w:tcPr>
          <w:p w14:paraId="0000046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6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Línea/equipo 1: </w:t>
            </w:r>
            <w:r w:rsidRPr="008E24DB">
              <w:rPr>
                <w:rFonts w:ascii="Calibri" w:eastAsia="Calibri" w:hAnsi="Calibri" w:cs="Calibri"/>
                <w:sz w:val="20"/>
                <w:szCs w:val="20"/>
                <w:lang w:val="es-ES"/>
              </w:rPr>
              <w:t>LITERATURAS Y CULTURAS GALLEGA Y PORTUGUESA Y LITERATURA MEDIEVAL</w:t>
            </w:r>
          </w:p>
          <w:p w14:paraId="0000046C" w14:textId="77777777" w:rsidR="003E7DBC" w:rsidRPr="008E24DB" w:rsidRDefault="003E7DBC">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p w14:paraId="0000046D" w14:textId="77777777"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Esta línea general está integrada por profesorado del PDIEL de ambas universidades junto con sus respectivos grupos y proyectos de investigación, incluyendo otras entidades que dirige o con las que colabora. Su labor se desarrolla en el ámbito de las literaturas, culturas y expresiones artísticas </w:t>
            </w:r>
            <w:r w:rsidRPr="008E24DB">
              <w:rPr>
                <w:rFonts w:ascii="Calibri" w:eastAsia="Calibri" w:hAnsi="Calibri" w:cs="Calibri"/>
                <w:b/>
                <w:color w:val="000000"/>
                <w:sz w:val="20"/>
                <w:szCs w:val="20"/>
                <w:lang w:val="es-ES"/>
              </w:rPr>
              <w:t>en lengua gallega y portuguesa</w:t>
            </w:r>
            <w:r w:rsidRPr="008E24DB">
              <w:rPr>
                <w:rFonts w:ascii="Calibri" w:eastAsia="Calibri" w:hAnsi="Calibri" w:cs="Calibri"/>
                <w:color w:val="000000"/>
                <w:sz w:val="20"/>
                <w:szCs w:val="20"/>
                <w:lang w:val="es-ES"/>
              </w:rPr>
              <w:t>, y tambi</w:t>
            </w:r>
            <w:r w:rsidRPr="008E24DB">
              <w:rPr>
                <w:rFonts w:ascii="Calibri" w:eastAsia="Calibri" w:hAnsi="Calibri" w:cs="Calibri"/>
                <w:sz w:val="20"/>
                <w:szCs w:val="20"/>
                <w:lang w:val="es-ES"/>
              </w:rPr>
              <w:t xml:space="preserve">én de la literatura medieval, </w:t>
            </w:r>
            <w:r w:rsidRPr="008E24DB">
              <w:rPr>
                <w:rFonts w:ascii="Calibri" w:eastAsia="Calibri" w:hAnsi="Calibri" w:cs="Calibri"/>
                <w:color w:val="000000"/>
                <w:sz w:val="20"/>
                <w:szCs w:val="20"/>
                <w:lang w:val="es-ES"/>
              </w:rPr>
              <w:t>así como en sus respectivos marcos teóricos y en el ámbito de la literatura comparada.</w:t>
            </w:r>
          </w:p>
          <w:p w14:paraId="0000046E" w14:textId="77777777" w:rsidR="003E7DBC" w:rsidRPr="008E24DB" w:rsidRDefault="003E7DBC">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p w14:paraId="0000046F" w14:textId="77777777"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Grupos de investigación y otras entidades asociados:</w:t>
            </w:r>
          </w:p>
          <w:p w14:paraId="1F84EEBC" w14:textId="77777777" w:rsidR="00B47A0E" w:rsidRPr="008E24DB" w:rsidRDefault="00B47A0E">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p w14:paraId="00000470" w14:textId="77777777" w:rsidR="003E7DBC" w:rsidRPr="008E24DB" w:rsidRDefault="003E7DBC">
            <w:pPr>
              <w:widowControl w:val="0"/>
              <w:numPr>
                <w:ilvl w:val="0"/>
                <w:numId w:val="17"/>
              </w:numPr>
              <w:pBdr>
                <w:top w:val="nil"/>
                <w:left w:val="nil"/>
                <w:bottom w:val="nil"/>
                <w:right w:val="nil"/>
                <w:between w:val="nil"/>
              </w:pBdr>
              <w:spacing w:line="276" w:lineRule="auto"/>
              <w:jc w:val="both"/>
              <w:rPr>
                <w:lang w:val="es-ES"/>
              </w:rPr>
            </w:pPr>
            <w:hyperlink r:id="rId141">
              <w:r w:rsidRPr="008E24DB">
                <w:rPr>
                  <w:rFonts w:ascii="Calibri" w:eastAsia="Calibri" w:hAnsi="Calibri" w:cs="Calibri"/>
                  <w:color w:val="0000FF"/>
                  <w:sz w:val="20"/>
                  <w:szCs w:val="20"/>
                  <w:u w:val="single"/>
                  <w:lang w:val="es-ES"/>
                </w:rPr>
                <w:t>Grupo de Investigación Lingüística e Literaria Galega</w:t>
              </w:r>
            </w:hyperlink>
            <w:r w:rsidRPr="008E24DB">
              <w:rPr>
                <w:rFonts w:ascii="Calibri" w:eastAsia="Calibri" w:hAnsi="Calibri" w:cs="Calibri"/>
                <w:color w:val="000000"/>
                <w:sz w:val="20"/>
                <w:szCs w:val="20"/>
                <w:lang w:val="es-ES"/>
              </w:rPr>
              <w:t xml:space="preserve"> (ILLA)</w:t>
            </w:r>
          </w:p>
          <w:p w14:paraId="00000471" w14:textId="77777777" w:rsidR="003E7DBC" w:rsidRPr="008E24DB" w:rsidRDefault="003E7DBC">
            <w:pPr>
              <w:widowControl w:val="0"/>
              <w:numPr>
                <w:ilvl w:val="0"/>
                <w:numId w:val="17"/>
              </w:numPr>
              <w:pBdr>
                <w:top w:val="nil"/>
                <w:left w:val="nil"/>
                <w:bottom w:val="nil"/>
                <w:right w:val="nil"/>
                <w:between w:val="nil"/>
              </w:pBdr>
              <w:spacing w:line="276" w:lineRule="auto"/>
              <w:jc w:val="both"/>
              <w:rPr>
                <w:lang w:val="es-ES"/>
              </w:rPr>
            </w:pPr>
            <w:hyperlink r:id="rId142">
              <w:r w:rsidRPr="008E24DB">
                <w:rPr>
                  <w:rFonts w:ascii="Calibri" w:eastAsia="Calibri" w:hAnsi="Calibri" w:cs="Calibri"/>
                  <w:color w:val="0000FF"/>
                  <w:sz w:val="20"/>
                  <w:szCs w:val="20"/>
                  <w:u w:val="single"/>
                  <w:lang w:val="es-ES"/>
                </w:rPr>
                <w:t>Grupo de Estudios Territoriales</w:t>
              </w:r>
            </w:hyperlink>
            <w:r w:rsidRPr="008E24DB">
              <w:rPr>
                <w:rFonts w:ascii="Calibri" w:eastAsia="Calibri" w:hAnsi="Calibri" w:cs="Calibri"/>
                <w:color w:val="000000"/>
                <w:sz w:val="20"/>
                <w:szCs w:val="20"/>
                <w:lang w:val="es-ES"/>
              </w:rPr>
              <w:t xml:space="preserve"> (GET)</w:t>
            </w:r>
          </w:p>
          <w:p w14:paraId="00000472" w14:textId="77777777" w:rsidR="003E7DBC" w:rsidRPr="008E24DB" w:rsidRDefault="003E7DBC">
            <w:pPr>
              <w:widowControl w:val="0"/>
              <w:numPr>
                <w:ilvl w:val="0"/>
                <w:numId w:val="17"/>
              </w:numPr>
              <w:pBdr>
                <w:top w:val="nil"/>
                <w:left w:val="nil"/>
                <w:bottom w:val="nil"/>
                <w:right w:val="nil"/>
                <w:between w:val="nil"/>
              </w:pBdr>
              <w:spacing w:line="276" w:lineRule="auto"/>
              <w:jc w:val="both"/>
              <w:rPr>
                <w:lang w:val="es-ES"/>
              </w:rPr>
            </w:pPr>
            <w:hyperlink r:id="rId143">
              <w:r w:rsidRPr="008E24DB">
                <w:rPr>
                  <w:rFonts w:ascii="Calibri" w:eastAsia="Calibri" w:hAnsi="Calibri" w:cs="Calibri"/>
                  <w:color w:val="0000FF"/>
                  <w:sz w:val="20"/>
                  <w:szCs w:val="20"/>
                  <w:u w:val="single"/>
                  <w:lang w:val="es-ES"/>
                </w:rPr>
                <w:t xml:space="preserve">Grupo de Investigación en </w:t>
              </w:r>
              <w:proofErr w:type="spellStart"/>
              <w:r w:rsidRPr="008E24DB">
                <w:rPr>
                  <w:rFonts w:ascii="Calibri" w:eastAsia="Calibri" w:hAnsi="Calibri" w:cs="Calibri"/>
                  <w:color w:val="0000FF"/>
                  <w:sz w:val="20"/>
                  <w:szCs w:val="20"/>
                  <w:u w:val="single"/>
                  <w:lang w:val="es-ES"/>
                </w:rPr>
                <w:t>Estudos</w:t>
              </w:r>
              <w:proofErr w:type="spellEnd"/>
              <w:r w:rsidRPr="008E24DB">
                <w:rPr>
                  <w:rFonts w:ascii="Calibri" w:eastAsia="Calibri" w:hAnsi="Calibri" w:cs="Calibri"/>
                  <w:color w:val="0000FF"/>
                  <w:sz w:val="20"/>
                  <w:szCs w:val="20"/>
                  <w:u w:val="single"/>
                  <w:lang w:val="es-ES"/>
                </w:rPr>
                <w:t xml:space="preserve"> Literarios e </w:t>
              </w:r>
              <w:proofErr w:type="spellStart"/>
              <w:r w:rsidRPr="008E24DB">
                <w:rPr>
                  <w:rFonts w:ascii="Calibri" w:eastAsia="Calibri" w:hAnsi="Calibri" w:cs="Calibri"/>
                  <w:color w:val="0000FF"/>
                  <w:sz w:val="20"/>
                  <w:szCs w:val="20"/>
                  <w:u w:val="single"/>
                  <w:lang w:val="es-ES"/>
                </w:rPr>
                <w:t>Culturais</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Tradución</w:t>
              </w:r>
              <w:proofErr w:type="spellEnd"/>
              <w:r w:rsidRPr="008E24DB">
                <w:rPr>
                  <w:rFonts w:ascii="Calibri" w:eastAsia="Calibri" w:hAnsi="Calibri" w:cs="Calibri"/>
                  <w:color w:val="0000FF"/>
                  <w:sz w:val="20"/>
                  <w:szCs w:val="20"/>
                  <w:u w:val="single"/>
                  <w:lang w:val="es-ES"/>
                </w:rPr>
                <w:t xml:space="preserve"> e Interpretación</w:t>
              </w:r>
            </w:hyperlink>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BiFeGa</w:t>
            </w:r>
            <w:proofErr w:type="spellEnd"/>
            <w:r w:rsidRPr="008E24DB">
              <w:rPr>
                <w:rFonts w:ascii="Calibri" w:eastAsia="Calibri" w:hAnsi="Calibri" w:cs="Calibri"/>
                <w:color w:val="000000"/>
                <w:sz w:val="20"/>
                <w:szCs w:val="20"/>
                <w:lang w:val="es-ES"/>
              </w:rPr>
              <w:t xml:space="preserve">) </w:t>
            </w:r>
          </w:p>
          <w:p w14:paraId="00000473" w14:textId="77777777" w:rsidR="003E7DBC" w:rsidRPr="008E24DB" w:rsidRDefault="003E7DBC">
            <w:pPr>
              <w:widowControl w:val="0"/>
              <w:numPr>
                <w:ilvl w:val="0"/>
                <w:numId w:val="17"/>
              </w:numPr>
              <w:pBdr>
                <w:top w:val="nil"/>
                <w:left w:val="nil"/>
                <w:bottom w:val="nil"/>
                <w:right w:val="nil"/>
                <w:between w:val="nil"/>
              </w:pBdr>
              <w:spacing w:line="276" w:lineRule="auto"/>
              <w:jc w:val="both"/>
              <w:rPr>
                <w:lang w:val="es-ES"/>
              </w:rPr>
            </w:pPr>
            <w:hyperlink r:id="rId144">
              <w:r w:rsidRPr="008E24DB">
                <w:rPr>
                  <w:rFonts w:ascii="Calibri" w:eastAsia="Calibri" w:hAnsi="Calibri" w:cs="Calibri"/>
                  <w:color w:val="0000FF"/>
                  <w:sz w:val="20"/>
                  <w:szCs w:val="20"/>
                  <w:u w:val="single"/>
                  <w:lang w:val="es-ES"/>
                </w:rPr>
                <w:t xml:space="preserve">Grupo </w:t>
              </w:r>
              <w:proofErr w:type="spellStart"/>
              <w:r w:rsidRPr="008E24DB">
                <w:rPr>
                  <w:rFonts w:ascii="Calibri" w:eastAsia="Calibri" w:hAnsi="Calibri" w:cs="Calibri"/>
                  <w:color w:val="0000FF"/>
                  <w:sz w:val="20"/>
                  <w:szCs w:val="20"/>
                  <w:u w:val="single"/>
                  <w:lang w:val="es-ES"/>
                </w:rPr>
                <w:t>Lingua</w:t>
              </w:r>
              <w:proofErr w:type="spellEnd"/>
              <w:r w:rsidRPr="008E24DB">
                <w:rPr>
                  <w:rFonts w:ascii="Calibri" w:eastAsia="Calibri" w:hAnsi="Calibri" w:cs="Calibri"/>
                  <w:color w:val="0000FF"/>
                  <w:sz w:val="20"/>
                  <w:szCs w:val="20"/>
                  <w:u w:val="single"/>
                  <w:lang w:val="es-ES"/>
                </w:rPr>
                <w:t xml:space="preserve"> e Literatura Galegas</w:t>
              </w:r>
            </w:hyperlink>
            <w:r w:rsidRPr="008E24DB">
              <w:rPr>
                <w:rFonts w:ascii="Calibri" w:eastAsia="Calibri" w:hAnsi="Calibri" w:cs="Calibri"/>
                <w:color w:val="000000"/>
                <w:sz w:val="20"/>
                <w:szCs w:val="20"/>
                <w:lang w:val="es-ES"/>
              </w:rPr>
              <w:t xml:space="preserve"> (LIGA)</w:t>
            </w:r>
          </w:p>
          <w:p w14:paraId="00000474" w14:textId="77777777" w:rsidR="003E7DBC" w:rsidRPr="008E24DB" w:rsidRDefault="003E7DBC">
            <w:pPr>
              <w:widowControl w:val="0"/>
              <w:numPr>
                <w:ilvl w:val="0"/>
                <w:numId w:val="17"/>
              </w:numPr>
              <w:pBdr>
                <w:top w:val="nil"/>
                <w:left w:val="nil"/>
                <w:bottom w:val="nil"/>
                <w:right w:val="nil"/>
                <w:between w:val="nil"/>
              </w:pBdr>
              <w:spacing w:line="276" w:lineRule="auto"/>
              <w:jc w:val="both"/>
              <w:rPr>
                <w:lang w:val="es-ES"/>
              </w:rPr>
            </w:pPr>
            <w:hyperlink r:id="rId145">
              <w:r w:rsidRPr="008E24DB">
                <w:rPr>
                  <w:rFonts w:ascii="Calibri" w:eastAsia="Calibri" w:hAnsi="Calibri" w:cs="Calibri"/>
                  <w:color w:val="0000FF"/>
                  <w:sz w:val="20"/>
                  <w:szCs w:val="20"/>
                  <w:u w:val="single"/>
                  <w:lang w:val="es-ES"/>
                </w:rPr>
                <w:t>Fundación Rosalía de Castro</w:t>
              </w:r>
            </w:hyperlink>
            <w:r w:rsidRPr="008E24DB">
              <w:rPr>
                <w:rFonts w:ascii="Calibri" w:eastAsia="Calibri" w:hAnsi="Calibri" w:cs="Calibri"/>
                <w:color w:val="000000"/>
                <w:sz w:val="20"/>
                <w:szCs w:val="20"/>
                <w:lang w:val="es-ES"/>
              </w:rPr>
              <w:t xml:space="preserve"> (FRC)</w:t>
            </w:r>
          </w:p>
          <w:p w14:paraId="00000475" w14:textId="77777777" w:rsidR="003E7DBC" w:rsidRPr="008E24DB" w:rsidRDefault="003E7DBC">
            <w:pPr>
              <w:widowControl w:val="0"/>
              <w:numPr>
                <w:ilvl w:val="0"/>
                <w:numId w:val="17"/>
              </w:numPr>
              <w:pBdr>
                <w:top w:val="nil"/>
                <w:left w:val="nil"/>
                <w:bottom w:val="nil"/>
                <w:right w:val="nil"/>
                <w:between w:val="nil"/>
              </w:pBdr>
              <w:spacing w:line="276" w:lineRule="auto"/>
              <w:jc w:val="both"/>
              <w:rPr>
                <w:lang w:val="es-ES"/>
              </w:rPr>
            </w:pPr>
            <w:hyperlink r:id="rId146">
              <w:r w:rsidRPr="008E24DB">
                <w:rPr>
                  <w:rFonts w:ascii="Calibri" w:eastAsia="Calibri" w:hAnsi="Calibri" w:cs="Calibri"/>
                  <w:color w:val="0000FF"/>
                  <w:sz w:val="20"/>
                  <w:szCs w:val="20"/>
                  <w:u w:val="single"/>
                  <w:lang w:val="es-ES"/>
                </w:rPr>
                <w:t>I Cátedra Internacional José Saramago</w:t>
              </w:r>
            </w:hyperlink>
            <w:r w:rsidRPr="008E24DB">
              <w:rPr>
                <w:rFonts w:ascii="Calibri" w:eastAsia="Calibri" w:hAnsi="Calibri" w:cs="Calibri"/>
                <w:color w:val="000000"/>
                <w:sz w:val="20"/>
                <w:szCs w:val="20"/>
                <w:lang w:val="es-ES"/>
              </w:rPr>
              <w:t xml:space="preserve"> (CJS-</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w:t>
            </w:r>
          </w:p>
          <w:p w14:paraId="00000476" w14:textId="77777777" w:rsidR="003E7DBC" w:rsidRPr="008E24DB" w:rsidRDefault="003E7DBC">
            <w:pPr>
              <w:widowControl w:val="0"/>
              <w:numPr>
                <w:ilvl w:val="0"/>
                <w:numId w:val="17"/>
              </w:numPr>
              <w:pBdr>
                <w:top w:val="nil"/>
                <w:left w:val="nil"/>
                <w:bottom w:val="nil"/>
                <w:right w:val="nil"/>
                <w:between w:val="nil"/>
              </w:pBdr>
              <w:spacing w:line="276" w:lineRule="auto"/>
              <w:jc w:val="both"/>
              <w:rPr>
                <w:lang w:val="es-ES"/>
              </w:rPr>
            </w:pPr>
            <w:hyperlink r:id="rId147">
              <w:r w:rsidRPr="008E24DB">
                <w:rPr>
                  <w:rFonts w:ascii="Calibri" w:eastAsia="Calibri" w:hAnsi="Calibri" w:cs="Calibri"/>
                  <w:color w:val="0000FF"/>
                  <w:sz w:val="20"/>
                  <w:szCs w:val="20"/>
                  <w:u w:val="single"/>
                  <w:lang w:val="es-ES"/>
                </w:rPr>
                <w:t>Centro de Investigación Interuniversitario de los Paisajes Atlánticos Culturales</w:t>
              </w:r>
            </w:hyperlink>
            <w:r w:rsidRPr="008E24DB">
              <w:rPr>
                <w:rFonts w:ascii="Calibri" w:eastAsia="Calibri" w:hAnsi="Calibri" w:cs="Calibri"/>
                <w:color w:val="000000"/>
                <w:sz w:val="20"/>
                <w:szCs w:val="20"/>
                <w:lang w:val="es-ES"/>
              </w:rPr>
              <w:t xml:space="preserve"> (CISPAC)</w:t>
            </w:r>
          </w:p>
          <w:p w14:paraId="00000477" w14:textId="77777777" w:rsidR="003E7DBC" w:rsidRPr="008E24DB" w:rsidRDefault="003E7DBC">
            <w:pPr>
              <w:widowControl w:val="0"/>
              <w:numPr>
                <w:ilvl w:val="0"/>
                <w:numId w:val="17"/>
              </w:numPr>
              <w:pBdr>
                <w:top w:val="nil"/>
                <w:left w:val="nil"/>
                <w:bottom w:val="nil"/>
                <w:right w:val="nil"/>
                <w:between w:val="nil"/>
              </w:pBdr>
              <w:spacing w:line="276" w:lineRule="auto"/>
              <w:jc w:val="both"/>
              <w:rPr>
                <w:lang w:val="es-ES"/>
              </w:rPr>
            </w:pPr>
            <w:hyperlink r:id="rId148">
              <w:r w:rsidRPr="008E24DB">
                <w:rPr>
                  <w:rFonts w:ascii="Calibri" w:eastAsia="Calibri" w:hAnsi="Calibri" w:cs="Calibri"/>
                  <w:color w:val="0000FF"/>
                  <w:sz w:val="20"/>
                  <w:szCs w:val="20"/>
                  <w:u w:val="single"/>
                  <w:lang w:val="es-ES"/>
                </w:rPr>
                <w:t xml:space="preserve">Instituto de Literatura Comparada </w:t>
              </w:r>
              <w:proofErr w:type="spellStart"/>
              <w:r w:rsidRPr="008E24DB">
                <w:rPr>
                  <w:rFonts w:ascii="Calibri" w:eastAsia="Calibri" w:hAnsi="Calibri" w:cs="Calibri"/>
                  <w:color w:val="0000FF"/>
                  <w:sz w:val="20"/>
                  <w:szCs w:val="20"/>
                  <w:u w:val="single"/>
                  <w:lang w:val="es-ES"/>
                </w:rPr>
                <w:t>Margarida</w:t>
              </w:r>
              <w:proofErr w:type="spellEnd"/>
              <w:r w:rsidRPr="008E24DB">
                <w:rPr>
                  <w:rFonts w:ascii="Calibri" w:eastAsia="Calibri" w:hAnsi="Calibri" w:cs="Calibri"/>
                  <w:color w:val="0000FF"/>
                  <w:sz w:val="20"/>
                  <w:szCs w:val="20"/>
                  <w:u w:val="single"/>
                  <w:lang w:val="es-ES"/>
                </w:rPr>
                <w:t xml:space="preserve"> Losa</w:t>
              </w:r>
            </w:hyperlink>
            <w:r w:rsidRPr="008E24DB">
              <w:rPr>
                <w:rFonts w:ascii="Calibri" w:eastAsia="Calibri" w:hAnsi="Calibri" w:cs="Calibri"/>
                <w:color w:val="000000"/>
                <w:sz w:val="20"/>
                <w:szCs w:val="20"/>
                <w:lang w:val="es-ES"/>
              </w:rPr>
              <w:t xml:space="preserve"> (ILCML)</w:t>
            </w:r>
          </w:p>
          <w:p w14:paraId="00000478" w14:textId="77777777" w:rsidR="003E7DBC" w:rsidRPr="008E24DB" w:rsidRDefault="003E7DBC">
            <w:pPr>
              <w:widowControl w:val="0"/>
              <w:numPr>
                <w:ilvl w:val="0"/>
                <w:numId w:val="17"/>
              </w:numPr>
              <w:pBdr>
                <w:top w:val="nil"/>
                <w:left w:val="nil"/>
                <w:bottom w:val="nil"/>
                <w:right w:val="nil"/>
                <w:between w:val="nil"/>
              </w:pBdr>
              <w:spacing w:line="276" w:lineRule="auto"/>
              <w:jc w:val="both"/>
              <w:rPr>
                <w:lang w:val="es-ES"/>
              </w:rPr>
            </w:pPr>
            <w:hyperlink r:id="rId149">
              <w:r w:rsidRPr="008E24DB">
                <w:rPr>
                  <w:rFonts w:ascii="Calibri" w:eastAsia="Calibri" w:hAnsi="Calibri" w:cs="Calibri"/>
                  <w:color w:val="0000FF"/>
                  <w:sz w:val="20"/>
                  <w:szCs w:val="20"/>
                  <w:u w:val="single"/>
                  <w:lang w:val="es-ES"/>
                </w:rPr>
                <w:t xml:space="preserve">Jangada — Rede Internacional de Cátedras, Centros de </w:t>
              </w:r>
              <w:proofErr w:type="spellStart"/>
              <w:r w:rsidRPr="008E24DB">
                <w:rPr>
                  <w:rFonts w:ascii="Calibri" w:eastAsia="Calibri" w:hAnsi="Calibri" w:cs="Calibri"/>
                  <w:color w:val="0000FF"/>
                  <w:sz w:val="20"/>
                  <w:szCs w:val="20"/>
                  <w:u w:val="single"/>
                  <w:lang w:val="es-ES"/>
                </w:rPr>
                <w:t>Investigação</w:t>
              </w:r>
              <w:proofErr w:type="spellEnd"/>
              <w:r w:rsidRPr="008E24DB">
                <w:rPr>
                  <w:rFonts w:ascii="Calibri" w:eastAsia="Calibri" w:hAnsi="Calibri" w:cs="Calibri"/>
                  <w:color w:val="0000FF"/>
                  <w:sz w:val="20"/>
                  <w:szCs w:val="20"/>
                  <w:u w:val="single"/>
                  <w:lang w:val="es-ES"/>
                </w:rPr>
                <w:t xml:space="preserve"> e </w:t>
              </w:r>
              <w:proofErr w:type="spellStart"/>
              <w:r w:rsidRPr="008E24DB">
                <w:rPr>
                  <w:rFonts w:ascii="Calibri" w:eastAsia="Calibri" w:hAnsi="Calibri" w:cs="Calibri"/>
                  <w:color w:val="0000FF"/>
                  <w:sz w:val="20"/>
                  <w:szCs w:val="20"/>
                  <w:u w:val="single"/>
                  <w:lang w:val="es-ES"/>
                </w:rPr>
                <w:t>Associações</w:t>
              </w:r>
              <w:proofErr w:type="spellEnd"/>
            </w:hyperlink>
            <w:r w:rsidRPr="008E24DB">
              <w:rPr>
                <w:rFonts w:ascii="Calibri" w:eastAsia="Calibri" w:hAnsi="Calibri" w:cs="Calibri"/>
                <w:color w:val="000000"/>
                <w:sz w:val="20"/>
                <w:szCs w:val="20"/>
                <w:lang w:val="es-ES"/>
              </w:rPr>
              <w:t xml:space="preserve"> (JANGADA)</w:t>
            </w:r>
          </w:p>
          <w:p w14:paraId="00000479" w14:textId="77777777" w:rsidR="003E7DBC" w:rsidRPr="008E24DB" w:rsidRDefault="003E7DBC">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p w14:paraId="0000047A" w14:textId="75105C5B"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Proyectos de investigación </w:t>
            </w:r>
            <w:sdt>
              <w:sdtPr>
                <w:rPr>
                  <w:lang w:val="es-ES"/>
                </w:rPr>
                <w:tag w:val="goog_rdk_190"/>
                <w:id w:val="-1120599249"/>
              </w:sdtPr>
              <w:sdtContent>
                <w:r w:rsidRPr="008E24DB">
                  <w:rPr>
                    <w:rFonts w:ascii="Calibri" w:eastAsia="Calibri" w:hAnsi="Calibri" w:cs="Calibri"/>
                    <w:color w:val="000000"/>
                    <w:sz w:val="20"/>
                    <w:szCs w:val="20"/>
                    <w:lang w:val="es-ES"/>
                  </w:rPr>
                  <w:t xml:space="preserve">activos </w:t>
                </w:r>
              </w:sdtContent>
            </w:sdt>
            <w:r w:rsidRPr="008E24DB">
              <w:rPr>
                <w:rFonts w:ascii="Calibri" w:eastAsia="Calibri" w:hAnsi="Calibri" w:cs="Calibri"/>
                <w:color w:val="000000"/>
                <w:sz w:val="20"/>
                <w:szCs w:val="20"/>
                <w:lang w:val="es-ES"/>
              </w:rPr>
              <w:t>en</w:t>
            </w:r>
            <w:sdt>
              <w:sdtPr>
                <w:rPr>
                  <w:lang w:val="es-ES"/>
                </w:rPr>
                <w:tag w:val="goog_rdk_191"/>
                <w:id w:val="1668749330"/>
              </w:sdtPr>
              <w:sdtContent>
                <w:r w:rsidRPr="008E24DB">
                  <w:rPr>
                    <w:rFonts w:ascii="Calibri" w:eastAsia="Calibri" w:hAnsi="Calibri" w:cs="Calibri"/>
                    <w:color w:val="000000"/>
                    <w:sz w:val="20"/>
                    <w:szCs w:val="20"/>
                    <w:lang w:val="es-ES"/>
                  </w:rPr>
                  <w:t xml:space="preserve"> 2024</w:t>
                </w:r>
                <w:r w:rsidR="00CC38A4" w:rsidRPr="008E24DB">
                  <w:rPr>
                    <w:rFonts w:ascii="Calibri" w:eastAsia="Calibri" w:hAnsi="Calibri" w:cs="Calibri"/>
                    <w:color w:val="000000"/>
                    <w:sz w:val="20"/>
                    <w:szCs w:val="20"/>
                    <w:lang w:val="es-ES"/>
                  </w:rPr>
                  <w:t xml:space="preserve"> con </w:t>
                </w:r>
                <w:proofErr w:type="spellStart"/>
                <w:r w:rsidR="00CC38A4" w:rsidRPr="008E24DB">
                  <w:rPr>
                    <w:rFonts w:ascii="Calibri" w:eastAsia="Calibri" w:hAnsi="Calibri" w:cs="Calibri"/>
                    <w:color w:val="000000"/>
                    <w:sz w:val="20"/>
                    <w:szCs w:val="20"/>
                    <w:lang w:val="es-ES"/>
                  </w:rPr>
                  <w:t>IPs</w:t>
                </w:r>
                <w:proofErr w:type="spellEnd"/>
                <w:r w:rsidR="00CC38A4" w:rsidRPr="008E24DB">
                  <w:rPr>
                    <w:rFonts w:ascii="Calibri" w:eastAsia="Calibri" w:hAnsi="Calibri" w:cs="Calibri"/>
                    <w:color w:val="000000"/>
                    <w:sz w:val="20"/>
                    <w:szCs w:val="20"/>
                    <w:lang w:val="es-ES"/>
                  </w:rPr>
                  <w:t xml:space="preserve"> o investigadoras/es asociadas/os</w:t>
                </w:r>
                <w:sdt>
                  <w:sdtPr>
                    <w:rPr>
                      <w:rFonts w:ascii="Calibri" w:eastAsia="Calibri" w:hAnsi="Calibri" w:cs="Calibri"/>
                      <w:color w:val="000000"/>
                      <w:sz w:val="20"/>
                      <w:szCs w:val="20"/>
                      <w:lang w:val="es-ES"/>
                    </w:rPr>
                    <w:tag w:val="goog_rdk_193"/>
                    <w:id w:val="69554588"/>
                  </w:sdtPr>
                  <w:sdtEndPr>
                    <w:rPr>
                      <w:rFonts w:ascii="Times New Roman" w:eastAsia="Times New Roman" w:hAnsi="Times New Roman" w:cs="Times New Roman"/>
                      <w:color w:val="auto"/>
                      <w:sz w:val="24"/>
                      <w:szCs w:val="24"/>
                    </w:rPr>
                  </w:sdtEndPr>
                  <w:sdtContent>
                    <w:r w:rsidR="00B47A0E" w:rsidRPr="008E24DB">
                      <w:rPr>
                        <w:rFonts w:ascii="Calibri" w:eastAsia="Calibri" w:hAnsi="Calibri" w:cs="Calibri"/>
                        <w:color w:val="000000"/>
                        <w:sz w:val="20"/>
                        <w:szCs w:val="20"/>
                        <w:lang w:val="es-ES"/>
                      </w:rPr>
                      <w:t xml:space="preserve"> de los grupos </w:t>
                    </w:r>
                    <w:r w:rsidR="00CC38A4" w:rsidRPr="008E24DB">
                      <w:rPr>
                        <w:rFonts w:ascii="Calibri" w:eastAsia="Calibri" w:hAnsi="Calibri" w:cs="Calibri"/>
                        <w:color w:val="000000"/>
                        <w:sz w:val="20"/>
                        <w:szCs w:val="20"/>
                        <w:lang w:val="es-ES"/>
                      </w:rPr>
                      <w:t xml:space="preserve">de investigación </w:t>
                    </w:r>
                    <w:r w:rsidR="00B20D17" w:rsidRPr="008E24DB">
                      <w:rPr>
                        <w:rFonts w:ascii="Calibri" w:eastAsia="Calibri" w:hAnsi="Calibri" w:cs="Calibri"/>
                        <w:color w:val="000000"/>
                        <w:sz w:val="20"/>
                        <w:szCs w:val="20"/>
                        <w:lang w:val="es-ES"/>
                      </w:rPr>
                      <w:t>asociados a la línea/equipo 1</w:t>
                    </w:r>
                    <w:r w:rsidR="00B47A0E" w:rsidRPr="008E24DB">
                      <w:rPr>
                        <w:rFonts w:ascii="Calibri" w:eastAsia="Calibri" w:hAnsi="Calibri" w:cs="Calibri"/>
                        <w:color w:val="000000"/>
                        <w:sz w:val="20"/>
                        <w:szCs w:val="20"/>
                        <w:lang w:val="es-ES"/>
                      </w:rPr>
                      <w:t xml:space="preserve">: </w:t>
                    </w:r>
                  </w:sdtContent>
                </w:sdt>
              </w:sdtContent>
            </w:sdt>
            <w:sdt>
              <w:sdtPr>
                <w:rPr>
                  <w:lang w:val="es-ES"/>
                </w:rPr>
                <w:tag w:val="goog_rdk_192"/>
                <w:id w:val="-1039267734"/>
                <w:showingPlcHdr/>
              </w:sdtPr>
              <w:sdtContent>
                <w:r w:rsidR="00F7303E" w:rsidRPr="008E24DB">
                  <w:rPr>
                    <w:lang w:val="es-ES"/>
                  </w:rPr>
                  <w:t xml:space="preserve">     </w:t>
                </w:r>
              </w:sdtContent>
            </w:sdt>
          </w:p>
          <w:p w14:paraId="0000047B" w14:textId="06191289" w:rsidR="003E7DBC" w:rsidRPr="008E24DB" w:rsidRDefault="00000000" w:rsidP="00B47A0E">
            <w:pPr>
              <w:widowControl w:val="0"/>
              <w:pBdr>
                <w:top w:val="nil"/>
                <w:left w:val="nil"/>
                <w:bottom w:val="nil"/>
                <w:right w:val="nil"/>
                <w:between w:val="nil"/>
              </w:pBdr>
              <w:ind w:left="1440"/>
              <w:rPr>
                <w:rFonts w:ascii="Calibri" w:eastAsia="Calibri" w:hAnsi="Calibri" w:cs="Calibri"/>
                <w:color w:val="000000"/>
                <w:sz w:val="20"/>
                <w:szCs w:val="20"/>
                <w:lang w:val="es-ES"/>
              </w:rPr>
            </w:pPr>
            <w:sdt>
              <w:sdtPr>
                <w:rPr>
                  <w:lang w:val="es-ES"/>
                </w:rPr>
                <w:tag w:val="goog_rdk_196"/>
                <w:id w:val="54516288"/>
                <w:showingPlcHdr/>
              </w:sdtPr>
              <w:sdtContent>
                <w:r w:rsidR="00F7303E" w:rsidRPr="008E24DB">
                  <w:rPr>
                    <w:lang w:val="es-ES"/>
                  </w:rPr>
                  <w:t xml:space="preserve">     </w:t>
                </w:r>
              </w:sdtContent>
            </w:sdt>
          </w:p>
          <w:p w14:paraId="0000047C" w14:textId="5783825C" w:rsidR="003E7DBC" w:rsidRPr="008E24DB" w:rsidRDefault="003E7DBC" w:rsidP="00CC38A4">
            <w:pPr>
              <w:widowControl w:val="0"/>
              <w:numPr>
                <w:ilvl w:val="0"/>
                <w:numId w:val="18"/>
              </w:numPr>
              <w:pBdr>
                <w:top w:val="nil"/>
                <w:left w:val="nil"/>
                <w:bottom w:val="nil"/>
                <w:right w:val="nil"/>
                <w:between w:val="nil"/>
              </w:pBdr>
              <w:spacing w:before="120" w:after="120"/>
              <w:ind w:left="1797" w:hanging="357"/>
              <w:rPr>
                <w:rFonts w:ascii="Calibri" w:eastAsia="Calibri" w:hAnsi="Calibri" w:cs="Calibri"/>
                <w:color w:val="000000"/>
                <w:sz w:val="20"/>
                <w:szCs w:val="20"/>
                <w:lang w:val="es-ES"/>
              </w:rPr>
            </w:pPr>
            <w:hyperlink r:id="rId150">
              <w:r w:rsidRPr="008E24DB">
                <w:rPr>
                  <w:rFonts w:ascii="Calibri" w:eastAsia="Calibri" w:hAnsi="Calibri" w:cs="Calibri"/>
                  <w:color w:val="0000FF"/>
                  <w:sz w:val="20"/>
                  <w:szCs w:val="20"/>
                  <w:u w:val="single"/>
                  <w:lang w:val="es-ES"/>
                </w:rPr>
                <w:t xml:space="preserve">Glosario crítico da poesía medieval </w:t>
              </w:r>
              <w:proofErr w:type="spellStart"/>
              <w:r w:rsidRPr="008E24DB">
                <w:rPr>
                  <w:rFonts w:ascii="Calibri" w:eastAsia="Calibri" w:hAnsi="Calibri" w:cs="Calibri"/>
                  <w:color w:val="0000FF"/>
                  <w:sz w:val="20"/>
                  <w:szCs w:val="20"/>
                  <w:u w:val="single"/>
                  <w:lang w:val="es-ES"/>
                </w:rPr>
                <w:t>galego</w:t>
              </w:r>
              <w:proofErr w:type="spellEnd"/>
              <w:r w:rsidRPr="008E24DB">
                <w:rPr>
                  <w:rFonts w:ascii="Calibri" w:eastAsia="Calibri" w:hAnsi="Calibri" w:cs="Calibri"/>
                  <w:color w:val="0000FF"/>
                  <w:sz w:val="20"/>
                  <w:szCs w:val="20"/>
                  <w:u w:val="single"/>
                  <w:lang w:val="es-ES"/>
                </w:rPr>
                <w:t xml:space="preserve">-portuguesa. V. Edición crítica </w:t>
              </w:r>
              <w:proofErr w:type="spellStart"/>
              <w:r w:rsidRPr="008E24DB">
                <w:rPr>
                  <w:rFonts w:ascii="Calibri" w:eastAsia="Calibri" w:hAnsi="Calibri" w:cs="Calibri"/>
                  <w:color w:val="0000FF"/>
                  <w:sz w:val="20"/>
                  <w:szCs w:val="20"/>
                  <w:u w:val="single"/>
                  <w:lang w:val="es-ES"/>
                </w:rPr>
                <w:t>dixital</w:t>
              </w:r>
              <w:proofErr w:type="spellEnd"/>
              <w:r w:rsidRPr="008E24DB">
                <w:rPr>
                  <w:rFonts w:ascii="Calibri" w:eastAsia="Calibri" w:hAnsi="Calibri" w:cs="Calibri"/>
                  <w:color w:val="0000FF"/>
                  <w:sz w:val="20"/>
                  <w:szCs w:val="20"/>
                  <w:u w:val="single"/>
                  <w:lang w:val="es-ES"/>
                </w:rPr>
                <w:t xml:space="preserve"> das cantigas de escarnio e </w:t>
              </w:r>
              <w:proofErr w:type="spellStart"/>
              <w:r w:rsidRPr="008E24DB">
                <w:rPr>
                  <w:rFonts w:ascii="Calibri" w:eastAsia="Calibri" w:hAnsi="Calibri" w:cs="Calibri"/>
                  <w:color w:val="0000FF"/>
                  <w:sz w:val="20"/>
                  <w:szCs w:val="20"/>
                  <w:u w:val="single"/>
                  <w:lang w:val="es-ES"/>
                </w:rPr>
                <w:t>maldizer</w:t>
              </w:r>
              <w:proofErr w:type="spellEnd"/>
              <w:r w:rsidRPr="008E24DB">
                <w:rPr>
                  <w:rFonts w:ascii="Calibri" w:eastAsia="Calibri" w:hAnsi="Calibri" w:cs="Calibri"/>
                  <w:color w:val="0000FF"/>
                  <w:sz w:val="20"/>
                  <w:szCs w:val="20"/>
                  <w:u w:val="single"/>
                  <w:lang w:val="es-ES"/>
                </w:rPr>
                <w:t xml:space="preserve"> </w:t>
              </w:r>
            </w:hyperlink>
            <w:r w:rsidRPr="008E24DB">
              <w:rPr>
                <w:rFonts w:ascii="Calibri" w:eastAsia="Calibri" w:hAnsi="Calibri" w:cs="Calibri"/>
                <w:sz w:val="20"/>
                <w:szCs w:val="20"/>
                <w:lang w:val="es-ES"/>
              </w:rPr>
              <w:t xml:space="preserve">. </w:t>
            </w:r>
            <w:r w:rsidRPr="008E24DB">
              <w:rPr>
                <w:rFonts w:ascii="Calibri" w:eastAsia="Calibri" w:hAnsi="Calibri" w:cs="Calibri"/>
                <w:color w:val="000000"/>
                <w:sz w:val="20"/>
                <w:szCs w:val="20"/>
                <w:lang w:val="es-ES"/>
              </w:rPr>
              <w:t xml:space="preserve">Investigador principal: </w:t>
            </w:r>
            <w:hyperlink r:id="rId151">
              <w:r w:rsidRPr="008E24DB">
                <w:rPr>
                  <w:rFonts w:ascii="Calibri" w:eastAsia="Calibri" w:hAnsi="Calibri" w:cs="Calibri"/>
                  <w:color w:val="0000FF"/>
                  <w:sz w:val="20"/>
                  <w:szCs w:val="20"/>
                  <w:u w:val="single"/>
                  <w:lang w:val="es-ES"/>
                </w:rPr>
                <w:t>Manuel Ferreiro Fernández</w:t>
              </w:r>
            </w:hyperlink>
            <w:r w:rsidR="00CC38A4" w:rsidRPr="008E24DB">
              <w:rPr>
                <w:lang w:val="es-ES"/>
              </w:rPr>
              <w:t>.</w:t>
            </w:r>
            <w:r w:rsidRPr="008E24DB">
              <w:rPr>
                <w:rFonts w:ascii="Calibri" w:eastAsia="Calibri" w:hAnsi="Calibri" w:cs="Calibri"/>
                <w:color w:val="000000"/>
                <w:sz w:val="20"/>
                <w:szCs w:val="20"/>
                <w:lang w:val="es-ES"/>
              </w:rPr>
              <w:t xml:space="preserve"> Duración: 2023-2026</w:t>
            </w:r>
            <w:r w:rsidR="00CC38A4" w:rsidRPr="008E24DB">
              <w:rPr>
                <w:rFonts w:ascii="Calibri" w:eastAsia="Calibri" w:hAnsi="Calibri" w:cs="Calibri"/>
                <w:color w:val="000000"/>
                <w:sz w:val="20"/>
                <w:szCs w:val="20"/>
                <w:lang w:val="es-ES"/>
              </w:rPr>
              <w:t>.</w:t>
            </w:r>
            <w:r w:rsidRPr="008E24DB">
              <w:rPr>
                <w:rFonts w:ascii="Calibri" w:eastAsia="Calibri" w:hAnsi="Calibri" w:cs="Calibri"/>
                <w:color w:val="000000"/>
                <w:sz w:val="20"/>
                <w:szCs w:val="20"/>
                <w:lang w:val="es-ES"/>
              </w:rPr>
              <w:t xml:space="preserve"> </w:t>
            </w:r>
          </w:p>
          <w:sdt>
            <w:sdtPr>
              <w:rPr>
                <w:lang w:val="es-ES"/>
              </w:rPr>
              <w:tag w:val="goog_rdk_198"/>
              <w:id w:val="-762070877"/>
            </w:sdtPr>
            <w:sdtContent>
              <w:p w14:paraId="0000047D" w14:textId="38805755" w:rsidR="003E7DBC" w:rsidRPr="008E24DB" w:rsidRDefault="003E7DBC" w:rsidP="00CC38A4">
                <w:pPr>
                  <w:widowControl w:val="0"/>
                  <w:numPr>
                    <w:ilvl w:val="0"/>
                    <w:numId w:val="18"/>
                  </w:numPr>
                  <w:pBdr>
                    <w:top w:val="nil"/>
                    <w:left w:val="nil"/>
                    <w:bottom w:val="nil"/>
                    <w:right w:val="nil"/>
                    <w:between w:val="nil"/>
                  </w:pBdr>
                  <w:spacing w:before="120" w:after="120"/>
                  <w:ind w:left="1797" w:hanging="357"/>
                  <w:rPr>
                    <w:rFonts w:ascii="Calibri" w:eastAsia="Calibri" w:hAnsi="Calibri" w:cs="Calibri"/>
                    <w:color w:val="000000"/>
                    <w:sz w:val="20"/>
                    <w:szCs w:val="20"/>
                    <w:lang w:val="es-ES"/>
                  </w:rPr>
                </w:pPr>
                <w:hyperlink r:id="rId152">
                  <w:r w:rsidRPr="008E24DB">
                    <w:rPr>
                      <w:rFonts w:ascii="Calibri" w:eastAsia="Calibri" w:hAnsi="Calibri" w:cs="Calibri"/>
                      <w:color w:val="0000FF"/>
                      <w:sz w:val="20"/>
                      <w:szCs w:val="20"/>
                      <w:u w:val="single"/>
                      <w:lang w:val="es-ES"/>
                    </w:rPr>
                    <w:t xml:space="preserve">Ayudas para la consolidación y estructuración de unidades de investigación competitivas y otras acciones de fomento en las universidades do Sistema Universitario de Galicia, en los organismos públicos de investigación de Galicia y en otras entidades del Sistema gallego de I+D+i </w:t>
                  </w:r>
                </w:hyperlink>
                <w:r w:rsidR="00CC38A4" w:rsidRPr="008E24DB">
                  <w:rPr>
                    <w:lang w:val="es-ES"/>
                  </w:rPr>
                  <w:t>.</w:t>
                </w:r>
                <w:r w:rsidRPr="008E24DB">
                  <w:rPr>
                    <w:rFonts w:ascii="Calibri" w:eastAsia="Calibri" w:hAnsi="Calibri" w:cs="Calibri"/>
                    <w:color w:val="000000"/>
                    <w:sz w:val="20"/>
                    <w:szCs w:val="20"/>
                    <w:lang w:val="es-ES"/>
                  </w:rPr>
                  <w:t xml:space="preserve"> IP: Teresa López. Duración: 2023-202</w:t>
                </w:r>
                <w:r w:rsidR="00CC38A4" w:rsidRPr="008E24DB">
                  <w:rPr>
                    <w:rFonts w:ascii="Calibri" w:eastAsia="Calibri" w:hAnsi="Calibri" w:cs="Calibri"/>
                    <w:color w:val="000000"/>
                    <w:sz w:val="20"/>
                    <w:szCs w:val="20"/>
                    <w:lang w:val="es-ES"/>
                  </w:rPr>
                  <w:t>5.</w:t>
                </w:r>
                <w:r w:rsidR="00CC38A4" w:rsidRPr="008E24DB">
                  <w:rPr>
                    <w:lang w:val="es-ES"/>
                  </w:rPr>
                  <w:t xml:space="preserve"> </w:t>
                </w:r>
              </w:p>
            </w:sdtContent>
          </w:sdt>
          <w:sdt>
            <w:sdtPr>
              <w:rPr>
                <w:lang w:val="es-ES"/>
              </w:rPr>
              <w:tag w:val="goog_rdk_200"/>
              <w:id w:val="80574444"/>
            </w:sdtPr>
            <w:sdtContent>
              <w:p w14:paraId="0000047E" w14:textId="299D74BB" w:rsidR="003E7DBC" w:rsidRPr="008E24DB" w:rsidRDefault="00000000" w:rsidP="00CC38A4">
                <w:pPr>
                  <w:widowControl w:val="0"/>
                  <w:numPr>
                    <w:ilvl w:val="0"/>
                    <w:numId w:val="18"/>
                  </w:numPr>
                  <w:pBdr>
                    <w:top w:val="nil"/>
                    <w:left w:val="nil"/>
                    <w:bottom w:val="nil"/>
                    <w:right w:val="nil"/>
                    <w:between w:val="nil"/>
                  </w:pBdr>
                  <w:spacing w:before="120" w:after="120"/>
                  <w:ind w:left="1797" w:hanging="357"/>
                  <w:rPr>
                    <w:rFonts w:ascii="Calibri" w:eastAsia="Calibri" w:hAnsi="Calibri" w:cs="Calibri"/>
                    <w:sz w:val="20"/>
                    <w:szCs w:val="20"/>
                    <w:lang w:val="es-ES"/>
                  </w:rPr>
                </w:pPr>
                <w:sdt>
                  <w:sdtPr>
                    <w:rPr>
                      <w:lang w:val="es-ES"/>
                    </w:rPr>
                    <w:tag w:val="goog_rdk_199"/>
                    <w:id w:val="-1272472463"/>
                  </w:sdtPr>
                  <w:sdtContent>
                    <w:hyperlink r:id="rId153" w:history="1">
                      <w:r w:rsidR="003E7DBC" w:rsidRPr="008E24DB">
                        <w:rPr>
                          <w:rStyle w:val="Hiperligao"/>
                          <w:rFonts w:ascii="Calibri" w:eastAsia="Calibri" w:hAnsi="Calibri" w:cs="Calibri"/>
                          <w:sz w:val="20"/>
                          <w:szCs w:val="20"/>
                          <w:lang w:val="es-ES"/>
                        </w:rPr>
                        <w:t xml:space="preserve">A edición literaria </w:t>
                      </w:r>
                      <w:proofErr w:type="spellStart"/>
                      <w:r w:rsidR="003E7DBC" w:rsidRPr="008E24DB">
                        <w:rPr>
                          <w:rStyle w:val="Hiperligao"/>
                          <w:rFonts w:ascii="Calibri" w:eastAsia="Calibri" w:hAnsi="Calibri" w:cs="Calibri"/>
                          <w:sz w:val="20"/>
                          <w:szCs w:val="20"/>
                          <w:lang w:val="es-ES"/>
                        </w:rPr>
                        <w:t>na</w:t>
                      </w:r>
                      <w:proofErr w:type="spellEnd"/>
                      <w:r w:rsidR="003E7DBC" w:rsidRPr="008E24DB">
                        <w:rPr>
                          <w:rStyle w:val="Hiperligao"/>
                          <w:rFonts w:ascii="Calibri" w:eastAsia="Calibri" w:hAnsi="Calibri" w:cs="Calibri"/>
                          <w:sz w:val="20"/>
                          <w:szCs w:val="20"/>
                          <w:lang w:val="es-ES"/>
                        </w:rPr>
                        <w:t xml:space="preserve"> </w:t>
                      </w:r>
                      <w:proofErr w:type="spellStart"/>
                      <w:r w:rsidR="003E7DBC" w:rsidRPr="008E24DB">
                        <w:rPr>
                          <w:rStyle w:val="Hiperligao"/>
                          <w:rFonts w:ascii="Calibri" w:eastAsia="Calibri" w:hAnsi="Calibri" w:cs="Calibri"/>
                          <w:sz w:val="20"/>
                          <w:szCs w:val="20"/>
                          <w:lang w:val="es-ES"/>
                        </w:rPr>
                        <w:t>Galiza</w:t>
                      </w:r>
                      <w:proofErr w:type="spellEnd"/>
                      <w:r w:rsidR="003E7DBC" w:rsidRPr="008E24DB">
                        <w:rPr>
                          <w:rStyle w:val="Hiperligao"/>
                          <w:rFonts w:ascii="Calibri" w:eastAsia="Calibri" w:hAnsi="Calibri" w:cs="Calibri"/>
                          <w:sz w:val="20"/>
                          <w:szCs w:val="20"/>
                          <w:lang w:val="es-ES"/>
                        </w:rPr>
                        <w:t xml:space="preserve"> (1975-2000)</w:t>
                      </w:r>
                    </w:hyperlink>
                    <w:r w:rsidR="004F0CE7" w:rsidRPr="008E24DB">
                      <w:rPr>
                        <w:rFonts w:ascii="Calibri" w:eastAsia="Calibri" w:hAnsi="Calibri" w:cs="Calibri"/>
                        <w:color w:val="000000"/>
                        <w:sz w:val="20"/>
                        <w:szCs w:val="20"/>
                        <w:lang w:val="es-ES"/>
                      </w:rPr>
                      <w:t xml:space="preserve"> (PID2020-119605RB-I00)</w:t>
                    </w:r>
                    <w:r w:rsidR="00CC38A4"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IP: Carme Fernández Pérez-</w:t>
                    </w:r>
                    <w:proofErr w:type="spellStart"/>
                    <w:r w:rsidR="004F0CE7" w:rsidRPr="008E24DB">
                      <w:rPr>
                        <w:rFonts w:ascii="Calibri" w:eastAsia="Calibri" w:hAnsi="Calibri" w:cs="Calibri"/>
                        <w:color w:val="000000"/>
                        <w:sz w:val="20"/>
                        <w:szCs w:val="20"/>
                        <w:lang w:val="es-ES"/>
                      </w:rPr>
                      <w:t>Sanjulián</w:t>
                    </w:r>
                    <w:proofErr w:type="spellEnd"/>
                    <w:r w:rsidR="00CC38A4"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Duración: 2021-2024.</w:t>
                    </w:r>
                  </w:sdtContent>
                </w:sdt>
              </w:p>
            </w:sdtContent>
          </w:sdt>
          <w:sdt>
            <w:sdtPr>
              <w:rPr>
                <w:lang w:val="es-ES"/>
              </w:rPr>
              <w:tag w:val="goog_rdk_202"/>
              <w:id w:val="-269241555"/>
            </w:sdtPr>
            <w:sdtContent>
              <w:p w14:paraId="0000047F" w14:textId="62FBDFAA" w:rsidR="003E7DBC" w:rsidRPr="008E24DB" w:rsidRDefault="00000000" w:rsidP="00CC38A4">
                <w:pPr>
                  <w:widowControl w:val="0"/>
                  <w:numPr>
                    <w:ilvl w:val="0"/>
                    <w:numId w:val="18"/>
                  </w:numPr>
                  <w:pBdr>
                    <w:top w:val="nil"/>
                    <w:left w:val="nil"/>
                    <w:bottom w:val="nil"/>
                    <w:right w:val="nil"/>
                    <w:between w:val="nil"/>
                  </w:pBdr>
                  <w:spacing w:before="120" w:after="120"/>
                  <w:ind w:left="1797" w:hanging="357"/>
                  <w:rPr>
                    <w:rFonts w:ascii="Calibri" w:eastAsia="Calibri" w:hAnsi="Calibri" w:cs="Calibri"/>
                    <w:sz w:val="20"/>
                    <w:szCs w:val="20"/>
                    <w:lang w:val="es-ES"/>
                  </w:rPr>
                </w:pPr>
                <w:sdt>
                  <w:sdtPr>
                    <w:rPr>
                      <w:lang w:val="es-ES"/>
                    </w:rPr>
                    <w:tag w:val="goog_rdk_201"/>
                    <w:id w:val="-242338598"/>
                  </w:sdtPr>
                  <w:sdtContent>
                    <w:hyperlink r:id="rId154" w:history="1">
                      <w:r w:rsidR="003E7DBC" w:rsidRPr="008E24DB">
                        <w:rPr>
                          <w:rStyle w:val="Hiperligao"/>
                          <w:rFonts w:ascii="Calibri" w:eastAsia="Calibri" w:hAnsi="Calibri" w:cs="Calibri"/>
                          <w:sz w:val="20"/>
                          <w:szCs w:val="20"/>
                          <w:lang w:val="es-ES"/>
                        </w:rPr>
                        <w:t xml:space="preserve">Recuperación do patrimonio teatral da </w:t>
                      </w:r>
                      <w:proofErr w:type="spellStart"/>
                      <w:r w:rsidR="003E7DBC" w:rsidRPr="008E24DB">
                        <w:rPr>
                          <w:rStyle w:val="Hiperligao"/>
                          <w:rFonts w:ascii="Calibri" w:eastAsia="Calibri" w:hAnsi="Calibri" w:cs="Calibri"/>
                          <w:sz w:val="20"/>
                          <w:szCs w:val="20"/>
                          <w:lang w:val="es-ES"/>
                        </w:rPr>
                        <w:t>Galiza</w:t>
                      </w:r>
                      <w:proofErr w:type="spellEnd"/>
                      <w:r w:rsidR="003E7DBC" w:rsidRPr="008E24DB">
                        <w:rPr>
                          <w:rStyle w:val="Hiperligao"/>
                          <w:rFonts w:ascii="Calibri" w:eastAsia="Calibri" w:hAnsi="Calibri" w:cs="Calibri"/>
                          <w:sz w:val="20"/>
                          <w:szCs w:val="20"/>
                          <w:lang w:val="es-ES"/>
                        </w:rPr>
                        <w:t xml:space="preserve"> 4 (1936-1973). Emigración, exilio e resistencia interior</w:t>
                      </w:r>
                    </w:hyperlink>
                    <w:r w:rsidR="004F0CE7" w:rsidRPr="008E24DB">
                      <w:rPr>
                        <w:rFonts w:ascii="Calibri" w:eastAsia="Calibri" w:hAnsi="Calibri" w:cs="Calibri"/>
                        <w:color w:val="000000"/>
                        <w:sz w:val="20"/>
                        <w:szCs w:val="20"/>
                        <w:lang w:val="es-ES"/>
                      </w:rPr>
                      <w:t xml:space="preserve"> (PID2020-115649RB-I00)</w:t>
                    </w:r>
                    <w:r w:rsidR="00CC38A4"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IP: María Teresa López Fernández</w:t>
                    </w:r>
                    <w:r w:rsidR="00CC38A4"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Duración: 2021-2024.</w:t>
                    </w:r>
                  </w:sdtContent>
                </w:sdt>
              </w:p>
            </w:sdtContent>
          </w:sdt>
          <w:sdt>
            <w:sdtPr>
              <w:rPr>
                <w:lang w:val="es-ES"/>
              </w:rPr>
              <w:tag w:val="goog_rdk_204"/>
              <w:id w:val="1472251173"/>
            </w:sdtPr>
            <w:sdtContent>
              <w:p w14:paraId="00000480" w14:textId="18D62FE3" w:rsidR="003E7DBC" w:rsidRPr="008E24DB" w:rsidRDefault="00000000" w:rsidP="00CC38A4">
                <w:pPr>
                  <w:widowControl w:val="0"/>
                  <w:numPr>
                    <w:ilvl w:val="0"/>
                    <w:numId w:val="18"/>
                  </w:numPr>
                  <w:pBdr>
                    <w:top w:val="nil"/>
                    <w:left w:val="nil"/>
                    <w:bottom w:val="nil"/>
                    <w:right w:val="nil"/>
                    <w:between w:val="nil"/>
                  </w:pBdr>
                  <w:spacing w:before="120" w:after="120"/>
                  <w:ind w:left="1797" w:hanging="357"/>
                  <w:rPr>
                    <w:rFonts w:ascii="Calibri" w:eastAsia="Calibri" w:hAnsi="Calibri" w:cs="Calibri"/>
                    <w:sz w:val="20"/>
                    <w:szCs w:val="20"/>
                    <w:lang w:val="es-ES"/>
                  </w:rPr>
                </w:pPr>
                <w:sdt>
                  <w:sdtPr>
                    <w:rPr>
                      <w:lang w:val="es-ES"/>
                    </w:rPr>
                    <w:tag w:val="goog_rdk_203"/>
                    <w:id w:val="703989995"/>
                  </w:sdtPr>
                  <w:sdtContent>
                    <w:hyperlink r:id="rId155" w:history="1">
                      <w:r w:rsidR="003E7DBC" w:rsidRPr="008E24DB">
                        <w:rPr>
                          <w:rStyle w:val="Hiperligao"/>
                          <w:rFonts w:ascii="Calibri" w:eastAsia="Calibri" w:hAnsi="Calibri" w:cs="Calibri"/>
                          <w:sz w:val="20"/>
                          <w:szCs w:val="20"/>
                          <w:lang w:val="es-ES"/>
                        </w:rPr>
                        <w:t>Campo Editorial y Cultura Autonómica: Institucionalización e Industrialización del libro en Galicia</w:t>
                      </w:r>
                    </w:hyperlink>
                    <w:r w:rsidR="004F0CE7" w:rsidRPr="008E24DB">
                      <w:rPr>
                        <w:rFonts w:ascii="Calibri" w:eastAsia="Calibri" w:hAnsi="Calibri" w:cs="Calibri"/>
                        <w:color w:val="000000"/>
                        <w:sz w:val="20"/>
                        <w:szCs w:val="20"/>
                        <w:lang w:val="es-ES"/>
                      </w:rPr>
                      <w:t xml:space="preserve"> (1978-2026)</w:t>
                    </w:r>
                    <w:r w:rsidR="00B20D17"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IP: Roberto </w:t>
                    </w:r>
                    <w:proofErr w:type="spellStart"/>
                    <w:r w:rsidR="004F0CE7" w:rsidRPr="008E24DB">
                      <w:rPr>
                        <w:rFonts w:ascii="Calibri" w:eastAsia="Calibri" w:hAnsi="Calibri" w:cs="Calibri"/>
                        <w:color w:val="000000"/>
                        <w:sz w:val="20"/>
                        <w:szCs w:val="20"/>
                        <w:lang w:val="es-ES"/>
                      </w:rPr>
                      <w:t>Samartín</w:t>
                    </w:r>
                    <w:proofErr w:type="spellEnd"/>
                    <w:r w:rsidR="004F0CE7" w:rsidRPr="008E24DB">
                      <w:rPr>
                        <w:rFonts w:ascii="Calibri" w:eastAsia="Calibri" w:hAnsi="Calibri" w:cs="Calibri"/>
                        <w:color w:val="000000"/>
                        <w:sz w:val="20"/>
                        <w:szCs w:val="20"/>
                        <w:lang w:val="es-ES"/>
                      </w:rPr>
                      <w:t xml:space="preserve"> López-Iglesias</w:t>
                    </w:r>
                    <w:r w:rsidR="00B20D17"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Duración: 2023-2027</w:t>
                    </w:r>
                    <w:r w:rsidR="00B20D17" w:rsidRPr="008E24DB">
                      <w:rPr>
                        <w:rFonts w:ascii="Calibri" w:eastAsia="Calibri" w:hAnsi="Calibri" w:cs="Calibri"/>
                        <w:color w:val="000000"/>
                        <w:sz w:val="20"/>
                        <w:szCs w:val="20"/>
                        <w:lang w:val="es-ES"/>
                      </w:rPr>
                      <w:t>.</w:t>
                    </w:r>
                  </w:sdtContent>
                </w:sdt>
              </w:p>
            </w:sdtContent>
          </w:sdt>
          <w:sdt>
            <w:sdtPr>
              <w:rPr>
                <w:lang w:val="es-ES"/>
              </w:rPr>
              <w:tag w:val="goog_rdk_207"/>
              <w:id w:val="-933124610"/>
            </w:sdtPr>
            <w:sdtContent>
              <w:p w14:paraId="00000481" w14:textId="1DEC1450" w:rsidR="003E7DBC" w:rsidRPr="008E24DB" w:rsidRDefault="00000000" w:rsidP="00CC38A4">
                <w:pPr>
                  <w:widowControl w:val="0"/>
                  <w:numPr>
                    <w:ilvl w:val="0"/>
                    <w:numId w:val="18"/>
                  </w:numPr>
                  <w:pBdr>
                    <w:top w:val="nil"/>
                    <w:left w:val="nil"/>
                    <w:bottom w:val="nil"/>
                    <w:right w:val="nil"/>
                    <w:between w:val="nil"/>
                  </w:pBdr>
                  <w:spacing w:before="120" w:after="120"/>
                  <w:ind w:left="1797" w:hanging="357"/>
                  <w:rPr>
                    <w:rFonts w:ascii="Verdana" w:eastAsia="Verdana" w:hAnsi="Verdana" w:cs="Verdana"/>
                    <w:sz w:val="16"/>
                    <w:szCs w:val="16"/>
                    <w:lang w:val="es-ES"/>
                  </w:rPr>
                </w:pPr>
                <w:sdt>
                  <w:sdtPr>
                    <w:rPr>
                      <w:lang w:val="es-ES"/>
                    </w:rPr>
                    <w:tag w:val="goog_rdk_205"/>
                    <w:id w:val="-2017073727"/>
                  </w:sdtPr>
                  <w:sdtContent>
                    <w:hyperlink r:id="rId156" w:history="1">
                      <w:r w:rsidR="003E7DBC" w:rsidRPr="008E24DB">
                        <w:rPr>
                          <w:rStyle w:val="Hiperligao"/>
                          <w:rFonts w:ascii="Calibri" w:eastAsia="Calibri" w:hAnsi="Calibri" w:cs="Calibri"/>
                          <w:sz w:val="20"/>
                          <w:szCs w:val="20"/>
                          <w:lang w:val="es-ES"/>
                        </w:rPr>
                        <w:t>Poesía actual y Política II: conflicto social y dialogismos poéticos</w:t>
                      </w:r>
                    </w:hyperlink>
                    <w:r w:rsidR="004F0CE7" w:rsidRPr="008E24DB">
                      <w:rPr>
                        <w:rFonts w:ascii="Calibri" w:eastAsia="Calibri" w:hAnsi="Calibri" w:cs="Calibri"/>
                        <w:color w:val="000000"/>
                        <w:sz w:val="20"/>
                        <w:szCs w:val="20"/>
                        <w:lang w:val="es-ES"/>
                      </w:rPr>
                      <w:t xml:space="preserve"> (PID2019-105709RB-I00)</w:t>
                    </w:r>
                    <w:r w:rsidR="00B20D17"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IP: </w:t>
                    </w:r>
                    <w:proofErr w:type="spellStart"/>
                    <w:r w:rsidR="004F0CE7" w:rsidRPr="008E24DB">
                      <w:rPr>
                        <w:rFonts w:ascii="Calibri" w:eastAsia="Calibri" w:hAnsi="Calibri" w:cs="Calibri"/>
                        <w:color w:val="000000"/>
                        <w:sz w:val="20"/>
                        <w:szCs w:val="20"/>
                        <w:lang w:val="es-ES"/>
                      </w:rPr>
                      <w:t>Burghard</w:t>
                    </w:r>
                    <w:proofErr w:type="spellEnd"/>
                    <w:r w:rsidR="004F0CE7" w:rsidRPr="008E24DB">
                      <w:rPr>
                        <w:rFonts w:ascii="Calibri" w:eastAsia="Calibri" w:hAnsi="Calibri" w:cs="Calibri"/>
                        <w:color w:val="000000"/>
                        <w:sz w:val="20"/>
                        <w:szCs w:val="20"/>
                        <w:lang w:val="es-ES"/>
                      </w:rPr>
                      <w:t xml:space="preserve"> Baltrusch</w:t>
                    </w:r>
                    <w:r w:rsidR="00B20D17"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Duración 2029-2024.</w:t>
                    </w:r>
                  </w:sdtContent>
                </w:sdt>
                <w:sdt>
                  <w:sdtPr>
                    <w:rPr>
                      <w:lang w:val="es-ES"/>
                    </w:rPr>
                    <w:tag w:val="goog_rdk_206"/>
                    <w:id w:val="-1988244452"/>
                  </w:sdtPr>
                  <w:sdtContent/>
                </w:sdt>
              </w:p>
            </w:sdtContent>
          </w:sdt>
          <w:p w14:paraId="00000482" w14:textId="538F95D6" w:rsidR="003E7DBC" w:rsidRPr="008E24DB" w:rsidRDefault="003E7DBC" w:rsidP="00CC38A4">
            <w:pPr>
              <w:widowControl w:val="0"/>
              <w:numPr>
                <w:ilvl w:val="0"/>
                <w:numId w:val="18"/>
              </w:numPr>
              <w:pBdr>
                <w:top w:val="nil"/>
                <w:left w:val="nil"/>
                <w:bottom w:val="nil"/>
                <w:right w:val="nil"/>
                <w:between w:val="nil"/>
              </w:pBdr>
              <w:spacing w:before="120" w:after="120"/>
              <w:ind w:left="1797" w:hanging="357"/>
              <w:rPr>
                <w:rFonts w:ascii="Calibri" w:eastAsia="Calibri" w:hAnsi="Calibri" w:cs="Calibri"/>
                <w:color w:val="000000"/>
                <w:sz w:val="20"/>
                <w:szCs w:val="20"/>
                <w:lang w:val="es-ES"/>
              </w:rPr>
            </w:pPr>
            <w:hyperlink r:id="rId157">
              <w:r w:rsidRPr="008E24DB">
                <w:rPr>
                  <w:rFonts w:ascii="Calibri" w:eastAsia="Calibri" w:hAnsi="Calibri" w:cs="Calibri"/>
                  <w:color w:val="1155CC"/>
                  <w:sz w:val="20"/>
                  <w:szCs w:val="20"/>
                  <w:u w:val="single"/>
                  <w:lang w:val="es-ES"/>
                </w:rPr>
                <w:t>Ayudas del Programa de Consolidación y Estructuración de Unidades de Investigación Competitivas —Grupos de Referencia Competitiv</w:t>
              </w:r>
            </w:hyperlink>
            <w:hyperlink r:id="rId158">
              <w:r w:rsidRPr="008E24DB">
                <w:rPr>
                  <w:rFonts w:ascii="Calibri" w:eastAsia="Calibri" w:hAnsi="Calibri" w:cs="Calibri"/>
                  <w:color w:val="1155CC"/>
                  <w:sz w:val="20"/>
                  <w:szCs w:val="20"/>
                  <w:u w:val="single"/>
                  <w:lang w:val="es-ES"/>
                </w:rPr>
                <w:t>a</w:t>
              </w:r>
            </w:hyperlink>
            <w:r w:rsidR="00B20D17" w:rsidRPr="008E24DB">
              <w:rPr>
                <w:lang w:val="es-ES"/>
              </w:rPr>
              <w:t>.</w:t>
            </w:r>
            <w:r w:rsidRPr="008E24DB">
              <w:rPr>
                <w:rFonts w:ascii="Calibri" w:eastAsia="Calibri" w:hAnsi="Calibri" w:cs="Calibri"/>
                <w:color w:val="000000"/>
                <w:sz w:val="20"/>
                <w:szCs w:val="20"/>
                <w:lang w:val="es-ES"/>
              </w:rPr>
              <w:t xml:space="preserve"> IP: </w:t>
            </w:r>
            <w:proofErr w:type="spellStart"/>
            <w:r w:rsidRPr="008E24DB">
              <w:rPr>
                <w:rFonts w:ascii="Calibri" w:eastAsia="Calibri" w:hAnsi="Calibri" w:cs="Calibri"/>
                <w:color w:val="000000"/>
                <w:sz w:val="20"/>
                <w:szCs w:val="20"/>
                <w:lang w:val="es-ES"/>
              </w:rPr>
              <w:t>Burghard</w:t>
            </w:r>
            <w:proofErr w:type="spellEnd"/>
            <w:r w:rsidRPr="008E24DB">
              <w:rPr>
                <w:rFonts w:ascii="Calibri" w:eastAsia="Calibri" w:hAnsi="Calibri" w:cs="Calibri"/>
                <w:color w:val="000000"/>
                <w:sz w:val="20"/>
                <w:szCs w:val="20"/>
                <w:lang w:val="es-ES"/>
              </w:rPr>
              <w:t xml:space="preserve"> Baltrusch. Duración: 2024-2027</w:t>
            </w:r>
            <w:r w:rsidR="00B20D17" w:rsidRPr="008E24DB">
              <w:rPr>
                <w:rFonts w:ascii="Calibri" w:eastAsia="Calibri" w:hAnsi="Calibri" w:cs="Calibri"/>
                <w:color w:val="000000"/>
                <w:sz w:val="20"/>
                <w:szCs w:val="20"/>
                <w:lang w:val="es-ES"/>
              </w:rPr>
              <w:t>.</w:t>
            </w:r>
          </w:p>
          <w:p w14:paraId="00000483" w14:textId="77777777" w:rsidR="003E7DBC" w:rsidRPr="008E24DB" w:rsidRDefault="003E7DBC">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p w14:paraId="00000484" w14:textId="4069AB79"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Para la información detallada sobre el profesorado del PDIEL asociado a la línea 1, véase</w:t>
            </w:r>
            <w:r w:rsidR="00B20D17" w:rsidRPr="008E24DB">
              <w:rPr>
                <w:rFonts w:ascii="Calibri" w:eastAsia="Calibri" w:hAnsi="Calibri" w:cs="Calibri"/>
                <w:color w:val="000000"/>
                <w:sz w:val="20"/>
                <w:szCs w:val="20"/>
                <w:lang w:val="es-ES"/>
              </w:rPr>
              <w:t xml:space="preserve"> abajo</w:t>
            </w:r>
            <w:r w:rsidRPr="008E24DB">
              <w:rPr>
                <w:rFonts w:ascii="Calibri" w:eastAsia="Calibri" w:hAnsi="Calibri" w:cs="Calibri"/>
                <w:color w:val="000000"/>
                <w:sz w:val="20"/>
                <w:szCs w:val="20"/>
                <w:lang w:val="es-ES"/>
              </w:rPr>
              <w:t xml:space="preserve"> ANEXOS: APARTADO 6.1</w:t>
            </w:r>
            <w:r w:rsidR="00B20D17" w:rsidRPr="008E24DB">
              <w:rPr>
                <w:rFonts w:ascii="Calibri" w:eastAsia="Calibri" w:hAnsi="Calibri" w:cs="Calibri"/>
                <w:color w:val="000000"/>
                <w:sz w:val="20"/>
                <w:szCs w:val="20"/>
                <w:lang w:val="es-ES"/>
              </w:rPr>
              <w:t>.</w:t>
            </w:r>
          </w:p>
          <w:p w14:paraId="39523C61" w14:textId="77777777" w:rsidR="00B20D17" w:rsidRPr="008E24DB" w:rsidRDefault="00B20D17">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p w14:paraId="00000485" w14:textId="77777777"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esta línea ya participa profesorado internacional, especialmente en la codirección de proyectos de tesis con mención internacional y/o en régimen de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xml:space="preserve"> (actualmente de las universidades </w:t>
            </w:r>
            <w:proofErr w:type="spellStart"/>
            <w:r w:rsidRPr="008E24DB">
              <w:rPr>
                <w:rFonts w:ascii="Calibri" w:eastAsia="Calibri" w:hAnsi="Calibri" w:cs="Calibri"/>
                <w:color w:val="000000"/>
                <w:sz w:val="20"/>
                <w:szCs w:val="20"/>
                <w:lang w:val="es-ES"/>
              </w:rPr>
              <w:t>Unioeste</w:t>
            </w:r>
            <w:proofErr w:type="spellEnd"/>
            <w:r w:rsidRPr="008E24DB">
              <w:rPr>
                <w:rFonts w:ascii="Calibri" w:eastAsia="Calibri" w:hAnsi="Calibri" w:cs="Calibri"/>
                <w:color w:val="000000"/>
                <w:sz w:val="20"/>
                <w:szCs w:val="20"/>
                <w:lang w:val="es-ES"/>
              </w:rPr>
              <w:t xml:space="preserve">-Brasil y </w:t>
            </w:r>
            <w:proofErr w:type="spellStart"/>
            <w:r w:rsidRPr="008E24DB">
              <w:rPr>
                <w:rFonts w:ascii="Calibri" w:eastAsia="Calibri" w:hAnsi="Calibri" w:cs="Calibri"/>
                <w:color w:val="000000"/>
                <w:sz w:val="20"/>
                <w:szCs w:val="20"/>
                <w:lang w:val="es-ES"/>
              </w:rPr>
              <w:t>UPorto</w:t>
            </w:r>
            <w:proofErr w:type="spellEnd"/>
            <w:r w:rsidRPr="008E24DB">
              <w:rPr>
                <w:rFonts w:ascii="Calibri" w:eastAsia="Calibri" w:hAnsi="Calibri" w:cs="Calibri"/>
                <w:color w:val="000000"/>
                <w:sz w:val="20"/>
                <w:szCs w:val="20"/>
                <w:lang w:val="es-ES"/>
              </w:rPr>
              <w:t>-Portugal). Se prevé ampliar estas colaboraciones en el futuro, principalmente mediante la codirección de especialistas de universidades extranjeras.</w:t>
            </w:r>
          </w:p>
          <w:p w14:paraId="00000486" w14:textId="77777777" w:rsidR="003E7DBC" w:rsidRPr="008E24DB" w:rsidRDefault="003E7DBC">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p w14:paraId="0000048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8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Línea/equipo 2: </w:t>
            </w:r>
            <w:r w:rsidRPr="008E24DB">
              <w:rPr>
                <w:rFonts w:ascii="Calibri" w:eastAsia="Calibri" w:hAnsi="Calibri" w:cs="Calibri"/>
                <w:b/>
                <w:i/>
                <w:color w:val="000000"/>
                <w:sz w:val="20"/>
                <w:szCs w:val="20"/>
                <w:lang w:val="es-ES"/>
              </w:rPr>
              <w:t>Literaturas y culturas en lengua española</w:t>
            </w:r>
          </w:p>
          <w:p w14:paraId="00000489" w14:textId="77777777" w:rsidR="003E7DBC" w:rsidRPr="008E24DB" w:rsidRDefault="003E7DBC">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p w14:paraId="0000048A" w14:textId="77777777"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Esta línea general está integrada por profesorado del PDIEL de ambas universidades junto con sus respectivos grupos y proyectos de investigación, incluyendo otras entidades que dirige o con las que colabora. Su labor se desarrolla en el ámbito de las literaturas, culturas y expresiones artísticas </w:t>
            </w:r>
            <w:r w:rsidRPr="008E24DB">
              <w:rPr>
                <w:rFonts w:ascii="Calibri" w:eastAsia="Calibri" w:hAnsi="Calibri" w:cs="Calibri"/>
                <w:b/>
                <w:color w:val="000000"/>
                <w:sz w:val="20"/>
                <w:szCs w:val="20"/>
                <w:lang w:val="es-ES"/>
              </w:rPr>
              <w:t>en lengua española</w:t>
            </w:r>
            <w:r w:rsidRPr="008E24DB">
              <w:rPr>
                <w:rFonts w:ascii="Calibri" w:eastAsia="Calibri" w:hAnsi="Calibri" w:cs="Calibri"/>
                <w:color w:val="000000"/>
                <w:sz w:val="20"/>
                <w:szCs w:val="20"/>
                <w:lang w:val="es-ES"/>
              </w:rPr>
              <w:t>, así como en sus respectivos marcos teóricos y en el ámbito de la literatura comparada.</w:t>
            </w:r>
          </w:p>
          <w:p w14:paraId="0000048B" w14:textId="77777777" w:rsidR="003E7DBC" w:rsidRPr="008E24DB" w:rsidRDefault="003E7DBC">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p w14:paraId="0000048C" w14:textId="77777777"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Grupos de investigación y otras entidades asociados:</w:t>
            </w:r>
          </w:p>
          <w:p w14:paraId="5A0EAFE2" w14:textId="77777777" w:rsidR="00B20D17" w:rsidRPr="008E24DB" w:rsidRDefault="00B20D17">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p w14:paraId="0000048D" w14:textId="77777777" w:rsidR="003E7DBC" w:rsidRPr="008E24DB" w:rsidRDefault="003E7DBC" w:rsidP="00B20D17">
            <w:pPr>
              <w:widowControl w:val="0"/>
              <w:numPr>
                <w:ilvl w:val="1"/>
                <w:numId w:val="24"/>
              </w:numPr>
              <w:pBdr>
                <w:top w:val="nil"/>
                <w:left w:val="nil"/>
                <w:bottom w:val="nil"/>
                <w:right w:val="nil"/>
                <w:between w:val="nil"/>
              </w:pBdr>
              <w:spacing w:line="276" w:lineRule="auto"/>
              <w:jc w:val="both"/>
              <w:rPr>
                <w:lang w:val="es-ES"/>
              </w:rPr>
            </w:pPr>
            <w:hyperlink r:id="rId159">
              <w:r w:rsidRPr="008E24DB">
                <w:rPr>
                  <w:rFonts w:ascii="Calibri" w:eastAsia="Calibri" w:hAnsi="Calibri" w:cs="Calibri"/>
                  <w:color w:val="0000FF"/>
                  <w:sz w:val="20"/>
                  <w:szCs w:val="20"/>
                  <w:u w:val="single"/>
                  <w:lang w:val="es-ES"/>
                </w:rPr>
                <w:t>Grupo de Investigación en Lengua, Literatura y Cultura Hispánica</w:t>
              </w:r>
            </w:hyperlink>
            <w:r w:rsidRPr="008E24DB">
              <w:rPr>
                <w:rFonts w:ascii="Calibri" w:eastAsia="Calibri" w:hAnsi="Calibri" w:cs="Calibri"/>
                <w:color w:val="000000"/>
                <w:sz w:val="20"/>
                <w:szCs w:val="20"/>
                <w:lang w:val="es-ES"/>
              </w:rPr>
              <w:t xml:space="preserve"> (HISPANIA)</w:t>
            </w:r>
          </w:p>
          <w:p w14:paraId="0000048E" w14:textId="77777777" w:rsidR="003E7DBC" w:rsidRPr="008E24DB" w:rsidRDefault="003E7DBC" w:rsidP="00B20D17">
            <w:pPr>
              <w:widowControl w:val="0"/>
              <w:numPr>
                <w:ilvl w:val="1"/>
                <w:numId w:val="24"/>
              </w:numPr>
              <w:pBdr>
                <w:top w:val="nil"/>
                <w:left w:val="nil"/>
                <w:bottom w:val="nil"/>
                <w:right w:val="nil"/>
                <w:between w:val="nil"/>
              </w:pBdr>
              <w:spacing w:line="276" w:lineRule="auto"/>
              <w:jc w:val="both"/>
              <w:rPr>
                <w:lang w:val="es-ES"/>
              </w:rPr>
            </w:pPr>
            <w:hyperlink r:id="rId160">
              <w:r w:rsidRPr="008E24DB">
                <w:rPr>
                  <w:rFonts w:ascii="Calibri" w:eastAsia="Calibri" w:hAnsi="Calibri" w:cs="Calibri"/>
                  <w:color w:val="0000FF"/>
                  <w:sz w:val="20"/>
                  <w:szCs w:val="20"/>
                  <w:u w:val="single"/>
                  <w:lang w:val="es-ES"/>
                </w:rPr>
                <w:t>Literatura y tecnologías de la Comunicación</w:t>
              </w:r>
            </w:hyperlink>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Litecom</w:t>
            </w:r>
            <w:proofErr w:type="spellEnd"/>
            <w:r w:rsidRPr="008E24DB">
              <w:rPr>
                <w:rFonts w:ascii="Calibri" w:eastAsia="Calibri" w:hAnsi="Calibri" w:cs="Calibri"/>
                <w:color w:val="000000"/>
                <w:sz w:val="20"/>
                <w:szCs w:val="20"/>
                <w:lang w:val="es-ES"/>
              </w:rPr>
              <w:t>)</w:t>
            </w:r>
          </w:p>
          <w:p w14:paraId="0000048F" w14:textId="77777777" w:rsidR="003E7DBC" w:rsidRPr="008E24DB" w:rsidRDefault="003E7DBC" w:rsidP="00B20D17">
            <w:pPr>
              <w:widowControl w:val="0"/>
              <w:numPr>
                <w:ilvl w:val="1"/>
                <w:numId w:val="24"/>
              </w:numPr>
              <w:pBdr>
                <w:top w:val="nil"/>
                <w:left w:val="nil"/>
                <w:bottom w:val="nil"/>
                <w:right w:val="nil"/>
                <w:between w:val="nil"/>
              </w:pBdr>
              <w:spacing w:line="276" w:lineRule="auto"/>
              <w:jc w:val="both"/>
              <w:rPr>
                <w:lang w:val="es-ES"/>
              </w:rPr>
            </w:pPr>
            <w:hyperlink r:id="rId161">
              <w:r w:rsidRPr="008E24DB">
                <w:rPr>
                  <w:rFonts w:ascii="Calibri" w:eastAsia="Calibri" w:hAnsi="Calibri" w:cs="Calibri"/>
                  <w:color w:val="0000FF"/>
                  <w:sz w:val="20"/>
                  <w:szCs w:val="20"/>
                  <w:u w:val="single"/>
                  <w:lang w:val="es-ES"/>
                </w:rPr>
                <w:t>Ediciones y Estudios de Literatura Española</w:t>
              </w:r>
            </w:hyperlink>
            <w:r w:rsidRPr="008E24DB">
              <w:rPr>
                <w:rFonts w:ascii="Calibri" w:eastAsia="Calibri" w:hAnsi="Calibri" w:cs="Calibri"/>
                <w:color w:val="000000"/>
                <w:sz w:val="20"/>
                <w:szCs w:val="20"/>
                <w:lang w:val="es-ES"/>
              </w:rPr>
              <w:t xml:space="preserve"> (e-LITE)</w:t>
            </w:r>
          </w:p>
          <w:p w14:paraId="00000490" w14:textId="77777777" w:rsidR="003E7DBC" w:rsidRPr="008E24DB" w:rsidRDefault="003E7DBC" w:rsidP="00B20D17">
            <w:pPr>
              <w:widowControl w:val="0"/>
              <w:numPr>
                <w:ilvl w:val="1"/>
                <w:numId w:val="24"/>
              </w:numPr>
              <w:pBdr>
                <w:top w:val="nil"/>
                <w:left w:val="nil"/>
                <w:bottom w:val="nil"/>
                <w:right w:val="nil"/>
                <w:between w:val="nil"/>
              </w:pBdr>
              <w:spacing w:line="276" w:lineRule="auto"/>
              <w:jc w:val="both"/>
              <w:rPr>
                <w:lang w:val="es-ES"/>
              </w:rPr>
            </w:pPr>
            <w:hyperlink r:id="rId162">
              <w:r w:rsidRPr="008E24DB">
                <w:rPr>
                  <w:rFonts w:ascii="Calibri" w:eastAsia="Calibri" w:hAnsi="Calibri" w:cs="Calibri"/>
                  <w:color w:val="0000FF"/>
                  <w:sz w:val="20"/>
                  <w:szCs w:val="20"/>
                  <w:u w:val="single"/>
                  <w:lang w:val="es-ES"/>
                </w:rPr>
                <w:t xml:space="preserve">ELICIN - </w:t>
              </w:r>
              <w:proofErr w:type="spellStart"/>
              <w:r w:rsidRPr="008E24DB">
                <w:rPr>
                  <w:rFonts w:ascii="Calibri" w:eastAsia="Calibri" w:hAnsi="Calibri" w:cs="Calibri"/>
                  <w:color w:val="0000FF"/>
                  <w:sz w:val="20"/>
                  <w:szCs w:val="20"/>
                  <w:u w:val="single"/>
                  <w:lang w:val="es-ES"/>
                </w:rPr>
                <w:t>Elyce</w:t>
              </w:r>
              <w:proofErr w:type="spellEnd"/>
              <w:r w:rsidRPr="008E24DB">
                <w:rPr>
                  <w:rFonts w:ascii="Calibri" w:eastAsia="Calibri" w:hAnsi="Calibri" w:cs="Calibri"/>
                  <w:color w:val="0000FF"/>
                  <w:sz w:val="20"/>
                  <w:szCs w:val="20"/>
                  <w:u w:val="single"/>
                  <w:lang w:val="es-ES"/>
                </w:rPr>
                <w:t>/</w:t>
              </w:r>
              <w:proofErr w:type="spellStart"/>
              <w:r w:rsidRPr="008E24DB">
                <w:rPr>
                  <w:rFonts w:ascii="Calibri" w:eastAsia="Calibri" w:hAnsi="Calibri" w:cs="Calibri"/>
                  <w:color w:val="0000FF"/>
                  <w:sz w:val="20"/>
                  <w:szCs w:val="20"/>
                  <w:u w:val="single"/>
                  <w:lang w:val="es-ES"/>
                </w:rPr>
                <w:t>Literacine</w:t>
              </w:r>
              <w:proofErr w:type="spellEnd"/>
            </w:hyperlink>
          </w:p>
          <w:p w14:paraId="00000491" w14:textId="77777777" w:rsidR="003E7DBC" w:rsidRPr="008E24DB" w:rsidRDefault="003E7DBC" w:rsidP="00B20D17">
            <w:pPr>
              <w:widowControl w:val="0"/>
              <w:numPr>
                <w:ilvl w:val="1"/>
                <w:numId w:val="24"/>
              </w:numPr>
              <w:pBdr>
                <w:top w:val="nil"/>
                <w:left w:val="nil"/>
                <w:bottom w:val="nil"/>
                <w:right w:val="nil"/>
                <w:between w:val="nil"/>
              </w:pBdr>
              <w:spacing w:line="276" w:lineRule="auto"/>
              <w:jc w:val="both"/>
              <w:rPr>
                <w:rFonts w:ascii="Calibri" w:eastAsia="Calibri" w:hAnsi="Calibri" w:cs="Calibri"/>
                <w:sz w:val="20"/>
                <w:szCs w:val="20"/>
                <w:lang w:val="es-ES"/>
              </w:rPr>
            </w:pPr>
            <w:hyperlink r:id="rId163">
              <w:proofErr w:type="spellStart"/>
              <w:r w:rsidRPr="008E24DB">
                <w:rPr>
                  <w:rFonts w:ascii="Calibri" w:eastAsia="Calibri" w:hAnsi="Calibri" w:cs="Calibri"/>
                  <w:color w:val="1155CC"/>
                  <w:sz w:val="20"/>
                  <w:szCs w:val="20"/>
                  <w:u w:val="single"/>
                  <w:lang w:val="es-ES"/>
                </w:rPr>
                <w:t>Feminario</w:t>
              </w:r>
              <w:proofErr w:type="spellEnd"/>
              <w:r w:rsidRPr="008E24DB">
                <w:rPr>
                  <w:rFonts w:ascii="Calibri" w:eastAsia="Calibri" w:hAnsi="Calibri" w:cs="Calibri"/>
                  <w:color w:val="1155CC"/>
                  <w:sz w:val="20"/>
                  <w:szCs w:val="20"/>
                  <w:u w:val="single"/>
                  <w:lang w:val="es-ES"/>
                </w:rPr>
                <w:t xml:space="preserve"> Interdisciplinar “Teoría Feminista e Teoría QUEER”</w:t>
              </w:r>
            </w:hyperlink>
          </w:p>
          <w:p w14:paraId="00000492" w14:textId="77777777" w:rsidR="003E7DBC" w:rsidRPr="008E24DB" w:rsidRDefault="003E7DBC">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sdt>
            <w:sdtPr>
              <w:rPr>
                <w:lang w:val="es-ES"/>
              </w:rPr>
              <w:tag w:val="goog_rdk_211"/>
              <w:id w:val="1532844470"/>
            </w:sdtPr>
            <w:sdtContent>
              <w:p w14:paraId="00000493" w14:textId="4D48F3E1" w:rsidR="003E7DBC" w:rsidRPr="008E24DB" w:rsidRDefault="00000000" w:rsidP="00F7303E">
                <w:pPr>
                  <w:widowControl w:val="0"/>
                  <w:spacing w:line="276" w:lineRule="auto"/>
                  <w:ind w:left="720"/>
                  <w:jc w:val="both"/>
                  <w:rPr>
                    <w:rFonts w:ascii="Calibri" w:eastAsia="Calibri" w:hAnsi="Calibri" w:cs="Calibri"/>
                    <w:color w:val="000000"/>
                    <w:sz w:val="20"/>
                    <w:szCs w:val="20"/>
                    <w:lang w:val="es-ES"/>
                  </w:rPr>
                </w:pPr>
                <w:sdt>
                  <w:sdtPr>
                    <w:rPr>
                      <w:lang w:val="es-ES"/>
                    </w:rPr>
                    <w:tag w:val="goog_rdk_209"/>
                    <w:id w:val="1848432662"/>
                  </w:sdtPr>
                  <w:sdtContent>
                    <w:r w:rsidR="00B20D17" w:rsidRPr="008E24DB">
                      <w:rPr>
                        <w:rFonts w:ascii="Calibri" w:eastAsia="Calibri" w:hAnsi="Calibri" w:cs="Calibri"/>
                        <w:color w:val="000000"/>
                        <w:sz w:val="20"/>
                        <w:szCs w:val="20"/>
                        <w:lang w:val="es-ES"/>
                      </w:rPr>
                      <w:t xml:space="preserve">Proyectos de investigación </w:t>
                    </w:r>
                    <w:sdt>
                      <w:sdtPr>
                        <w:rPr>
                          <w:lang w:val="es-ES"/>
                        </w:rPr>
                        <w:tag w:val="goog_rdk_190"/>
                        <w:id w:val="248712933"/>
                      </w:sdtPr>
                      <w:sdtContent>
                        <w:r w:rsidR="00B20D17" w:rsidRPr="008E24DB">
                          <w:rPr>
                            <w:rFonts w:ascii="Calibri" w:eastAsia="Calibri" w:hAnsi="Calibri" w:cs="Calibri"/>
                            <w:color w:val="000000"/>
                            <w:sz w:val="20"/>
                            <w:szCs w:val="20"/>
                            <w:lang w:val="es-ES"/>
                          </w:rPr>
                          <w:t xml:space="preserve">activos </w:t>
                        </w:r>
                      </w:sdtContent>
                    </w:sdt>
                    <w:r w:rsidR="00B20D17" w:rsidRPr="008E24DB">
                      <w:rPr>
                        <w:rFonts w:ascii="Calibri" w:eastAsia="Calibri" w:hAnsi="Calibri" w:cs="Calibri"/>
                        <w:color w:val="000000"/>
                        <w:sz w:val="20"/>
                        <w:szCs w:val="20"/>
                        <w:lang w:val="es-ES"/>
                      </w:rPr>
                      <w:t>en</w:t>
                    </w:r>
                    <w:sdt>
                      <w:sdtPr>
                        <w:rPr>
                          <w:lang w:val="es-ES"/>
                        </w:rPr>
                        <w:tag w:val="goog_rdk_191"/>
                        <w:id w:val="-1347707842"/>
                      </w:sdtPr>
                      <w:sdtContent>
                        <w:r w:rsidR="00B20D17" w:rsidRPr="008E24DB">
                          <w:rPr>
                            <w:rFonts w:ascii="Calibri" w:eastAsia="Calibri" w:hAnsi="Calibri" w:cs="Calibri"/>
                            <w:color w:val="000000"/>
                            <w:sz w:val="20"/>
                            <w:szCs w:val="20"/>
                            <w:lang w:val="es-ES"/>
                          </w:rPr>
                          <w:t xml:space="preserve"> 2024 con </w:t>
                        </w:r>
                        <w:proofErr w:type="spellStart"/>
                        <w:r w:rsidR="00B20D17" w:rsidRPr="008E24DB">
                          <w:rPr>
                            <w:rFonts w:ascii="Calibri" w:eastAsia="Calibri" w:hAnsi="Calibri" w:cs="Calibri"/>
                            <w:color w:val="000000"/>
                            <w:sz w:val="20"/>
                            <w:szCs w:val="20"/>
                            <w:lang w:val="es-ES"/>
                          </w:rPr>
                          <w:t>IPs</w:t>
                        </w:r>
                        <w:proofErr w:type="spellEnd"/>
                        <w:r w:rsidR="00B20D17" w:rsidRPr="008E24DB">
                          <w:rPr>
                            <w:rFonts w:ascii="Calibri" w:eastAsia="Calibri" w:hAnsi="Calibri" w:cs="Calibri"/>
                            <w:color w:val="000000"/>
                            <w:sz w:val="20"/>
                            <w:szCs w:val="20"/>
                            <w:lang w:val="es-ES"/>
                          </w:rPr>
                          <w:t xml:space="preserve"> o investigadoras/es asociadas/os</w:t>
                        </w:r>
                        <w:sdt>
                          <w:sdtPr>
                            <w:rPr>
                              <w:rFonts w:ascii="Calibri" w:eastAsia="Calibri" w:hAnsi="Calibri" w:cs="Calibri"/>
                              <w:color w:val="000000"/>
                              <w:sz w:val="20"/>
                              <w:szCs w:val="20"/>
                              <w:lang w:val="es-ES"/>
                            </w:rPr>
                            <w:tag w:val="goog_rdk_193"/>
                            <w:id w:val="1696810437"/>
                          </w:sdtPr>
                          <w:sdtEndPr>
                            <w:rPr>
                              <w:rFonts w:ascii="Times New Roman" w:eastAsia="Times New Roman" w:hAnsi="Times New Roman" w:cs="Times New Roman"/>
                              <w:color w:val="auto"/>
                              <w:sz w:val="24"/>
                              <w:szCs w:val="24"/>
                            </w:rPr>
                          </w:sdtEndPr>
                          <w:sdtContent>
                            <w:r w:rsidR="00B20D17" w:rsidRPr="008E24DB">
                              <w:rPr>
                                <w:rFonts w:ascii="Calibri" w:eastAsia="Calibri" w:hAnsi="Calibri" w:cs="Calibri"/>
                                <w:color w:val="000000"/>
                                <w:sz w:val="20"/>
                                <w:szCs w:val="20"/>
                                <w:lang w:val="es-ES"/>
                              </w:rPr>
                              <w:t xml:space="preserve"> de los grupos de investigación asociados a la línea/equipo 2: </w:t>
                            </w:r>
                          </w:sdtContent>
                        </w:sdt>
                      </w:sdtContent>
                    </w:sdt>
                  </w:sdtContent>
                </w:sdt>
                <w:sdt>
                  <w:sdtPr>
                    <w:rPr>
                      <w:lang w:val="es-ES"/>
                    </w:rPr>
                    <w:tag w:val="goog_rdk_210"/>
                    <w:id w:val="746303155"/>
                    <w:showingPlcHdr/>
                  </w:sdtPr>
                  <w:sdtContent>
                    <w:r w:rsidR="00B20D17" w:rsidRPr="008E24DB">
                      <w:rPr>
                        <w:lang w:val="es-ES"/>
                      </w:rPr>
                      <w:t xml:space="preserve">     </w:t>
                    </w:r>
                  </w:sdtContent>
                </w:sdt>
              </w:p>
            </w:sdtContent>
          </w:sdt>
          <w:p w14:paraId="00000494" w14:textId="3ABA5D84" w:rsidR="003E7DBC" w:rsidRPr="008E24DB" w:rsidRDefault="003E7DBC">
            <w:pPr>
              <w:widowControl w:val="0"/>
              <w:numPr>
                <w:ilvl w:val="0"/>
                <w:numId w:val="20"/>
              </w:numPr>
              <w:pBdr>
                <w:top w:val="nil"/>
                <w:left w:val="nil"/>
                <w:bottom w:val="nil"/>
                <w:right w:val="nil"/>
                <w:between w:val="nil"/>
              </w:pBdr>
              <w:spacing w:line="276" w:lineRule="auto"/>
              <w:jc w:val="both"/>
              <w:rPr>
                <w:lang w:val="es-ES"/>
              </w:rPr>
            </w:pPr>
            <w:hyperlink r:id="rId164">
              <w:r w:rsidRPr="008E24DB">
                <w:rPr>
                  <w:rFonts w:ascii="Calibri" w:eastAsia="Calibri" w:hAnsi="Calibri" w:cs="Calibri"/>
                  <w:color w:val="0000FF"/>
                  <w:sz w:val="20"/>
                  <w:szCs w:val="20"/>
                  <w:u w:val="single"/>
                  <w:lang w:val="es-ES"/>
                </w:rPr>
                <w:t>Biblioteca Digital Siglo de Oro</w:t>
              </w:r>
            </w:hyperlink>
            <w:r w:rsidRPr="008E24DB">
              <w:rPr>
                <w:rFonts w:ascii="Calibri" w:eastAsia="Calibri" w:hAnsi="Calibri" w:cs="Calibri"/>
                <w:color w:val="000000"/>
                <w:sz w:val="20"/>
                <w:szCs w:val="20"/>
                <w:lang w:val="es-ES"/>
              </w:rPr>
              <w:t xml:space="preserve"> 6 (BIDISO 6, PID2019-105673GB-I00)</w:t>
            </w:r>
            <w:r w:rsidR="00B20D17" w:rsidRPr="008E24DB">
              <w:rPr>
                <w:rFonts w:ascii="Calibri" w:eastAsia="Calibri" w:hAnsi="Calibri" w:cs="Calibri"/>
                <w:color w:val="000000"/>
                <w:sz w:val="20"/>
                <w:szCs w:val="20"/>
                <w:lang w:val="es-ES"/>
              </w:rPr>
              <w:t>.</w:t>
            </w:r>
            <w:r w:rsidRPr="008E24DB">
              <w:rPr>
                <w:rFonts w:ascii="Calibri" w:eastAsia="Calibri" w:hAnsi="Calibri" w:cs="Calibri"/>
                <w:color w:val="000000"/>
                <w:sz w:val="20"/>
                <w:szCs w:val="20"/>
                <w:lang w:val="es-ES"/>
              </w:rPr>
              <w:t xml:space="preserve"> IP:  Nieves Pena Sueiro</w:t>
            </w:r>
            <w:r w:rsidRPr="008E24DB">
              <w:rPr>
                <w:rFonts w:ascii="Calibri" w:eastAsia="Calibri" w:hAnsi="Calibri" w:cs="Calibri"/>
                <w:sz w:val="20"/>
                <w:szCs w:val="20"/>
                <w:lang w:val="es-ES"/>
              </w:rPr>
              <w:t>. 2020-2023</w:t>
            </w:r>
            <w:r w:rsidR="00B20D17" w:rsidRPr="008E24DB">
              <w:rPr>
                <w:rFonts w:ascii="Calibri" w:eastAsia="Calibri" w:hAnsi="Calibri" w:cs="Calibri"/>
                <w:sz w:val="20"/>
                <w:szCs w:val="20"/>
                <w:lang w:val="es-ES"/>
              </w:rPr>
              <w:t>.</w:t>
            </w:r>
            <w:r w:rsidRPr="008E24DB">
              <w:rPr>
                <w:rFonts w:ascii="Calibri" w:eastAsia="Calibri" w:hAnsi="Calibri" w:cs="Calibri"/>
                <w:color w:val="000000"/>
                <w:sz w:val="20"/>
                <w:szCs w:val="20"/>
                <w:lang w:val="es-ES"/>
              </w:rPr>
              <w:tab/>
            </w:r>
          </w:p>
          <w:p w14:paraId="00000495" w14:textId="641E73F6" w:rsidR="003E7DBC" w:rsidRPr="008E24DB" w:rsidRDefault="003E7DBC">
            <w:pPr>
              <w:widowControl w:val="0"/>
              <w:numPr>
                <w:ilvl w:val="0"/>
                <w:numId w:val="20"/>
              </w:numPr>
              <w:pBdr>
                <w:top w:val="nil"/>
                <w:left w:val="nil"/>
                <w:bottom w:val="nil"/>
                <w:right w:val="nil"/>
                <w:between w:val="nil"/>
              </w:pBdr>
              <w:spacing w:line="276" w:lineRule="auto"/>
              <w:jc w:val="both"/>
              <w:rPr>
                <w:lang w:val="es-ES"/>
              </w:rPr>
            </w:pPr>
            <w:hyperlink r:id="rId165">
              <w:r w:rsidRPr="008E24DB">
                <w:rPr>
                  <w:rFonts w:ascii="Calibri" w:eastAsia="Calibri" w:hAnsi="Calibri" w:cs="Calibri"/>
                  <w:color w:val="0000FF"/>
                  <w:sz w:val="20"/>
                  <w:szCs w:val="20"/>
                  <w:u w:val="single"/>
                  <w:lang w:val="es-ES"/>
                </w:rPr>
                <w:t>Ayudas para la consolidación y estructuración de unidades de investigación competitivas y otras acciones de fomento en las universidades do Sistema Universitario de Galicia, en los organismos públicos de investigación de Galicia</w:t>
              </w:r>
            </w:hyperlink>
            <w:r w:rsidR="00B20D17" w:rsidRPr="008E24DB">
              <w:rPr>
                <w:lang w:val="es-ES"/>
              </w:rPr>
              <w:t>.</w:t>
            </w:r>
            <w:r w:rsidRPr="008E24DB">
              <w:rPr>
                <w:rFonts w:ascii="Calibri" w:eastAsia="Calibri" w:hAnsi="Calibri" w:cs="Calibri"/>
                <w:color w:val="000000"/>
                <w:sz w:val="20"/>
                <w:szCs w:val="20"/>
                <w:lang w:val="es-ES"/>
              </w:rPr>
              <w:t xml:space="preserve"> IP: </w:t>
            </w:r>
            <w:r w:rsidRPr="008E24DB">
              <w:rPr>
                <w:rFonts w:ascii="Calibri" w:eastAsia="Calibri" w:hAnsi="Calibri" w:cs="Calibri"/>
                <w:sz w:val="20"/>
                <w:szCs w:val="20"/>
                <w:lang w:val="es-ES"/>
              </w:rPr>
              <w:t>J. Ignacio Pérez Pascual</w:t>
            </w:r>
            <w:r w:rsidRPr="008E24DB">
              <w:rPr>
                <w:rFonts w:ascii="Calibri" w:eastAsia="Calibri" w:hAnsi="Calibri" w:cs="Calibri"/>
                <w:color w:val="000000"/>
                <w:sz w:val="20"/>
                <w:szCs w:val="20"/>
                <w:lang w:val="es-ES"/>
              </w:rPr>
              <w:t>. Duración: 2022-2024</w:t>
            </w:r>
            <w:r w:rsidR="00B20D17" w:rsidRPr="008E24DB">
              <w:rPr>
                <w:rFonts w:ascii="Calibri" w:eastAsia="Calibri" w:hAnsi="Calibri" w:cs="Calibri"/>
                <w:color w:val="000000"/>
                <w:sz w:val="20"/>
                <w:szCs w:val="20"/>
                <w:lang w:val="es-ES"/>
              </w:rPr>
              <w:t>.</w:t>
            </w:r>
          </w:p>
          <w:p w14:paraId="00000496" w14:textId="4533D9DA" w:rsidR="003E7DBC" w:rsidRPr="008E24DB" w:rsidRDefault="003E7DBC">
            <w:pPr>
              <w:widowControl w:val="0"/>
              <w:numPr>
                <w:ilvl w:val="0"/>
                <w:numId w:val="20"/>
              </w:numPr>
              <w:pBdr>
                <w:top w:val="nil"/>
                <w:left w:val="nil"/>
                <w:bottom w:val="nil"/>
                <w:right w:val="nil"/>
                <w:between w:val="nil"/>
              </w:pBdr>
              <w:spacing w:line="276" w:lineRule="auto"/>
              <w:jc w:val="both"/>
              <w:rPr>
                <w:lang w:val="es-ES"/>
              </w:rPr>
            </w:pPr>
            <w:hyperlink r:id="rId166">
              <w:r w:rsidRPr="008E24DB">
                <w:rPr>
                  <w:rFonts w:ascii="Calibri" w:eastAsia="Calibri" w:hAnsi="Calibri" w:cs="Calibri"/>
                  <w:color w:val="0000FF"/>
                  <w:sz w:val="20"/>
                  <w:szCs w:val="20"/>
                  <w:u w:val="single"/>
                  <w:lang w:val="es-ES"/>
                </w:rPr>
                <w:t xml:space="preserve">Contrato programa Ediciones y Estudios de Literatura Española de la </w:t>
              </w:r>
              <w:proofErr w:type="spellStart"/>
              <w:r w:rsidRPr="008E24DB">
                <w:rPr>
                  <w:rFonts w:ascii="Calibri" w:eastAsia="Calibri" w:hAnsi="Calibri" w:cs="Calibri"/>
                  <w:color w:val="0000FF"/>
                  <w:sz w:val="20"/>
                  <w:szCs w:val="20"/>
                  <w:u w:val="single"/>
                  <w:lang w:val="es-ES"/>
                </w:rPr>
                <w:t>Universidade</w:t>
              </w:r>
              <w:proofErr w:type="spellEnd"/>
              <w:r w:rsidRPr="008E24DB">
                <w:rPr>
                  <w:rFonts w:ascii="Calibri" w:eastAsia="Calibri" w:hAnsi="Calibri" w:cs="Calibri"/>
                  <w:color w:val="0000FF"/>
                  <w:sz w:val="20"/>
                  <w:szCs w:val="20"/>
                  <w:u w:val="single"/>
                  <w:lang w:val="es-ES"/>
                </w:rPr>
                <w:t xml:space="preserve"> de Vigo</w:t>
              </w:r>
            </w:hyperlink>
            <w:r w:rsidR="00B20D17" w:rsidRPr="008E24DB">
              <w:rPr>
                <w:lang w:val="es-ES"/>
              </w:rPr>
              <w:t>.</w:t>
            </w:r>
            <w:r w:rsidRPr="008E24DB">
              <w:rPr>
                <w:rFonts w:ascii="Calibri" w:eastAsia="Calibri" w:hAnsi="Calibri" w:cs="Calibri"/>
                <w:color w:val="000000"/>
                <w:sz w:val="20"/>
                <w:szCs w:val="20"/>
                <w:lang w:val="es-ES"/>
              </w:rPr>
              <w:t xml:space="preserve"> IP: Montserrat </w:t>
            </w:r>
            <w:proofErr w:type="spellStart"/>
            <w:r w:rsidRPr="008E24DB">
              <w:rPr>
                <w:rFonts w:ascii="Calibri" w:eastAsia="Calibri" w:hAnsi="Calibri" w:cs="Calibri"/>
                <w:color w:val="000000"/>
                <w:sz w:val="20"/>
                <w:szCs w:val="20"/>
                <w:lang w:val="es-ES"/>
              </w:rPr>
              <w:t>Ribao</w:t>
            </w:r>
            <w:proofErr w:type="spellEnd"/>
            <w:r w:rsidRPr="008E24DB">
              <w:rPr>
                <w:rFonts w:ascii="Calibri" w:eastAsia="Calibri" w:hAnsi="Calibri" w:cs="Calibri"/>
                <w:color w:val="000000"/>
                <w:sz w:val="20"/>
                <w:szCs w:val="20"/>
                <w:lang w:val="es-ES"/>
              </w:rPr>
              <w:t xml:space="preserve"> Pereira. Duración: 2024-2025</w:t>
            </w:r>
            <w:r w:rsidR="00B20D17" w:rsidRPr="008E24DB">
              <w:rPr>
                <w:rFonts w:ascii="Calibri" w:eastAsia="Calibri" w:hAnsi="Calibri" w:cs="Calibri"/>
                <w:color w:val="000000"/>
                <w:sz w:val="20"/>
                <w:szCs w:val="20"/>
                <w:lang w:val="es-ES"/>
              </w:rPr>
              <w:t>.</w:t>
            </w:r>
          </w:p>
          <w:sdt>
            <w:sdtPr>
              <w:rPr>
                <w:lang w:val="es-ES"/>
              </w:rPr>
              <w:tag w:val="goog_rdk_213"/>
              <w:id w:val="1330945957"/>
            </w:sdtPr>
            <w:sdtContent>
              <w:p w14:paraId="00000497" w14:textId="3F9EE42F" w:rsidR="003E7DBC" w:rsidRPr="008E24DB" w:rsidRDefault="003E7DBC">
                <w:pPr>
                  <w:widowControl w:val="0"/>
                  <w:numPr>
                    <w:ilvl w:val="0"/>
                    <w:numId w:val="20"/>
                  </w:numPr>
                  <w:pBdr>
                    <w:top w:val="nil"/>
                    <w:left w:val="nil"/>
                    <w:bottom w:val="nil"/>
                    <w:right w:val="nil"/>
                    <w:between w:val="nil"/>
                  </w:pBdr>
                  <w:spacing w:line="276" w:lineRule="auto"/>
                  <w:jc w:val="both"/>
                  <w:rPr>
                    <w:lang w:val="es-ES"/>
                  </w:rPr>
                </w:pPr>
                <w:hyperlink r:id="rId167">
                  <w:r w:rsidRPr="008E24DB">
                    <w:rPr>
                      <w:rFonts w:ascii="Calibri" w:eastAsia="Calibri" w:hAnsi="Calibri" w:cs="Calibri"/>
                      <w:color w:val="0000FF"/>
                      <w:sz w:val="20"/>
                      <w:szCs w:val="20"/>
                      <w:u w:val="single"/>
                      <w:lang w:val="es-ES"/>
                    </w:rPr>
                    <w:t>Entorno cortesano y orígenes de la poesía de cancionero: creación, difusión y pervivencias</w:t>
                  </w:r>
                </w:hyperlink>
                <w:r w:rsidRPr="008E24DB">
                  <w:rPr>
                    <w:rFonts w:ascii="Calibri" w:eastAsia="Calibri" w:hAnsi="Calibri" w:cs="Calibri"/>
                    <w:color w:val="000000"/>
                    <w:sz w:val="20"/>
                    <w:szCs w:val="20"/>
                    <w:lang w:val="es-ES"/>
                  </w:rPr>
                  <w:t xml:space="preserve"> (PID2022-136346NB-I00)</w:t>
                </w:r>
                <w:r w:rsidR="00B20D17" w:rsidRPr="008E24DB">
                  <w:rPr>
                    <w:rFonts w:ascii="Calibri" w:eastAsia="Calibri" w:hAnsi="Calibri" w:cs="Calibri"/>
                    <w:color w:val="000000"/>
                    <w:sz w:val="20"/>
                    <w:szCs w:val="20"/>
                    <w:lang w:val="es-ES"/>
                  </w:rPr>
                  <w:t>.</w:t>
                </w:r>
                <w:r w:rsidRPr="008E24DB">
                  <w:rPr>
                    <w:rFonts w:ascii="Calibri" w:eastAsia="Calibri" w:hAnsi="Calibri" w:cs="Calibri"/>
                    <w:color w:val="000000"/>
                    <w:sz w:val="20"/>
                    <w:szCs w:val="20"/>
                    <w:lang w:val="es-ES"/>
                  </w:rPr>
                  <w:t xml:space="preserve"> IP: Antonio Chas </w:t>
                </w:r>
                <w:proofErr w:type="spellStart"/>
                <w:r w:rsidRPr="008E24DB">
                  <w:rPr>
                    <w:rFonts w:ascii="Calibri" w:eastAsia="Calibri" w:hAnsi="Calibri" w:cs="Calibri"/>
                    <w:color w:val="000000"/>
                    <w:sz w:val="20"/>
                    <w:szCs w:val="20"/>
                    <w:lang w:val="es-ES"/>
                  </w:rPr>
                  <w:t>Aguión</w:t>
                </w:r>
                <w:proofErr w:type="spellEnd"/>
                <w:r w:rsidRPr="008E24DB">
                  <w:rPr>
                    <w:rFonts w:ascii="Calibri" w:eastAsia="Calibri" w:hAnsi="Calibri" w:cs="Calibri"/>
                    <w:color w:val="000000"/>
                    <w:sz w:val="20"/>
                    <w:szCs w:val="20"/>
                    <w:lang w:val="es-ES"/>
                  </w:rPr>
                  <w:t>. Duración: 2023-2027</w:t>
                </w:r>
                <w:sdt>
                  <w:sdtPr>
                    <w:rPr>
                      <w:lang w:val="es-ES"/>
                    </w:rPr>
                    <w:tag w:val="goog_rdk_212"/>
                    <w:id w:val="67704280"/>
                  </w:sdtPr>
                  <w:sdtContent>
                    <w:r w:rsidR="00B20D17" w:rsidRPr="008E24DB">
                      <w:rPr>
                        <w:lang w:val="es-ES"/>
                      </w:rPr>
                      <w:t>.</w:t>
                    </w:r>
                  </w:sdtContent>
                </w:sdt>
              </w:p>
            </w:sdtContent>
          </w:sdt>
          <w:sdt>
            <w:sdtPr>
              <w:rPr>
                <w:lang w:val="es-ES"/>
              </w:rPr>
              <w:tag w:val="goog_rdk_215"/>
              <w:id w:val="-1921404545"/>
            </w:sdtPr>
            <w:sdtContent>
              <w:p w14:paraId="00000498" w14:textId="78D48532" w:rsidR="003E7DBC" w:rsidRPr="008E24DB" w:rsidRDefault="00000000">
                <w:pPr>
                  <w:widowControl w:val="0"/>
                  <w:numPr>
                    <w:ilvl w:val="0"/>
                    <w:numId w:val="20"/>
                  </w:numPr>
                  <w:pBdr>
                    <w:top w:val="nil"/>
                    <w:left w:val="nil"/>
                    <w:bottom w:val="nil"/>
                    <w:right w:val="nil"/>
                    <w:between w:val="nil"/>
                  </w:pBdr>
                  <w:spacing w:line="276" w:lineRule="auto"/>
                  <w:jc w:val="both"/>
                  <w:rPr>
                    <w:rFonts w:ascii="Calibri" w:eastAsia="Calibri" w:hAnsi="Calibri" w:cs="Calibri"/>
                    <w:sz w:val="20"/>
                    <w:szCs w:val="20"/>
                    <w:lang w:val="es-ES"/>
                  </w:rPr>
                </w:pPr>
                <w:sdt>
                  <w:sdtPr>
                    <w:rPr>
                      <w:lang w:val="es-ES"/>
                    </w:rPr>
                    <w:tag w:val="goog_rdk_214"/>
                    <w:id w:val="-646745902"/>
                  </w:sdtPr>
                  <w:sdtContent>
                    <w:r w:rsidR="004F0CE7" w:rsidRPr="008E24DB">
                      <w:rPr>
                        <w:rFonts w:ascii="Calibri" w:eastAsia="Calibri" w:hAnsi="Calibri" w:cs="Calibri"/>
                        <w:color w:val="000000"/>
                        <w:sz w:val="20"/>
                        <w:szCs w:val="20"/>
                        <w:lang w:val="es-ES"/>
                      </w:rPr>
                      <w:t xml:space="preserve">A </w:t>
                    </w:r>
                    <w:proofErr w:type="spellStart"/>
                    <w:r w:rsidR="004F0CE7" w:rsidRPr="008E24DB">
                      <w:rPr>
                        <w:rFonts w:ascii="Calibri" w:eastAsia="Calibri" w:hAnsi="Calibri" w:cs="Calibri"/>
                        <w:color w:val="000000"/>
                        <w:sz w:val="20"/>
                        <w:szCs w:val="20"/>
                        <w:lang w:val="es-ES"/>
                      </w:rPr>
                      <w:t>Renaissance</w:t>
                    </w:r>
                    <w:proofErr w:type="spellEnd"/>
                    <w:r w:rsidR="004F0CE7" w:rsidRPr="008E24DB">
                      <w:rPr>
                        <w:rFonts w:ascii="Calibri" w:eastAsia="Calibri" w:hAnsi="Calibri" w:cs="Calibri"/>
                        <w:color w:val="000000"/>
                        <w:sz w:val="20"/>
                        <w:szCs w:val="20"/>
                        <w:lang w:val="es-ES"/>
                      </w:rPr>
                      <w:t xml:space="preserve"> </w:t>
                    </w:r>
                    <w:proofErr w:type="spellStart"/>
                    <w:r w:rsidR="004F0CE7" w:rsidRPr="008E24DB">
                      <w:rPr>
                        <w:rFonts w:ascii="Calibri" w:eastAsia="Calibri" w:hAnsi="Calibri" w:cs="Calibri"/>
                        <w:color w:val="000000"/>
                        <w:sz w:val="20"/>
                        <w:szCs w:val="20"/>
                        <w:lang w:val="es-ES"/>
                      </w:rPr>
                      <w:t>Religious</w:t>
                    </w:r>
                    <w:proofErr w:type="spellEnd"/>
                    <w:r w:rsidR="004F0CE7" w:rsidRPr="008E24DB">
                      <w:rPr>
                        <w:rFonts w:ascii="Calibri" w:eastAsia="Calibri" w:hAnsi="Calibri" w:cs="Calibri"/>
                        <w:color w:val="000000"/>
                        <w:sz w:val="20"/>
                        <w:szCs w:val="20"/>
                        <w:lang w:val="es-ES"/>
                      </w:rPr>
                      <w:t xml:space="preserve"> </w:t>
                    </w:r>
                    <w:proofErr w:type="spellStart"/>
                    <w:r w:rsidR="004F0CE7" w:rsidRPr="008E24DB">
                      <w:rPr>
                        <w:rFonts w:ascii="Calibri" w:eastAsia="Calibri" w:hAnsi="Calibri" w:cs="Calibri"/>
                        <w:color w:val="000000"/>
                        <w:sz w:val="20"/>
                        <w:szCs w:val="20"/>
                        <w:lang w:val="es-ES"/>
                      </w:rPr>
                      <w:t>Controversy</w:t>
                    </w:r>
                    <w:proofErr w:type="spellEnd"/>
                    <w:r w:rsidR="004F0CE7" w:rsidRPr="008E24DB">
                      <w:rPr>
                        <w:rFonts w:ascii="Calibri" w:eastAsia="Calibri" w:hAnsi="Calibri" w:cs="Calibri"/>
                        <w:color w:val="000000"/>
                        <w:sz w:val="20"/>
                        <w:szCs w:val="20"/>
                        <w:lang w:val="es-ES"/>
                      </w:rPr>
                      <w:t xml:space="preserve">: A </w:t>
                    </w:r>
                    <w:proofErr w:type="spellStart"/>
                    <w:r w:rsidR="004F0CE7" w:rsidRPr="008E24DB">
                      <w:rPr>
                        <w:rFonts w:ascii="Calibri" w:eastAsia="Calibri" w:hAnsi="Calibri" w:cs="Calibri"/>
                        <w:color w:val="000000"/>
                        <w:sz w:val="20"/>
                        <w:szCs w:val="20"/>
                        <w:lang w:val="es-ES"/>
                      </w:rPr>
                      <w:t>Two-Sided</w:t>
                    </w:r>
                    <w:proofErr w:type="spellEnd"/>
                    <w:r w:rsidR="004F0CE7" w:rsidRPr="008E24DB">
                      <w:rPr>
                        <w:rFonts w:ascii="Calibri" w:eastAsia="Calibri" w:hAnsi="Calibri" w:cs="Calibri"/>
                        <w:color w:val="000000"/>
                        <w:sz w:val="20"/>
                        <w:szCs w:val="20"/>
                        <w:lang w:val="es-ES"/>
                      </w:rPr>
                      <w:t xml:space="preserve"> </w:t>
                    </w:r>
                    <w:proofErr w:type="spellStart"/>
                    <w:r w:rsidR="004F0CE7" w:rsidRPr="008E24DB">
                      <w:rPr>
                        <w:rFonts w:ascii="Calibri" w:eastAsia="Calibri" w:hAnsi="Calibri" w:cs="Calibri"/>
                        <w:color w:val="000000"/>
                        <w:sz w:val="20"/>
                        <w:szCs w:val="20"/>
                        <w:lang w:val="es-ES"/>
                      </w:rPr>
                      <w:t>Religious</w:t>
                    </w:r>
                    <w:proofErr w:type="spellEnd"/>
                    <w:r w:rsidR="004F0CE7" w:rsidRPr="008E24DB">
                      <w:rPr>
                        <w:rFonts w:ascii="Calibri" w:eastAsia="Calibri" w:hAnsi="Calibri" w:cs="Calibri"/>
                        <w:color w:val="000000"/>
                        <w:sz w:val="20"/>
                        <w:szCs w:val="20"/>
                        <w:lang w:val="es-ES"/>
                      </w:rPr>
                      <w:t xml:space="preserve"> </w:t>
                    </w:r>
                    <w:proofErr w:type="spellStart"/>
                    <w:r w:rsidR="004F0CE7" w:rsidRPr="008E24DB">
                      <w:rPr>
                        <w:rFonts w:ascii="Calibri" w:eastAsia="Calibri" w:hAnsi="Calibri" w:cs="Calibri"/>
                        <w:color w:val="000000"/>
                        <w:sz w:val="20"/>
                        <w:szCs w:val="20"/>
                        <w:lang w:val="es-ES"/>
                      </w:rPr>
                      <w:t>Identity</w:t>
                    </w:r>
                    <w:proofErr w:type="spellEnd"/>
                    <w:r w:rsidR="004F0CE7" w:rsidRPr="008E24DB">
                      <w:rPr>
                        <w:rFonts w:ascii="Calibri" w:eastAsia="Calibri" w:hAnsi="Calibri" w:cs="Calibri"/>
                        <w:color w:val="000000"/>
                        <w:sz w:val="20"/>
                        <w:szCs w:val="20"/>
                        <w:lang w:val="es-ES"/>
                      </w:rPr>
                      <w:t xml:space="preserve"> (PID2022-137836NB-C33)</w:t>
                    </w:r>
                    <w:r w:rsidR="00F401F4"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IP: Jorge Ledo</w:t>
                    </w:r>
                    <w:r w:rsidR="00F401F4"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Duración: 2023-2026.</w:t>
                    </w:r>
                  </w:sdtContent>
                </w:sdt>
              </w:p>
            </w:sdtContent>
          </w:sdt>
          <w:sdt>
            <w:sdtPr>
              <w:rPr>
                <w:lang w:val="es-ES"/>
              </w:rPr>
              <w:tag w:val="goog_rdk_217"/>
              <w:id w:val="-1871065308"/>
            </w:sdtPr>
            <w:sdtContent>
              <w:p w14:paraId="00000499" w14:textId="1873B8C5" w:rsidR="003E7DBC" w:rsidRPr="008E24DB" w:rsidRDefault="00000000">
                <w:pPr>
                  <w:widowControl w:val="0"/>
                  <w:numPr>
                    <w:ilvl w:val="0"/>
                    <w:numId w:val="20"/>
                  </w:numPr>
                  <w:pBdr>
                    <w:top w:val="nil"/>
                    <w:left w:val="nil"/>
                    <w:bottom w:val="nil"/>
                    <w:right w:val="nil"/>
                    <w:between w:val="nil"/>
                  </w:pBdr>
                  <w:spacing w:line="276" w:lineRule="auto"/>
                  <w:jc w:val="both"/>
                  <w:rPr>
                    <w:rFonts w:ascii="Calibri" w:eastAsia="Calibri" w:hAnsi="Calibri" w:cs="Calibri"/>
                    <w:sz w:val="20"/>
                    <w:szCs w:val="20"/>
                    <w:lang w:val="es-ES"/>
                  </w:rPr>
                </w:pPr>
                <w:sdt>
                  <w:sdtPr>
                    <w:rPr>
                      <w:lang w:val="es-ES"/>
                    </w:rPr>
                    <w:tag w:val="goog_rdk_216"/>
                    <w:id w:val="-1093548242"/>
                  </w:sdtPr>
                  <w:sdtContent>
                    <w:hyperlink r:id="rId168" w:history="1">
                      <w:r w:rsidR="003E7DBC" w:rsidRPr="008E24DB">
                        <w:rPr>
                          <w:rStyle w:val="Hiperligao"/>
                          <w:rFonts w:ascii="Calibri" w:eastAsia="Calibri" w:hAnsi="Calibri" w:cs="Calibri"/>
                          <w:sz w:val="20"/>
                          <w:szCs w:val="20"/>
                          <w:lang w:val="es-ES"/>
                        </w:rPr>
                        <w:t>El origen de la lírica castellana desde las fuentes gallego-portuguesas: poética y retórica (OLÍRICAS2)</w:t>
                      </w:r>
                    </w:hyperlink>
                    <w:r w:rsidR="004F0CE7" w:rsidRPr="008E24DB">
                      <w:rPr>
                        <w:rFonts w:ascii="Calibri" w:eastAsia="Calibri" w:hAnsi="Calibri" w:cs="Calibri"/>
                        <w:color w:val="000000"/>
                        <w:sz w:val="20"/>
                        <w:szCs w:val="20"/>
                        <w:lang w:val="es-ES"/>
                      </w:rPr>
                      <w:t xml:space="preserve"> (PID2022-140488NB-I00)</w:t>
                    </w:r>
                    <w:r w:rsidR="00F401F4"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IP: María Isabel Toro Pascua / Gema Vallín Blanco</w:t>
                    </w:r>
                    <w:r w:rsidR="00F401F4"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Duración: 2023-2027.</w:t>
                    </w:r>
                  </w:sdtContent>
                </w:sdt>
              </w:p>
            </w:sdtContent>
          </w:sdt>
          <w:sdt>
            <w:sdtPr>
              <w:rPr>
                <w:lang w:val="es-ES"/>
              </w:rPr>
              <w:tag w:val="goog_rdk_220"/>
              <w:id w:val="1503701802"/>
            </w:sdtPr>
            <w:sdtContent>
              <w:p w14:paraId="0000049A" w14:textId="6C6A6AF0" w:rsidR="003E7DBC" w:rsidRPr="008E24DB" w:rsidRDefault="00000000" w:rsidP="00F7303E">
                <w:pPr>
                  <w:widowControl w:val="0"/>
                  <w:numPr>
                    <w:ilvl w:val="0"/>
                    <w:numId w:val="20"/>
                  </w:numPr>
                  <w:spacing w:line="276" w:lineRule="auto"/>
                  <w:jc w:val="both"/>
                  <w:rPr>
                    <w:rFonts w:ascii="Calibri" w:eastAsia="Calibri" w:hAnsi="Calibri" w:cs="Calibri"/>
                    <w:sz w:val="20"/>
                    <w:szCs w:val="20"/>
                    <w:lang w:val="es-ES"/>
                  </w:rPr>
                </w:pPr>
                <w:sdt>
                  <w:sdtPr>
                    <w:rPr>
                      <w:lang w:val="es-ES"/>
                    </w:rPr>
                    <w:tag w:val="goog_rdk_218"/>
                    <w:id w:val="-274335683"/>
                  </w:sdtPr>
                  <w:sdtContent>
                    <w:hyperlink r:id="rId169" w:history="1">
                      <w:r w:rsidR="003E7DBC" w:rsidRPr="008E24DB">
                        <w:rPr>
                          <w:rStyle w:val="Hiperligao"/>
                          <w:rFonts w:ascii="Calibri" w:eastAsia="Calibri" w:hAnsi="Calibri" w:cs="Calibri"/>
                          <w:sz w:val="20"/>
                          <w:szCs w:val="20"/>
                          <w:lang w:val="es-ES"/>
                        </w:rPr>
                        <w:t>INTERSECCIONES POST-HUMANAS EN LAS LITERATURAS IRLANDESA Y GALLEGA (PID2022-136251NB-I00</w:t>
                      </w:r>
                    </w:hyperlink>
                    <w:r w:rsidR="004F0CE7" w:rsidRPr="008E24DB">
                      <w:rPr>
                        <w:rFonts w:ascii="Calibri" w:eastAsia="Calibri" w:hAnsi="Calibri" w:cs="Calibri"/>
                        <w:color w:val="000000"/>
                        <w:sz w:val="20"/>
                        <w:szCs w:val="20"/>
                        <w:lang w:val="es-ES"/>
                      </w:rPr>
                      <w:t>)</w:t>
                    </w:r>
                    <w:r w:rsidR="00F401F4"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IP: Manuela Palacios González / María Alonso, (USC), investigadora del PDIEL: Olivia Rodríguez González</w:t>
                    </w:r>
                    <w:r w:rsidR="00F401F4" w:rsidRPr="008E24DB">
                      <w:rPr>
                        <w:rFonts w:ascii="Calibri" w:eastAsia="Calibri" w:hAnsi="Calibri" w:cs="Calibri"/>
                        <w:color w:val="000000"/>
                        <w:sz w:val="20"/>
                        <w:szCs w:val="20"/>
                        <w:lang w:val="es-ES"/>
                      </w:rPr>
                      <w:t>.</w:t>
                    </w:r>
                    <w:r w:rsidR="004F0CE7" w:rsidRPr="008E24DB">
                      <w:rPr>
                        <w:rFonts w:ascii="Calibri" w:eastAsia="Calibri" w:hAnsi="Calibri" w:cs="Calibri"/>
                        <w:color w:val="000000"/>
                        <w:sz w:val="20"/>
                        <w:szCs w:val="20"/>
                        <w:lang w:val="es-ES"/>
                      </w:rPr>
                      <w:t xml:space="preserve"> Duración: 2023-2026</w:t>
                    </w:r>
                    <w:r w:rsidR="00F401F4" w:rsidRPr="008E24DB">
                      <w:rPr>
                        <w:rFonts w:ascii="Calibri" w:eastAsia="Calibri" w:hAnsi="Calibri" w:cs="Calibri"/>
                        <w:color w:val="000000"/>
                        <w:sz w:val="20"/>
                        <w:szCs w:val="20"/>
                        <w:lang w:val="es-ES"/>
                      </w:rPr>
                      <w:t>.</w:t>
                    </w:r>
                  </w:sdtContent>
                </w:sdt>
                <w:sdt>
                  <w:sdtPr>
                    <w:rPr>
                      <w:lang w:val="es-ES"/>
                    </w:rPr>
                    <w:tag w:val="goog_rdk_219"/>
                    <w:id w:val="-1264370573"/>
                  </w:sdtPr>
                  <w:sdtContent/>
                </w:sdt>
              </w:p>
            </w:sdtContent>
          </w:sdt>
          <w:p w14:paraId="0000049B" w14:textId="77777777" w:rsidR="003E7DBC" w:rsidRPr="008E24DB" w:rsidRDefault="003E7DBC">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p w14:paraId="0000049C" w14:textId="31A363AF"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Para la información detallada sobre el profesorado del PDIEL asociado a la línea 2, véase</w:t>
            </w:r>
            <w:r w:rsidR="00F401F4" w:rsidRPr="008E24DB">
              <w:rPr>
                <w:rFonts w:ascii="Calibri" w:eastAsia="Calibri" w:hAnsi="Calibri" w:cs="Calibri"/>
                <w:color w:val="000000"/>
                <w:sz w:val="20"/>
                <w:szCs w:val="20"/>
                <w:lang w:val="es-ES"/>
              </w:rPr>
              <w:t xml:space="preserve"> abajo</w:t>
            </w:r>
            <w:r w:rsidRPr="008E24DB">
              <w:rPr>
                <w:rFonts w:ascii="Calibri" w:eastAsia="Calibri" w:hAnsi="Calibri" w:cs="Calibri"/>
                <w:color w:val="000000"/>
                <w:sz w:val="20"/>
                <w:szCs w:val="20"/>
                <w:lang w:val="es-ES"/>
              </w:rPr>
              <w:t xml:space="preserve"> ANEXOS: APARTADO 6.1.</w:t>
            </w:r>
          </w:p>
          <w:p w14:paraId="05115215" w14:textId="77777777" w:rsidR="00F401F4" w:rsidRPr="008E24DB" w:rsidRDefault="00F401F4">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p>
          <w:p w14:paraId="0000049D" w14:textId="77777777"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esta línea ya participa profesorado internacional, especialmente en la codirección de proyectos de tesis interdisciplinarios, </w:t>
            </w:r>
            <w:r w:rsidRPr="008E24DB">
              <w:rPr>
                <w:rFonts w:ascii="Calibri" w:eastAsia="Calibri" w:hAnsi="Calibri" w:cs="Calibri"/>
                <w:sz w:val="20"/>
                <w:szCs w:val="20"/>
                <w:lang w:val="es-ES"/>
              </w:rPr>
              <w:t xml:space="preserve">de tesis con mención internacional y/o en régimen de </w:t>
            </w:r>
            <w:proofErr w:type="spellStart"/>
            <w:r w:rsidRPr="008E24DB">
              <w:rPr>
                <w:rFonts w:ascii="Calibri" w:eastAsia="Calibri" w:hAnsi="Calibri" w:cs="Calibri"/>
                <w:sz w:val="20"/>
                <w:szCs w:val="20"/>
                <w:lang w:val="es-ES"/>
              </w:rPr>
              <w:t>cotutela</w:t>
            </w:r>
            <w:proofErr w:type="spellEnd"/>
            <w:r w:rsidRPr="008E24DB">
              <w:rPr>
                <w:rFonts w:ascii="Calibri" w:eastAsia="Calibri" w:hAnsi="Calibri" w:cs="Calibri"/>
                <w:sz w:val="20"/>
                <w:szCs w:val="20"/>
                <w:lang w:val="es-ES"/>
              </w:rPr>
              <w:t xml:space="preserve"> (actualmente con la universidad de Verona)</w:t>
            </w:r>
            <w:r w:rsidRPr="008E24DB">
              <w:rPr>
                <w:rFonts w:ascii="Calibri" w:eastAsia="Calibri" w:hAnsi="Calibri" w:cs="Calibri"/>
                <w:color w:val="000000"/>
                <w:sz w:val="20"/>
                <w:szCs w:val="20"/>
                <w:lang w:val="es-ES"/>
              </w:rPr>
              <w:t>. Se prevé ampliar estas colaboraciones en el futuro, principalmente mediante la codirección de especialistas de universidades extranjeras.</w:t>
            </w:r>
          </w:p>
          <w:p w14:paraId="0000049E"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bl>
    <w:p w14:paraId="000004A0"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8"/>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7DBC" w:rsidRPr="008E24DB" w14:paraId="1F483DC3" w14:textId="77777777">
        <w:trPr>
          <w:trHeight w:val="283"/>
          <w:jc w:val="center"/>
        </w:trPr>
        <w:tc>
          <w:tcPr>
            <w:tcW w:w="9639" w:type="dxa"/>
            <w:shd w:val="clear" w:color="auto" w:fill="BEBEBE"/>
          </w:tcPr>
          <w:p w14:paraId="000004A1"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6.2 MECANISMOS DE CÓMPUTO DE LA LABOR DE TUTORIZACIÓN Y DIRECCIÓN DE TESIS</w:t>
            </w:r>
          </w:p>
        </w:tc>
      </w:tr>
      <w:tr w:rsidR="003E7DBC" w:rsidRPr="008E24DB" w14:paraId="3A42027A" w14:textId="77777777">
        <w:trPr>
          <w:trHeight w:val="283"/>
          <w:jc w:val="center"/>
        </w:trPr>
        <w:tc>
          <w:tcPr>
            <w:tcW w:w="9639" w:type="dxa"/>
            <w:shd w:val="clear" w:color="auto" w:fill="BEBEBE"/>
          </w:tcPr>
          <w:p w14:paraId="000004A2"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221"/>
                <w:id w:val="1659582526"/>
              </w:sdtPr>
              <w:sdtContent/>
            </w:sdt>
            <w:r w:rsidR="004F0CE7" w:rsidRPr="008E24DB">
              <w:rPr>
                <w:rFonts w:ascii="Calibri" w:eastAsia="Calibri" w:hAnsi="Calibri" w:cs="Calibri"/>
                <w:b/>
                <w:color w:val="000000"/>
                <w:sz w:val="20"/>
                <w:szCs w:val="20"/>
                <w:lang w:val="es-ES"/>
              </w:rPr>
              <w:t>Mecanismos de cómputo de la labor de tutorización y dirección de tesis doctorales:</w:t>
            </w:r>
          </w:p>
        </w:tc>
      </w:tr>
      <w:tr w:rsidR="003E7DBC" w:rsidRPr="008E24DB" w14:paraId="022E46A5" w14:textId="77777777">
        <w:trPr>
          <w:trHeight w:val="1701"/>
          <w:jc w:val="center"/>
        </w:trPr>
        <w:tc>
          <w:tcPr>
            <w:tcW w:w="9639" w:type="dxa"/>
          </w:tcPr>
          <w:p w14:paraId="000004A3" w14:textId="3B3E3928"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la labor de </w:t>
            </w:r>
            <w:sdt>
              <w:sdtPr>
                <w:rPr>
                  <w:lang w:val="es-ES"/>
                </w:rPr>
                <w:tag w:val="goog_rdk_222"/>
                <w:id w:val="1916657352"/>
                <w:showingPlcHdr/>
              </w:sdtPr>
              <w:sdtContent>
                <w:r w:rsidR="00F401F4" w:rsidRPr="008E24DB">
                  <w:rPr>
                    <w:lang w:val="es-ES"/>
                  </w:rPr>
                  <w:t xml:space="preserve">     </w:t>
                </w:r>
              </w:sdtContent>
            </w:sdt>
            <w:r w:rsidRPr="008E24DB">
              <w:rPr>
                <w:rFonts w:ascii="Calibri" w:eastAsia="Calibri" w:hAnsi="Calibri" w:cs="Calibri"/>
                <w:color w:val="000000"/>
                <w:sz w:val="20"/>
                <w:szCs w:val="20"/>
                <w:lang w:val="es-ES"/>
              </w:rPr>
              <w:t>dirección de tesis, la docencia en actividades formativas de doctorado y la participación en la organización de actividades de doctorado se considera parte de la actividad académica del personal docente e investigador y se incorpora al cómputo de su dedicación ordinaria.</w:t>
            </w:r>
          </w:p>
          <w:p w14:paraId="000004A4"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este reconocimiento se formaliza, por un lado, en la Normativa de Dedicación y Reconocimientos Docentes del Profesorado en la que se establece anualmente una reducción personal de docencia por la dirección de tesis. Las horas reconocidas se dividen entre el número de directores si las tesis son codirigidas y se reducen a la mitad si las tesis se han dirigido fuera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Esta normativa se puede consultar para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en el enlace:</w:t>
            </w:r>
          </w:p>
          <w:p w14:paraId="000004A5" w14:textId="77777777" w:rsidR="003E7DBC" w:rsidRPr="008E24DB" w:rsidRDefault="003E7DBC">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hyperlink r:id="rId170">
              <w:r w:rsidRPr="008E24DB">
                <w:rPr>
                  <w:rFonts w:ascii="Calibri" w:eastAsia="Calibri" w:hAnsi="Calibri" w:cs="Calibri"/>
                  <w:color w:val="0000FF"/>
                  <w:sz w:val="20"/>
                  <w:szCs w:val="20"/>
                  <w:u w:val="single"/>
                  <w:lang w:val="es-ES"/>
                </w:rPr>
                <w:t>https://secretaria.uvigo.gal/uv/web/normativa/public/show/542</w:t>
              </w:r>
            </w:hyperlink>
            <w:r w:rsidRPr="008E24DB">
              <w:rPr>
                <w:rFonts w:ascii="Calibri" w:eastAsia="Calibri" w:hAnsi="Calibri" w:cs="Calibri"/>
                <w:color w:val="000000"/>
                <w:sz w:val="20"/>
                <w:szCs w:val="20"/>
                <w:lang w:val="es-ES"/>
              </w:rPr>
              <w:t xml:space="preserve"> y para la UDC en el enlace: </w:t>
            </w:r>
            <w:hyperlink r:id="rId171">
              <w:r w:rsidRPr="008E24DB">
                <w:rPr>
                  <w:rFonts w:ascii="Calibri" w:eastAsia="Calibri" w:hAnsi="Calibri" w:cs="Calibri"/>
                  <w:color w:val="0000FF"/>
                  <w:sz w:val="20"/>
                  <w:szCs w:val="20"/>
                  <w:u w:val="single"/>
                  <w:lang w:val="es-ES"/>
                </w:rPr>
                <w:t>https://www.udc.es/es/normativa/profesorado</w:t>
              </w:r>
            </w:hyperlink>
            <w:r w:rsidRPr="008E24DB">
              <w:rPr>
                <w:rFonts w:ascii="Calibri" w:eastAsia="Calibri" w:hAnsi="Calibri" w:cs="Calibri"/>
                <w:color w:val="000000"/>
                <w:sz w:val="20"/>
                <w:szCs w:val="20"/>
                <w:lang w:val="es-ES"/>
              </w:rPr>
              <w:t>.</w:t>
            </w:r>
          </w:p>
          <w:p w14:paraId="000004A6"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Por otra parte, en la elaboración de la programación docente anual (PDA) de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se establece</w:t>
            </w:r>
            <w:r w:rsidRPr="008E24DB">
              <w:rPr>
                <w:rFonts w:ascii="Calibri" w:eastAsia="Calibri" w:hAnsi="Calibri" w:cs="Calibri"/>
                <w:sz w:val="20"/>
                <w:szCs w:val="20"/>
                <w:lang w:val="es-ES"/>
              </w:rPr>
              <w:t>n</w:t>
            </w:r>
            <w:r w:rsidRPr="008E24DB">
              <w:rPr>
                <w:rFonts w:ascii="Calibri" w:eastAsia="Calibri" w:hAnsi="Calibri" w:cs="Calibri"/>
                <w:color w:val="000000"/>
                <w:sz w:val="20"/>
                <w:szCs w:val="20"/>
                <w:lang w:val="es-ES"/>
              </w:rPr>
              <w:t xml:space="preserve"> horas de docencia en doctorado en base a las actividades formativas de cada programa. Esta oferta formativa se gestiona desde la EIDO a partir de las propuestas de los diferentes programas y se asignan a cada programa un número de horas por cada estudiante de doctorado de nueva matrícula. </w:t>
            </w:r>
          </w:p>
          <w:p w14:paraId="000004A7"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Por último, las dos universidades </w:t>
            </w:r>
            <w:r w:rsidRPr="008E24DB">
              <w:rPr>
                <w:rFonts w:ascii="Calibri" w:eastAsia="Calibri" w:hAnsi="Calibri" w:cs="Calibri"/>
                <w:sz w:val="20"/>
                <w:szCs w:val="20"/>
                <w:lang w:val="es-ES"/>
              </w:rPr>
              <w:t xml:space="preserve">establecen </w:t>
            </w:r>
            <w:r w:rsidRPr="008E24DB">
              <w:rPr>
                <w:rFonts w:ascii="Calibri" w:eastAsia="Calibri" w:hAnsi="Calibri" w:cs="Calibri"/>
                <w:color w:val="000000"/>
                <w:sz w:val="20"/>
                <w:szCs w:val="20"/>
                <w:lang w:val="es-ES"/>
              </w:rPr>
              <w:t>un reconocimiento por la coordinación de programas de doctorado que</w:t>
            </w:r>
            <w:r w:rsidRPr="008E24DB">
              <w:rPr>
                <w:rFonts w:ascii="Calibri" w:eastAsia="Calibri" w:hAnsi="Calibri" w:cs="Calibri"/>
                <w:sz w:val="20"/>
                <w:szCs w:val="20"/>
                <w:lang w:val="es-ES"/>
              </w:rPr>
              <w:t xml:space="preserve">, en el caso de la </w:t>
            </w:r>
            <w:proofErr w:type="spellStart"/>
            <w:r w:rsidRPr="008E24DB">
              <w:rPr>
                <w:rFonts w:ascii="Calibri" w:eastAsia="Calibri" w:hAnsi="Calibri" w:cs="Calibri"/>
                <w:sz w:val="20"/>
                <w:szCs w:val="20"/>
                <w:lang w:val="es-ES"/>
              </w:rPr>
              <w:t>Universidade</w:t>
            </w:r>
            <w:proofErr w:type="spellEnd"/>
            <w:r w:rsidRPr="008E24DB">
              <w:rPr>
                <w:rFonts w:ascii="Calibri" w:eastAsia="Calibri" w:hAnsi="Calibri" w:cs="Calibri"/>
                <w:sz w:val="20"/>
                <w:szCs w:val="20"/>
                <w:lang w:val="es-ES"/>
              </w:rPr>
              <w:t xml:space="preserve"> de Vigo, </w:t>
            </w:r>
            <w:r w:rsidRPr="008E24DB">
              <w:rPr>
                <w:rFonts w:ascii="Calibri" w:eastAsia="Calibri" w:hAnsi="Calibri" w:cs="Calibri"/>
                <w:color w:val="000000"/>
                <w:sz w:val="20"/>
                <w:szCs w:val="20"/>
                <w:lang w:val="es-ES"/>
              </w:rPr>
              <w:t xml:space="preserve">se establece por puntos para asegurar que no se producen desequilibrios presupuestarios. Este reconocimiento se calcula con una parte fija por cada programa y una parte variable que depende del número de alumnos de nueva matrícula. Las CAPD son las encargadas de asignar entre el profesorado </w:t>
            </w:r>
            <w:r w:rsidRPr="008E24DB">
              <w:rPr>
                <w:rFonts w:ascii="Calibri" w:eastAsia="Calibri" w:hAnsi="Calibri" w:cs="Calibri"/>
                <w:color w:val="000000"/>
                <w:sz w:val="20"/>
                <w:szCs w:val="20"/>
                <w:lang w:val="es-ES"/>
              </w:rPr>
              <w:lastRenderedPageBreak/>
              <w:t>las horas que le correspondan a cada programa cuando se elabora la programación docente anual (PDA).</w:t>
            </w:r>
          </w:p>
          <w:p w14:paraId="000004A8" w14:textId="5D23789D"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normativa que regula la elaboración de la PDA en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se pueda consultar en el enlace</w:t>
            </w:r>
            <w:r w:rsidR="00F401F4" w:rsidRPr="008E24DB">
              <w:rPr>
                <w:rFonts w:ascii="Calibri" w:eastAsia="Calibri" w:hAnsi="Calibri" w:cs="Calibri"/>
                <w:color w:val="000000"/>
                <w:sz w:val="20"/>
                <w:szCs w:val="20"/>
                <w:lang w:val="es-ES"/>
              </w:rPr>
              <w:t>:</w:t>
            </w:r>
          </w:p>
          <w:p w14:paraId="000004A9" w14:textId="77777777" w:rsidR="003E7DBC" w:rsidRPr="008E24DB" w:rsidRDefault="003E7DBC">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hyperlink r:id="rId172">
              <w:r w:rsidRPr="008E24DB">
                <w:rPr>
                  <w:rFonts w:ascii="Calibri" w:eastAsia="Calibri" w:hAnsi="Calibri" w:cs="Calibri"/>
                  <w:color w:val="0000FF"/>
                  <w:sz w:val="20"/>
                  <w:szCs w:val="20"/>
                  <w:u w:val="single"/>
                  <w:lang w:val="es-ES"/>
                </w:rPr>
                <w:t>https://www.uvigo.gal/es/estudiar/organizacion-academica/planificacion-docente-anual</w:t>
              </w:r>
            </w:hyperlink>
            <w:r w:rsidRPr="008E24DB">
              <w:rPr>
                <w:rFonts w:ascii="Calibri" w:eastAsia="Calibri" w:hAnsi="Calibri" w:cs="Calibri"/>
                <w:color w:val="000000"/>
                <w:sz w:val="20"/>
                <w:szCs w:val="20"/>
                <w:lang w:val="es-ES"/>
              </w:rPr>
              <w:t xml:space="preserve"> y en la UDC</w:t>
            </w:r>
            <w:r w:rsidRPr="008E24DB">
              <w:rPr>
                <w:rFonts w:ascii="Calibri" w:eastAsia="Calibri" w:hAnsi="Calibri" w:cs="Calibri"/>
                <w:sz w:val="20"/>
                <w:szCs w:val="20"/>
                <w:lang w:val="es-ES"/>
              </w:rPr>
              <w:t xml:space="preserve"> en</w:t>
            </w:r>
            <w:r w:rsidRPr="008E24DB">
              <w:rPr>
                <w:rFonts w:ascii="Calibri" w:eastAsia="Calibri" w:hAnsi="Calibri" w:cs="Calibri"/>
                <w:color w:val="000000"/>
                <w:sz w:val="20"/>
                <w:szCs w:val="20"/>
                <w:lang w:val="es-ES"/>
              </w:rPr>
              <w:t xml:space="preserve">: </w:t>
            </w:r>
            <w:hyperlink r:id="rId173">
              <w:r w:rsidRPr="008E24DB">
                <w:rPr>
                  <w:rFonts w:ascii="Calibri" w:eastAsia="Calibri" w:hAnsi="Calibri" w:cs="Calibri"/>
                  <w:color w:val="0000FF"/>
                  <w:sz w:val="20"/>
                  <w:szCs w:val="20"/>
                  <w:u w:val="single"/>
                  <w:lang w:val="es-ES"/>
                </w:rPr>
                <w:t>https://www.udc.es/es/novas/Procedimiento-para-la-elaboracion-del-PDA-2024-2025</w:t>
              </w:r>
            </w:hyperlink>
            <w:r w:rsidRPr="008E24DB">
              <w:rPr>
                <w:rFonts w:ascii="Calibri" w:eastAsia="Calibri" w:hAnsi="Calibri" w:cs="Calibri"/>
                <w:color w:val="000000"/>
                <w:sz w:val="20"/>
                <w:szCs w:val="20"/>
                <w:lang w:val="es-ES"/>
              </w:rPr>
              <w:t>.</w:t>
            </w:r>
          </w:p>
        </w:tc>
      </w:tr>
    </w:tbl>
    <w:p w14:paraId="000004AA"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4AB" w14:textId="77777777" w:rsidR="003E7DBC" w:rsidRPr="008E24DB" w:rsidRDefault="004F0CE7">
      <w:pPr>
        <w:rPr>
          <w:rFonts w:ascii="Calibri" w:eastAsia="Calibri" w:hAnsi="Calibri" w:cs="Calibri"/>
          <w:sz w:val="20"/>
          <w:szCs w:val="20"/>
          <w:lang w:val="es-ES"/>
        </w:rPr>
      </w:pPr>
      <w:r w:rsidRPr="008E24DB">
        <w:rPr>
          <w:lang w:val="es-ES"/>
        </w:rPr>
        <w:br w:type="page"/>
      </w:r>
    </w:p>
    <w:bookmarkStart w:id="15" w:name="bookmark=id.1ksv4uv" w:colFirst="0" w:colLast="0"/>
    <w:bookmarkEnd w:id="15"/>
    <w:p w14:paraId="000004AC" w14:textId="77777777" w:rsidR="003E7DBC" w:rsidRPr="008E24DB" w:rsidRDefault="00000000">
      <w:pPr>
        <w:widowControl w:val="0"/>
        <w:numPr>
          <w:ilvl w:val="0"/>
          <w:numId w:val="12"/>
        </w:numPr>
        <w:pBdr>
          <w:top w:val="nil"/>
          <w:left w:val="nil"/>
          <w:bottom w:val="nil"/>
          <w:right w:val="nil"/>
          <w:between w:val="nil"/>
        </w:pBdr>
        <w:tabs>
          <w:tab w:val="left" w:pos="514"/>
        </w:tabs>
        <w:spacing w:before="240" w:after="240"/>
        <w:rPr>
          <w:lang w:val="es-ES"/>
        </w:rPr>
      </w:pPr>
      <w:sdt>
        <w:sdtPr>
          <w:rPr>
            <w:lang w:val="es-ES"/>
          </w:rPr>
          <w:tag w:val="goog_rdk_223"/>
          <w:id w:val="-2001648923"/>
        </w:sdtPr>
        <w:sdtContent/>
      </w:sdt>
      <w:r w:rsidR="004F0CE7" w:rsidRPr="008E24DB">
        <w:rPr>
          <w:rFonts w:ascii="Calibri" w:eastAsia="Calibri" w:hAnsi="Calibri" w:cs="Calibri"/>
          <w:b/>
          <w:color w:val="000000"/>
          <w:lang w:val="es-ES"/>
        </w:rPr>
        <w:t>RECURSOS MATERIALES Y SERVICIOS</w:t>
      </w:r>
    </w:p>
    <w:tbl>
      <w:tblPr>
        <w:tblStyle w:val="af9"/>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E7DBC" w:rsidRPr="008E24DB" w14:paraId="62E60973" w14:textId="77777777">
        <w:trPr>
          <w:trHeight w:val="1701"/>
          <w:jc w:val="center"/>
        </w:trPr>
        <w:tc>
          <w:tcPr>
            <w:tcW w:w="9639" w:type="dxa"/>
          </w:tcPr>
          <w:p w14:paraId="38CE1BC0" w14:textId="77777777" w:rsidR="00F401F4" w:rsidRPr="008E24DB" w:rsidRDefault="00F401F4">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AD" w14:textId="34D70B02"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Recursos materiales y servicios disponibles para los doctorandos/as</w:t>
            </w:r>
          </w:p>
          <w:p w14:paraId="0F92E90C" w14:textId="77777777" w:rsidR="00F401F4" w:rsidRPr="008E24DB" w:rsidRDefault="00F401F4">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A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El programa dispone de recursos institucionales materiales y virtuales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de forma centralizada, en las dependencias institucionales de los tres campus (Ourense, Pontevedra y Vigo), y descentralizada, tanto en las </w:t>
            </w:r>
            <w:hyperlink r:id="rId174">
              <w:r w:rsidR="003E7DBC" w:rsidRPr="008E24DB">
                <w:rPr>
                  <w:rFonts w:ascii="Calibri" w:eastAsia="Calibri" w:hAnsi="Calibri" w:cs="Calibri"/>
                  <w:color w:val="0000FF"/>
                  <w:sz w:val="20"/>
                  <w:szCs w:val="20"/>
                  <w:u w:val="single"/>
                  <w:lang w:val="es-ES"/>
                </w:rPr>
                <w:t>facultades y escuelas</w:t>
              </w:r>
            </w:hyperlink>
            <w:r w:rsidRPr="008E24DB">
              <w:rPr>
                <w:rFonts w:ascii="Calibri" w:eastAsia="Calibri" w:hAnsi="Calibri" w:cs="Calibri"/>
                <w:color w:val="000000"/>
                <w:sz w:val="20"/>
                <w:szCs w:val="20"/>
                <w:lang w:val="es-ES"/>
              </w:rPr>
              <w:t xml:space="preserve"> como en las </w:t>
            </w:r>
            <w:hyperlink r:id="rId175">
              <w:r w:rsidR="003E7DBC" w:rsidRPr="008E24DB">
                <w:rPr>
                  <w:rFonts w:ascii="Calibri" w:eastAsia="Calibri" w:hAnsi="Calibri" w:cs="Calibri"/>
                  <w:color w:val="0000FF"/>
                  <w:sz w:val="20"/>
                  <w:szCs w:val="20"/>
                  <w:u w:val="single"/>
                  <w:lang w:val="es-ES"/>
                </w:rPr>
                <w:t>estructuras de investigación</w:t>
              </w:r>
            </w:hyperlink>
            <w:r w:rsidRPr="008E24DB">
              <w:rPr>
                <w:rFonts w:ascii="Calibri" w:eastAsia="Calibri" w:hAnsi="Calibri" w:cs="Calibri"/>
                <w:color w:val="000000"/>
                <w:sz w:val="20"/>
                <w:szCs w:val="20"/>
                <w:lang w:val="es-ES"/>
              </w:rPr>
              <w:t xml:space="preserve"> (centros e institutos de investigación, centros de soporte). </w:t>
            </w:r>
          </w:p>
          <w:p w14:paraId="000004A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B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el caso de la UDC, los recursos materiales y servicios se describen en este enlace: </w:t>
            </w:r>
            <w:hyperlink r:id="rId176">
              <w:r w:rsidR="003E7DBC" w:rsidRPr="008E24DB">
                <w:rPr>
                  <w:rFonts w:ascii="Calibri" w:eastAsia="Calibri" w:hAnsi="Calibri" w:cs="Calibri"/>
                  <w:color w:val="0000FF"/>
                  <w:sz w:val="20"/>
                  <w:szCs w:val="20"/>
                  <w:u w:val="single"/>
                  <w:lang w:val="es-ES"/>
                </w:rPr>
                <w:t>https://gac.des.udc.es/~patricia/master/memoria/Materiales.pdf</w:t>
              </w:r>
            </w:hyperlink>
            <w:r w:rsidRPr="008E24DB">
              <w:rPr>
                <w:rFonts w:ascii="Calibri" w:eastAsia="Calibri" w:hAnsi="Calibri" w:cs="Calibri"/>
                <w:color w:val="000000"/>
                <w:sz w:val="20"/>
                <w:szCs w:val="20"/>
                <w:lang w:val="es-ES"/>
              </w:rPr>
              <w:t xml:space="preserve"> y los recursos electrónicos en este enlace: </w:t>
            </w:r>
            <w:hyperlink r:id="rId177">
              <w:r w:rsidR="003E7DBC" w:rsidRPr="008E24DB">
                <w:rPr>
                  <w:rFonts w:ascii="Calibri" w:eastAsia="Calibri" w:hAnsi="Calibri" w:cs="Calibri"/>
                  <w:color w:val="0000FF"/>
                  <w:sz w:val="20"/>
                  <w:szCs w:val="20"/>
                  <w:u w:val="single"/>
                  <w:lang w:val="es-ES"/>
                </w:rPr>
                <w:t>https://www.udc.es/es/biblioteca/axuda/faqs/recursos</w:t>
              </w:r>
            </w:hyperlink>
            <w:r w:rsidRPr="008E24DB">
              <w:rPr>
                <w:rFonts w:ascii="Calibri" w:eastAsia="Calibri" w:hAnsi="Calibri" w:cs="Calibri"/>
                <w:color w:val="000000"/>
                <w:sz w:val="20"/>
                <w:szCs w:val="20"/>
                <w:lang w:val="es-ES"/>
              </w:rPr>
              <w:t>.</w:t>
            </w:r>
          </w:p>
          <w:p w14:paraId="000004B1"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B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Entre los recursos centralizados de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son destacables (no exhaustivo):</w:t>
            </w:r>
          </w:p>
          <w:p w14:paraId="20101BBE" w14:textId="77777777" w:rsidR="00F401F4" w:rsidRPr="008E24DB" w:rsidRDefault="00F401F4">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B3" w14:textId="77777777" w:rsidR="003E7DBC" w:rsidRPr="008E24DB" w:rsidRDefault="003E7DBC">
            <w:pPr>
              <w:widowControl w:val="0"/>
              <w:numPr>
                <w:ilvl w:val="0"/>
                <w:numId w:val="23"/>
              </w:numPr>
              <w:pBdr>
                <w:top w:val="nil"/>
                <w:left w:val="nil"/>
                <w:bottom w:val="nil"/>
                <w:right w:val="nil"/>
                <w:between w:val="nil"/>
              </w:pBdr>
              <w:spacing w:line="276" w:lineRule="auto"/>
              <w:ind w:left="340" w:hanging="142"/>
              <w:jc w:val="both"/>
              <w:rPr>
                <w:rFonts w:ascii="Calibri" w:eastAsia="Calibri" w:hAnsi="Calibri" w:cs="Calibri"/>
                <w:b/>
                <w:sz w:val="20"/>
                <w:szCs w:val="20"/>
                <w:lang w:val="es-ES"/>
              </w:rPr>
            </w:pPr>
            <w:hyperlink r:id="rId178">
              <w:r w:rsidRPr="008E24DB">
                <w:rPr>
                  <w:rFonts w:ascii="Calibri" w:eastAsia="Calibri" w:hAnsi="Calibri" w:cs="Calibri"/>
                  <w:color w:val="0000FF"/>
                  <w:sz w:val="20"/>
                  <w:szCs w:val="20"/>
                  <w:u w:val="single"/>
                  <w:lang w:val="es-ES"/>
                </w:rPr>
                <w:t>Infraestructura digital y de conectividad</w:t>
              </w:r>
            </w:hyperlink>
            <w:r w:rsidRPr="008E24DB">
              <w:rPr>
                <w:rFonts w:ascii="Calibri" w:eastAsia="Calibri" w:hAnsi="Calibri" w:cs="Calibri"/>
                <w:b/>
                <w:color w:val="000000"/>
                <w:sz w:val="20"/>
                <w:szCs w:val="20"/>
                <w:lang w:val="es-ES"/>
              </w:rPr>
              <w:t xml:space="preserve">: </w:t>
            </w:r>
            <w:r w:rsidRPr="008E24DB">
              <w:rPr>
                <w:rFonts w:ascii="Calibri" w:eastAsia="Calibri" w:hAnsi="Calibri" w:cs="Calibri"/>
                <w:color w:val="000000"/>
                <w:sz w:val="20"/>
                <w:szCs w:val="20"/>
                <w:lang w:val="es-ES"/>
              </w:rPr>
              <w:t>Identificador personal, correo, wifi / conectividad en campus, servicios de archivo/disco privado virtual, alojamiento web, servicio DNS, servicios audiovisuales, videoconferencia tradicional y masiva (</w:t>
            </w:r>
            <w:proofErr w:type="spellStart"/>
            <w:r w:rsidRPr="008E24DB">
              <w:rPr>
                <w:rFonts w:ascii="Calibri" w:eastAsia="Calibri" w:hAnsi="Calibri" w:cs="Calibri"/>
                <w:color w:val="000000"/>
                <w:sz w:val="20"/>
                <w:szCs w:val="20"/>
                <w:lang w:val="es-ES"/>
              </w:rPr>
              <w:t>AccessGrid</w:t>
            </w:r>
            <w:proofErr w:type="spellEnd"/>
            <w:r w:rsidRPr="008E24DB">
              <w:rPr>
                <w:rFonts w:ascii="Calibri" w:eastAsia="Calibri" w:hAnsi="Calibri" w:cs="Calibri"/>
                <w:color w:val="000000"/>
                <w:sz w:val="20"/>
                <w:szCs w:val="20"/>
                <w:lang w:val="es-ES"/>
              </w:rPr>
              <w:t xml:space="preserve">) y multimedia,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-TV…</w:t>
            </w:r>
          </w:p>
          <w:p w14:paraId="000004B4"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rFonts w:ascii="Calibri" w:eastAsia="Calibri" w:hAnsi="Calibri" w:cs="Calibri"/>
                <w:b/>
                <w:sz w:val="20"/>
                <w:szCs w:val="20"/>
                <w:lang w:val="es-ES"/>
              </w:rPr>
            </w:pPr>
            <w:r w:rsidRPr="008E24DB">
              <w:rPr>
                <w:rFonts w:ascii="Calibri" w:eastAsia="Calibri" w:hAnsi="Calibri" w:cs="Calibri"/>
                <w:color w:val="000000"/>
                <w:sz w:val="20"/>
                <w:szCs w:val="20"/>
                <w:lang w:val="es-ES"/>
              </w:rPr>
              <w:t xml:space="preserve">Plataformas de </w:t>
            </w:r>
            <w:proofErr w:type="spellStart"/>
            <w:r w:rsidRPr="008E24DB">
              <w:rPr>
                <w:rFonts w:ascii="Calibri" w:eastAsia="Calibri" w:hAnsi="Calibri" w:cs="Calibri"/>
                <w:color w:val="000000"/>
                <w:sz w:val="20"/>
                <w:szCs w:val="20"/>
                <w:lang w:val="es-ES"/>
              </w:rPr>
              <w:t>teledocencia</w:t>
            </w:r>
            <w:proofErr w:type="spellEnd"/>
            <w:r w:rsidRPr="008E24DB">
              <w:rPr>
                <w:rFonts w:ascii="Calibri" w:eastAsia="Calibri" w:hAnsi="Calibri" w:cs="Calibri"/>
                <w:color w:val="000000"/>
                <w:sz w:val="20"/>
                <w:szCs w:val="20"/>
                <w:lang w:val="es-ES"/>
              </w:rPr>
              <w:t>:</w:t>
            </w:r>
            <w:r w:rsidRPr="008E24DB">
              <w:rPr>
                <w:rFonts w:ascii="Calibri" w:eastAsia="Calibri" w:hAnsi="Calibri" w:cs="Calibri"/>
                <w:b/>
                <w:color w:val="000000"/>
                <w:sz w:val="20"/>
                <w:szCs w:val="20"/>
                <w:lang w:val="es-ES"/>
              </w:rPr>
              <w:t xml:space="preserve"> </w:t>
            </w:r>
            <w:hyperlink r:id="rId179">
              <w:r w:rsidR="003E7DBC" w:rsidRPr="008E24DB">
                <w:rPr>
                  <w:rFonts w:ascii="Calibri" w:eastAsia="Calibri" w:hAnsi="Calibri" w:cs="Calibri"/>
                  <w:color w:val="0000FF"/>
                  <w:sz w:val="20"/>
                  <w:szCs w:val="20"/>
                  <w:u w:val="single"/>
                  <w:lang w:val="es-ES"/>
                </w:rPr>
                <w:t>MOOVI</w:t>
              </w:r>
            </w:hyperlink>
            <w:r w:rsidRPr="008E24DB">
              <w:rPr>
                <w:rFonts w:ascii="Calibri" w:eastAsia="Calibri" w:hAnsi="Calibri" w:cs="Calibri"/>
                <w:color w:val="000000"/>
                <w:sz w:val="20"/>
                <w:szCs w:val="20"/>
                <w:lang w:val="es-ES"/>
              </w:rPr>
              <w:t xml:space="preserve">, </w:t>
            </w:r>
            <w:hyperlink r:id="rId180">
              <w:r w:rsidR="003E7DBC" w:rsidRPr="008E24DB">
                <w:rPr>
                  <w:rFonts w:ascii="Calibri" w:eastAsia="Calibri" w:hAnsi="Calibri" w:cs="Calibri"/>
                  <w:color w:val="0000FF"/>
                  <w:sz w:val="20"/>
                  <w:szCs w:val="20"/>
                  <w:u w:val="single"/>
                  <w:lang w:val="es-ES"/>
                </w:rPr>
                <w:t>Campus Remoto</w:t>
              </w:r>
            </w:hyperlink>
            <w:r w:rsidRPr="008E24DB">
              <w:rPr>
                <w:rFonts w:ascii="Calibri" w:eastAsia="Calibri" w:hAnsi="Calibri" w:cs="Calibri"/>
                <w:color w:val="000000"/>
                <w:sz w:val="20"/>
                <w:szCs w:val="20"/>
                <w:lang w:val="es-ES"/>
              </w:rPr>
              <w:t>.</w:t>
            </w:r>
          </w:p>
          <w:p w14:paraId="000004B5"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rFonts w:ascii="Calibri" w:eastAsia="Calibri" w:hAnsi="Calibri" w:cs="Calibri"/>
                <w:b/>
                <w:sz w:val="20"/>
                <w:szCs w:val="20"/>
                <w:lang w:val="es-ES"/>
              </w:rPr>
            </w:pPr>
            <w:r w:rsidRPr="008E24DB">
              <w:rPr>
                <w:rFonts w:ascii="Calibri" w:eastAsia="Calibri" w:hAnsi="Calibri" w:cs="Calibri"/>
                <w:color w:val="000000"/>
                <w:sz w:val="20"/>
                <w:szCs w:val="20"/>
                <w:lang w:val="es-ES"/>
              </w:rPr>
              <w:t xml:space="preserve">Recursos de </w:t>
            </w:r>
            <w:hyperlink r:id="rId181">
              <w:r w:rsidR="003E7DBC" w:rsidRPr="008E24DB">
                <w:rPr>
                  <w:rFonts w:ascii="Calibri" w:eastAsia="Calibri" w:hAnsi="Calibri" w:cs="Calibri"/>
                  <w:color w:val="0000FF"/>
                  <w:sz w:val="20"/>
                  <w:szCs w:val="20"/>
                  <w:u w:val="single"/>
                  <w:lang w:val="es-ES"/>
                </w:rPr>
                <w:t>comunicación y divulgación</w:t>
              </w:r>
            </w:hyperlink>
            <w:r w:rsidRPr="008E24DB">
              <w:rPr>
                <w:rFonts w:ascii="Calibri" w:eastAsia="Calibri" w:hAnsi="Calibri" w:cs="Calibri"/>
                <w:color w:val="000000"/>
                <w:sz w:val="20"/>
                <w:szCs w:val="20"/>
                <w:lang w:val="es-ES"/>
              </w:rPr>
              <w:t xml:space="preserve"> genéricos</w:t>
            </w:r>
            <w:r w:rsidRPr="008E24DB">
              <w:rPr>
                <w:rFonts w:ascii="Calibri" w:eastAsia="Calibri" w:hAnsi="Calibri" w:cs="Calibri"/>
                <w:b/>
                <w:color w:val="000000"/>
                <w:sz w:val="20"/>
                <w:szCs w:val="20"/>
                <w:lang w:val="es-ES"/>
              </w:rPr>
              <w:t xml:space="preserve">: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-TV, reservas de espacios institucionales, redes sociales...</w:t>
            </w:r>
          </w:p>
          <w:p w14:paraId="000004B6" w14:textId="77777777" w:rsidR="003E7DBC" w:rsidRPr="008E24DB" w:rsidRDefault="003E7DBC">
            <w:pPr>
              <w:widowControl w:val="0"/>
              <w:numPr>
                <w:ilvl w:val="0"/>
                <w:numId w:val="23"/>
              </w:numPr>
              <w:pBdr>
                <w:top w:val="nil"/>
                <w:left w:val="nil"/>
                <w:bottom w:val="nil"/>
                <w:right w:val="nil"/>
                <w:between w:val="nil"/>
              </w:pBdr>
              <w:spacing w:line="276" w:lineRule="auto"/>
              <w:ind w:left="340" w:hanging="142"/>
              <w:jc w:val="both"/>
              <w:rPr>
                <w:rFonts w:ascii="Calibri" w:eastAsia="Calibri" w:hAnsi="Calibri" w:cs="Calibri"/>
                <w:b/>
                <w:sz w:val="20"/>
                <w:szCs w:val="20"/>
                <w:lang w:val="es-ES"/>
              </w:rPr>
            </w:pPr>
            <w:hyperlink r:id="rId182">
              <w:r w:rsidRPr="008E24DB">
                <w:rPr>
                  <w:rFonts w:ascii="Calibri" w:eastAsia="Calibri" w:hAnsi="Calibri" w:cs="Calibri"/>
                  <w:color w:val="0000FF"/>
                  <w:sz w:val="20"/>
                  <w:szCs w:val="20"/>
                  <w:u w:val="single"/>
                  <w:lang w:val="es-ES"/>
                </w:rPr>
                <w:t>Biblioteca Universitaria</w:t>
              </w:r>
            </w:hyperlink>
            <w:r w:rsidRPr="008E24DB">
              <w:rPr>
                <w:rFonts w:ascii="Calibri" w:eastAsia="Calibri" w:hAnsi="Calibri" w:cs="Calibri"/>
                <w:color w:val="000000"/>
                <w:sz w:val="20"/>
                <w:szCs w:val="20"/>
                <w:lang w:val="es-ES"/>
              </w:rPr>
              <w:t>: Ofrece un amplio conjunto de recursos de información, espacios y servicios para dar soporte a las actividades de aprendizaje, docencia e investigación.</w:t>
            </w:r>
          </w:p>
          <w:p w14:paraId="000004B7"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rFonts w:ascii="Calibri" w:eastAsia="Calibri" w:hAnsi="Calibri" w:cs="Calibri"/>
                <w:b/>
                <w:sz w:val="20"/>
                <w:szCs w:val="20"/>
                <w:lang w:val="es-ES"/>
              </w:rPr>
            </w:pPr>
            <w:r w:rsidRPr="008E24DB">
              <w:rPr>
                <w:rFonts w:ascii="Calibri" w:eastAsia="Calibri" w:hAnsi="Calibri" w:cs="Calibri"/>
                <w:color w:val="000000"/>
                <w:sz w:val="20"/>
                <w:szCs w:val="20"/>
                <w:lang w:val="es-ES"/>
              </w:rPr>
              <w:t xml:space="preserve">Recursos financieros: </w:t>
            </w:r>
            <w:hyperlink r:id="rId183">
              <w:r w:rsidR="003E7DBC" w:rsidRPr="008E24DB">
                <w:rPr>
                  <w:rFonts w:ascii="Calibri" w:eastAsia="Calibri" w:hAnsi="Calibri" w:cs="Calibri"/>
                  <w:color w:val="0000FF"/>
                  <w:sz w:val="20"/>
                  <w:szCs w:val="20"/>
                  <w:u w:val="single"/>
                  <w:lang w:val="es-ES"/>
                </w:rPr>
                <w:t>Becas y ayudas</w:t>
              </w:r>
            </w:hyperlink>
            <w:r w:rsidRPr="008E24DB">
              <w:rPr>
                <w:rFonts w:ascii="Calibri" w:eastAsia="Calibri" w:hAnsi="Calibri" w:cs="Calibri"/>
                <w:color w:val="000000"/>
                <w:sz w:val="20"/>
                <w:szCs w:val="20"/>
                <w:lang w:val="es-ES"/>
              </w:rPr>
              <w:t>, así como posibilidades de financiación (</w:t>
            </w:r>
            <w:hyperlink r:id="rId184">
              <w:r w:rsidR="003E7DBC" w:rsidRPr="008E24DB">
                <w:rPr>
                  <w:rFonts w:ascii="Calibri" w:eastAsia="Calibri" w:hAnsi="Calibri" w:cs="Calibri"/>
                  <w:color w:val="0000FF"/>
                  <w:sz w:val="20"/>
                  <w:szCs w:val="20"/>
                  <w:u w:val="single"/>
                  <w:lang w:val="es-ES"/>
                </w:rPr>
                <w:t>contratos</w:t>
              </w:r>
            </w:hyperlink>
            <w:r w:rsidRPr="008E24DB">
              <w:rPr>
                <w:rFonts w:ascii="Calibri" w:eastAsia="Calibri" w:hAnsi="Calibri" w:cs="Calibri"/>
                <w:color w:val="000000"/>
                <w:sz w:val="20"/>
                <w:szCs w:val="20"/>
                <w:lang w:val="es-ES"/>
              </w:rPr>
              <w:t xml:space="preserve">) de la carrera investigadora y soporte a la </w:t>
            </w:r>
            <w:hyperlink r:id="rId185">
              <w:r w:rsidR="003E7DBC" w:rsidRPr="008E24DB">
                <w:rPr>
                  <w:rFonts w:ascii="Calibri" w:eastAsia="Calibri" w:hAnsi="Calibri" w:cs="Calibri"/>
                  <w:color w:val="0000FF"/>
                  <w:sz w:val="20"/>
                  <w:szCs w:val="20"/>
                  <w:u w:val="single"/>
                  <w:lang w:val="es-ES"/>
                </w:rPr>
                <w:t>movilidad</w:t>
              </w:r>
            </w:hyperlink>
            <w:r w:rsidRPr="008E24DB">
              <w:rPr>
                <w:rFonts w:ascii="Calibri" w:eastAsia="Calibri" w:hAnsi="Calibri" w:cs="Calibri"/>
                <w:color w:val="000000"/>
                <w:sz w:val="20"/>
                <w:szCs w:val="20"/>
                <w:lang w:val="es-ES"/>
              </w:rPr>
              <w:t>.</w:t>
            </w:r>
          </w:p>
          <w:p w14:paraId="000004B8" w14:textId="77777777" w:rsidR="003E7DBC" w:rsidRPr="008E24DB" w:rsidRDefault="004F0CE7">
            <w:pPr>
              <w:widowControl w:val="0"/>
              <w:numPr>
                <w:ilvl w:val="0"/>
                <w:numId w:val="23"/>
              </w:numPr>
              <w:pBdr>
                <w:top w:val="nil"/>
                <w:left w:val="nil"/>
                <w:bottom w:val="nil"/>
                <w:right w:val="nil"/>
                <w:between w:val="nil"/>
              </w:pBdr>
              <w:spacing w:line="276" w:lineRule="auto"/>
              <w:ind w:left="340" w:hanging="142"/>
              <w:jc w:val="both"/>
              <w:rPr>
                <w:rFonts w:ascii="Calibri" w:eastAsia="Calibri" w:hAnsi="Calibri" w:cs="Calibri"/>
                <w:b/>
                <w:sz w:val="20"/>
                <w:szCs w:val="20"/>
                <w:lang w:val="es-ES"/>
              </w:rPr>
            </w:pPr>
            <w:r w:rsidRPr="008E24DB">
              <w:rPr>
                <w:rFonts w:ascii="Calibri" w:eastAsia="Calibri" w:hAnsi="Calibri" w:cs="Calibri"/>
                <w:color w:val="000000"/>
                <w:sz w:val="20"/>
                <w:szCs w:val="20"/>
                <w:lang w:val="es-ES"/>
              </w:rPr>
              <w:t>Recursos ligados a la producción científica (</w:t>
            </w:r>
            <w:hyperlink r:id="rId186">
              <w:r w:rsidR="003E7DBC" w:rsidRPr="008E24DB">
                <w:rPr>
                  <w:rFonts w:ascii="Calibri" w:eastAsia="Calibri" w:hAnsi="Calibri" w:cs="Calibri"/>
                  <w:color w:val="0000FF"/>
                  <w:sz w:val="20"/>
                  <w:szCs w:val="20"/>
                  <w:u w:val="single"/>
                  <w:lang w:val="es-ES"/>
                </w:rPr>
                <w:t>Portal de la investigación</w:t>
              </w:r>
            </w:hyperlink>
            <w:r w:rsidRPr="008E24DB">
              <w:rPr>
                <w:rFonts w:ascii="Calibri" w:eastAsia="Calibri" w:hAnsi="Calibri" w:cs="Calibri"/>
                <w:color w:val="000000"/>
                <w:sz w:val="20"/>
                <w:szCs w:val="20"/>
                <w:lang w:val="es-ES"/>
              </w:rPr>
              <w:t>), a la transferencia de conocimiento (</w:t>
            </w:r>
            <w:hyperlink r:id="rId187">
              <w:r w:rsidR="003E7DBC" w:rsidRPr="008E24DB">
                <w:rPr>
                  <w:rFonts w:ascii="Calibri" w:eastAsia="Calibri" w:hAnsi="Calibri" w:cs="Calibri"/>
                  <w:color w:val="0000FF"/>
                  <w:sz w:val="20"/>
                  <w:szCs w:val="20"/>
                  <w:u w:val="single"/>
                  <w:lang w:val="es-ES"/>
                </w:rPr>
                <w:t>Oficina de I+D</w:t>
              </w:r>
            </w:hyperlink>
            <w:r w:rsidRPr="008E24DB">
              <w:rPr>
                <w:rFonts w:ascii="Calibri" w:eastAsia="Calibri" w:hAnsi="Calibri" w:cs="Calibri"/>
                <w:color w:val="000000"/>
                <w:sz w:val="20"/>
                <w:szCs w:val="20"/>
                <w:lang w:val="es-ES"/>
              </w:rPr>
              <w:t xml:space="preserve">) y a la </w:t>
            </w:r>
            <w:hyperlink r:id="rId188">
              <w:r w:rsidR="003E7DBC" w:rsidRPr="008E24DB">
                <w:rPr>
                  <w:rFonts w:ascii="Calibri" w:eastAsia="Calibri" w:hAnsi="Calibri" w:cs="Calibri"/>
                  <w:color w:val="0000FF"/>
                  <w:sz w:val="20"/>
                  <w:szCs w:val="20"/>
                  <w:u w:val="single"/>
                  <w:lang w:val="es-ES"/>
                </w:rPr>
                <w:t>difusión de la investigación</w:t>
              </w:r>
            </w:hyperlink>
            <w:r w:rsidRPr="008E24DB">
              <w:rPr>
                <w:rFonts w:ascii="Calibri" w:eastAsia="Calibri" w:hAnsi="Calibri" w:cs="Calibri"/>
                <w:color w:val="000000"/>
                <w:sz w:val="20"/>
                <w:szCs w:val="20"/>
                <w:lang w:val="es-ES"/>
              </w:rPr>
              <w:t>.</w:t>
            </w:r>
          </w:p>
          <w:p w14:paraId="000004B9" w14:textId="77777777" w:rsidR="003E7DBC" w:rsidRPr="008E24DB" w:rsidRDefault="003E7DBC">
            <w:pPr>
              <w:widowControl w:val="0"/>
              <w:numPr>
                <w:ilvl w:val="0"/>
                <w:numId w:val="23"/>
              </w:numPr>
              <w:pBdr>
                <w:top w:val="nil"/>
                <w:left w:val="nil"/>
                <w:bottom w:val="nil"/>
                <w:right w:val="nil"/>
                <w:between w:val="nil"/>
              </w:pBdr>
              <w:spacing w:line="276" w:lineRule="auto"/>
              <w:ind w:left="340" w:hanging="142"/>
              <w:jc w:val="both"/>
              <w:rPr>
                <w:rFonts w:ascii="Calibri" w:eastAsia="Calibri" w:hAnsi="Calibri" w:cs="Calibri"/>
                <w:b/>
                <w:sz w:val="20"/>
                <w:szCs w:val="20"/>
                <w:lang w:val="es-ES"/>
              </w:rPr>
            </w:pPr>
            <w:hyperlink r:id="rId189">
              <w:r w:rsidRPr="008E24DB">
                <w:rPr>
                  <w:rFonts w:ascii="Calibri" w:eastAsia="Calibri" w:hAnsi="Calibri" w:cs="Calibri"/>
                  <w:color w:val="0000FF"/>
                  <w:sz w:val="20"/>
                  <w:szCs w:val="20"/>
                  <w:u w:val="single"/>
                  <w:lang w:val="es-ES"/>
                </w:rPr>
                <w:t>Recursos formativos y de desarrollo profesional</w:t>
              </w:r>
            </w:hyperlink>
            <w:r w:rsidRPr="008E24DB">
              <w:rPr>
                <w:rFonts w:ascii="Calibri" w:eastAsia="Calibri" w:hAnsi="Calibri" w:cs="Calibri"/>
                <w:color w:val="000000"/>
                <w:sz w:val="20"/>
                <w:szCs w:val="20"/>
                <w:lang w:val="es-ES"/>
              </w:rPr>
              <w:t>: Recursos lingüísticos, supervisión y mentoría, formación continua.</w:t>
            </w:r>
          </w:p>
          <w:p w14:paraId="000004B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B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Además, el </w:t>
            </w:r>
            <w:hyperlink r:id="rId190">
              <w:r w:rsidR="003E7DBC" w:rsidRPr="008E24DB">
                <w:rPr>
                  <w:rFonts w:ascii="Calibri" w:eastAsia="Calibri" w:hAnsi="Calibri" w:cs="Calibri"/>
                  <w:color w:val="0000FF"/>
                  <w:sz w:val="20"/>
                  <w:szCs w:val="20"/>
                  <w:u w:val="single"/>
                  <w:lang w:val="es-ES"/>
                </w:rPr>
                <w:t>Reglamento de Régimen Interno de la EIDO</w:t>
              </w:r>
            </w:hyperlink>
            <w:r w:rsidRPr="008E24DB">
              <w:rPr>
                <w:rFonts w:ascii="Calibri" w:eastAsia="Calibri" w:hAnsi="Calibri" w:cs="Calibri"/>
                <w:color w:val="000000"/>
                <w:sz w:val="20"/>
                <w:szCs w:val="20"/>
                <w:lang w:val="es-ES"/>
              </w:rPr>
              <w:t xml:space="preserve"> de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xml:space="preserve"> establece la infraestructura y recursos de la EIDO (sede, medios materiales y humanos, recursos de financiamiento propios).</w:t>
            </w:r>
          </w:p>
          <w:p w14:paraId="000004BC"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BD"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sdt>
              <w:sdtPr>
                <w:rPr>
                  <w:lang w:val="es-ES"/>
                </w:rPr>
                <w:tag w:val="goog_rdk_224"/>
                <w:id w:val="2117554776"/>
              </w:sdtPr>
              <w:sdtContent/>
            </w:sdt>
            <w:r w:rsidR="004F0CE7" w:rsidRPr="008E24DB">
              <w:rPr>
                <w:rFonts w:ascii="Calibri" w:eastAsia="Calibri" w:hAnsi="Calibri" w:cs="Calibri"/>
                <w:b/>
                <w:color w:val="000000"/>
                <w:sz w:val="20"/>
                <w:szCs w:val="20"/>
                <w:lang w:val="es-ES"/>
              </w:rPr>
              <w:t>Recursos materiales y virtuales específicos del programa de doctorado</w:t>
            </w:r>
          </w:p>
          <w:p w14:paraId="000004BE"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BF" w14:textId="3E42251A"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El PDIEL cuenta con una página web propia en el enlace: </w:t>
            </w:r>
            <w:hyperlink r:id="rId191">
              <w:r w:rsidR="003E7DBC" w:rsidRPr="008E24DB">
                <w:rPr>
                  <w:rFonts w:ascii="Calibri" w:eastAsia="Calibri" w:hAnsi="Calibri" w:cs="Calibri"/>
                  <w:color w:val="0000FF"/>
                  <w:sz w:val="20"/>
                  <w:szCs w:val="20"/>
                  <w:u w:val="single"/>
                  <w:lang w:val="es-ES"/>
                </w:rPr>
                <w:t>https://doutoramentoestudosliterarios.webs.uvigo.es</w:t>
              </w:r>
            </w:hyperlink>
            <w:r w:rsidRPr="008E24DB">
              <w:rPr>
                <w:rFonts w:ascii="Calibri" w:eastAsia="Calibri" w:hAnsi="Calibri" w:cs="Calibri"/>
                <w:sz w:val="20"/>
                <w:szCs w:val="20"/>
                <w:lang w:val="es-ES"/>
              </w:rPr>
              <w:t xml:space="preserve"> (actualmente en proceso y revisión en el contexto de </w:t>
            </w:r>
            <w:r w:rsidR="00F401F4" w:rsidRPr="008E24DB">
              <w:rPr>
                <w:rFonts w:ascii="Calibri" w:eastAsia="Calibri" w:hAnsi="Calibri" w:cs="Calibri"/>
                <w:sz w:val="20"/>
                <w:szCs w:val="20"/>
                <w:lang w:val="es-ES"/>
              </w:rPr>
              <w:t>est</w:t>
            </w:r>
            <w:r w:rsidRPr="008E24DB">
              <w:rPr>
                <w:rFonts w:ascii="Calibri" w:eastAsia="Calibri" w:hAnsi="Calibri" w:cs="Calibri"/>
                <w:sz w:val="20"/>
                <w:szCs w:val="20"/>
                <w:lang w:val="es-ES"/>
              </w:rPr>
              <w:t>a solicitud de modificación del PDIEL).</w:t>
            </w:r>
          </w:p>
          <w:p w14:paraId="000004C0"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C1"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225"/>
                <w:id w:val="853542155"/>
              </w:sdtPr>
              <w:sdtContent/>
            </w:sdt>
            <w:r w:rsidR="004F0CE7" w:rsidRPr="008E24DB">
              <w:rPr>
                <w:rFonts w:ascii="Calibri" w:eastAsia="Calibri" w:hAnsi="Calibri" w:cs="Calibri"/>
                <w:b/>
                <w:color w:val="000000"/>
                <w:sz w:val="20"/>
                <w:szCs w:val="20"/>
                <w:lang w:val="es-ES"/>
              </w:rPr>
              <w:t>Servicios de orientación profesional</w:t>
            </w:r>
          </w:p>
          <w:p w14:paraId="000004C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b/>
                <w:sz w:val="20"/>
                <w:szCs w:val="20"/>
                <w:lang w:val="es-ES"/>
              </w:rPr>
            </w:pPr>
          </w:p>
          <w:p w14:paraId="000004C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Entre los servicios de apoyo institucional de la</w:t>
            </w:r>
            <w:r w:rsidRPr="008E24DB">
              <w:rPr>
                <w:rFonts w:ascii="Calibri" w:eastAsia="Calibri" w:hAnsi="Calibri" w:cs="Calibri"/>
                <w:sz w:val="20"/>
                <w:szCs w:val="20"/>
                <w:lang w:val="es-ES"/>
              </w:rPr>
              <w:t>s dos universidades</w:t>
            </w:r>
            <w:r w:rsidRPr="008E24DB">
              <w:rPr>
                <w:rFonts w:ascii="Calibri" w:eastAsia="Calibri" w:hAnsi="Calibri" w:cs="Calibri"/>
                <w:color w:val="000000"/>
                <w:sz w:val="20"/>
                <w:szCs w:val="20"/>
                <w:lang w:val="es-ES"/>
              </w:rPr>
              <w:t xml:space="preserve"> se pueden mencionar:</w:t>
            </w:r>
          </w:p>
          <w:p w14:paraId="3CAACA81" w14:textId="77777777" w:rsidR="00F401F4" w:rsidRPr="008E24DB" w:rsidRDefault="00F401F4">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C4" w14:textId="77777777" w:rsidR="003E7DBC" w:rsidRPr="008E24DB" w:rsidRDefault="003E7DBC">
            <w:pPr>
              <w:widowControl w:val="0"/>
              <w:numPr>
                <w:ilvl w:val="0"/>
                <w:numId w:val="23"/>
              </w:numPr>
              <w:pBdr>
                <w:top w:val="nil"/>
                <w:left w:val="nil"/>
                <w:bottom w:val="nil"/>
                <w:right w:val="nil"/>
                <w:between w:val="nil"/>
              </w:pBdr>
              <w:spacing w:line="276" w:lineRule="auto"/>
              <w:ind w:left="342" w:hanging="142"/>
              <w:jc w:val="both"/>
              <w:rPr>
                <w:rFonts w:ascii="Calibri" w:eastAsia="Calibri" w:hAnsi="Calibri" w:cs="Calibri"/>
                <w:b/>
                <w:sz w:val="20"/>
                <w:szCs w:val="20"/>
                <w:lang w:val="es-ES"/>
              </w:rPr>
            </w:pPr>
            <w:hyperlink r:id="rId192">
              <w:r w:rsidRPr="008E24DB">
                <w:rPr>
                  <w:rFonts w:ascii="Calibri" w:eastAsia="Calibri" w:hAnsi="Calibri" w:cs="Calibri"/>
                  <w:color w:val="0000FF"/>
                  <w:sz w:val="20"/>
                  <w:szCs w:val="20"/>
                  <w:u w:val="single"/>
                  <w:lang w:val="es-ES"/>
                </w:rPr>
                <w:t>Empleo y Emprendimiento</w:t>
              </w:r>
            </w:hyperlink>
            <w:r w:rsidRPr="008E24DB">
              <w:rPr>
                <w:rFonts w:ascii="Calibri" w:eastAsia="Calibri" w:hAnsi="Calibri" w:cs="Calibri"/>
                <w:b/>
                <w:sz w:val="20"/>
                <w:szCs w:val="20"/>
                <w:lang w:val="es-ES"/>
              </w:rPr>
              <w:t xml:space="preserve"> (</w:t>
            </w:r>
            <w:proofErr w:type="spellStart"/>
            <w:r w:rsidRPr="008E24DB">
              <w:rPr>
                <w:rFonts w:ascii="Calibri" w:eastAsia="Calibri" w:hAnsi="Calibri" w:cs="Calibri"/>
                <w:sz w:val="20"/>
                <w:szCs w:val="20"/>
                <w:lang w:val="es-ES"/>
              </w:rPr>
              <w:t>Universidade</w:t>
            </w:r>
            <w:proofErr w:type="spellEnd"/>
            <w:r w:rsidRPr="008E24DB">
              <w:rPr>
                <w:rFonts w:ascii="Calibri" w:eastAsia="Calibri" w:hAnsi="Calibri" w:cs="Calibri"/>
                <w:sz w:val="20"/>
                <w:szCs w:val="20"/>
                <w:lang w:val="es-ES"/>
              </w:rPr>
              <w:t xml:space="preserve"> de Vigo): </w:t>
            </w:r>
            <w:r w:rsidRPr="008E24DB">
              <w:rPr>
                <w:rFonts w:ascii="Calibri" w:eastAsia="Calibri" w:hAnsi="Calibri" w:cs="Calibri"/>
                <w:b/>
                <w:color w:val="000000"/>
                <w:sz w:val="20"/>
                <w:szCs w:val="20"/>
                <w:lang w:val="es-ES"/>
              </w:rPr>
              <w:t xml:space="preserve"> </w:t>
            </w:r>
            <w:r w:rsidRPr="008E24DB">
              <w:rPr>
                <w:rFonts w:ascii="Calibri" w:eastAsia="Calibri" w:hAnsi="Calibri" w:cs="Calibri"/>
                <w:color w:val="000000"/>
                <w:sz w:val="20"/>
                <w:szCs w:val="20"/>
                <w:lang w:val="es-ES"/>
              </w:rPr>
              <w:t xml:space="preserve">Facilita, en colaboración con administraciones, empresas y otras instituciones, información, asesoramiento y formación en relación con el acceso al mercado laboral de las </w:t>
            </w:r>
            <w:r w:rsidRPr="008E24DB">
              <w:rPr>
                <w:rFonts w:ascii="Calibri" w:eastAsia="Calibri" w:hAnsi="Calibri" w:cs="Calibri"/>
                <w:color w:val="000000"/>
                <w:sz w:val="20"/>
                <w:szCs w:val="20"/>
                <w:lang w:val="es-ES"/>
              </w:rPr>
              <w:lastRenderedPageBreak/>
              <w:t xml:space="preserve">personas tituladas en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w:t>
            </w:r>
          </w:p>
          <w:p w14:paraId="000004C5" w14:textId="77777777" w:rsidR="003E7DBC" w:rsidRPr="008E24DB" w:rsidRDefault="004F0CE7">
            <w:pPr>
              <w:widowControl w:val="0"/>
              <w:numPr>
                <w:ilvl w:val="0"/>
                <w:numId w:val="23"/>
              </w:numPr>
              <w:pBdr>
                <w:top w:val="nil"/>
                <w:left w:val="nil"/>
                <w:bottom w:val="nil"/>
                <w:right w:val="nil"/>
                <w:between w:val="nil"/>
              </w:pBdr>
              <w:spacing w:line="276" w:lineRule="auto"/>
              <w:ind w:left="342" w:hanging="142"/>
              <w:jc w:val="both"/>
              <w:rPr>
                <w:rFonts w:ascii="Calibri" w:eastAsia="Calibri" w:hAnsi="Calibri" w:cs="Calibri"/>
                <w:b/>
                <w:sz w:val="20"/>
                <w:szCs w:val="20"/>
                <w:lang w:val="es-ES"/>
              </w:rPr>
            </w:pPr>
            <w:r w:rsidRPr="008E24DB">
              <w:rPr>
                <w:rFonts w:ascii="Calibri" w:eastAsia="Calibri" w:hAnsi="Calibri" w:cs="Calibri"/>
                <w:b/>
                <w:sz w:val="20"/>
                <w:szCs w:val="20"/>
                <w:lang w:val="es-ES"/>
              </w:rPr>
              <w:t xml:space="preserve">Unidad de empleo </w:t>
            </w:r>
            <w:r w:rsidRPr="008E24DB">
              <w:rPr>
                <w:rFonts w:ascii="Calibri" w:eastAsia="Calibri" w:hAnsi="Calibri" w:cs="Calibri"/>
                <w:sz w:val="20"/>
                <w:szCs w:val="20"/>
                <w:lang w:val="es-ES"/>
              </w:rPr>
              <w:t>(</w:t>
            </w:r>
            <w:proofErr w:type="spellStart"/>
            <w:r w:rsidRPr="008E24DB">
              <w:rPr>
                <w:rFonts w:ascii="Calibri" w:eastAsia="Calibri" w:hAnsi="Calibri" w:cs="Calibri"/>
                <w:sz w:val="20"/>
                <w:szCs w:val="20"/>
                <w:lang w:val="es-ES"/>
              </w:rPr>
              <w:t>Universidade</w:t>
            </w:r>
            <w:proofErr w:type="spellEnd"/>
            <w:r w:rsidRPr="008E24DB">
              <w:rPr>
                <w:rFonts w:ascii="Calibri" w:eastAsia="Calibri" w:hAnsi="Calibri" w:cs="Calibri"/>
                <w:sz w:val="20"/>
                <w:szCs w:val="20"/>
                <w:lang w:val="es-ES"/>
              </w:rPr>
              <w:t xml:space="preserve"> da Coruña):  Orientada o proporcionar información y formación para la mejora de la empleabilidad del estudiantado egresado en el acceso al mundo laboral, sus competencias están relacionadas con el impulso institucional en los ámbitos del emprendimiento y de las políticas activas de inserción laboral. Ofrece asesoramiento específico sobre programas y ayudas al emprendimiento.</w:t>
            </w:r>
          </w:p>
          <w:p w14:paraId="000004C6" w14:textId="77777777"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color w:val="0000FF"/>
                <w:sz w:val="26"/>
                <w:szCs w:val="26"/>
                <w:u w:val="single"/>
                <w:lang w:val="es-ES"/>
              </w:rPr>
            </w:pPr>
            <w:r w:rsidRPr="008E24DB">
              <w:rPr>
                <w:rFonts w:ascii="Calibri" w:eastAsia="Calibri" w:hAnsi="Calibri" w:cs="Calibri"/>
                <w:color w:val="555555"/>
                <w:sz w:val="20"/>
                <w:szCs w:val="20"/>
                <w:lang w:val="es-ES"/>
              </w:rPr>
              <w:t>(</w:t>
            </w:r>
            <w:hyperlink r:id="rId193">
              <w:r w:rsidR="003E7DBC" w:rsidRPr="008E24DB">
                <w:rPr>
                  <w:rFonts w:ascii="Calibri" w:eastAsia="Calibri" w:hAnsi="Calibri" w:cs="Calibri"/>
                  <w:color w:val="0000FF"/>
                  <w:sz w:val="20"/>
                  <w:szCs w:val="20"/>
                  <w:u w:val="single"/>
                  <w:lang w:val="es-ES"/>
                </w:rPr>
                <w:t>https://www.udc.es/es/emprego/</w:t>
              </w:r>
            </w:hyperlink>
            <w:r w:rsidRPr="008E24DB">
              <w:rPr>
                <w:rFonts w:ascii="Calibri" w:eastAsia="Calibri" w:hAnsi="Calibri" w:cs="Calibri"/>
                <w:sz w:val="20"/>
                <w:szCs w:val="20"/>
                <w:lang w:val="es-ES"/>
              </w:rPr>
              <w:t xml:space="preserve">;  </w:t>
            </w:r>
            <w:r w:rsidRPr="008E24DB">
              <w:rPr>
                <w:rFonts w:ascii="Calibri" w:eastAsia="Calibri" w:hAnsi="Calibri" w:cs="Calibri"/>
                <w:color w:val="0000FF"/>
                <w:sz w:val="20"/>
                <w:szCs w:val="20"/>
                <w:lang w:val="es-ES"/>
              </w:rPr>
              <w:t xml:space="preserve"> </w:t>
            </w:r>
            <w:hyperlink r:id="rId194">
              <w:r w:rsidR="003E7DBC" w:rsidRPr="008E24DB">
                <w:rPr>
                  <w:rFonts w:ascii="Calibri" w:eastAsia="Calibri" w:hAnsi="Calibri" w:cs="Calibri"/>
                  <w:color w:val="0000FF"/>
                  <w:sz w:val="20"/>
                  <w:szCs w:val="20"/>
                  <w:u w:val="single"/>
                  <w:lang w:val="es-ES"/>
                </w:rPr>
                <w:t>https://www.udc.es/es/emprego/emprendemento/analise/</w:t>
              </w:r>
            </w:hyperlink>
            <w:r w:rsidRPr="008E24DB">
              <w:rPr>
                <w:rFonts w:ascii="Calibri" w:eastAsia="Calibri" w:hAnsi="Calibri" w:cs="Calibri"/>
                <w:color w:val="0000FF"/>
                <w:sz w:val="26"/>
                <w:szCs w:val="26"/>
                <w:u w:val="single"/>
                <w:lang w:val="es-ES"/>
              </w:rPr>
              <w:t>)</w:t>
            </w:r>
          </w:p>
          <w:p w14:paraId="000004C7" w14:textId="77777777" w:rsidR="003E7DBC" w:rsidRPr="008E24DB" w:rsidRDefault="003E7DBC">
            <w:pPr>
              <w:widowControl w:val="0"/>
              <w:numPr>
                <w:ilvl w:val="0"/>
                <w:numId w:val="23"/>
              </w:numPr>
              <w:pBdr>
                <w:top w:val="nil"/>
                <w:left w:val="nil"/>
                <w:bottom w:val="nil"/>
                <w:right w:val="nil"/>
                <w:between w:val="nil"/>
              </w:pBdr>
              <w:spacing w:line="276" w:lineRule="auto"/>
              <w:ind w:left="342" w:hanging="142"/>
              <w:jc w:val="both"/>
              <w:rPr>
                <w:rFonts w:ascii="Calibri" w:eastAsia="Calibri" w:hAnsi="Calibri" w:cs="Calibri"/>
                <w:b/>
                <w:sz w:val="20"/>
                <w:szCs w:val="20"/>
                <w:lang w:val="es-ES"/>
              </w:rPr>
            </w:pPr>
            <w:hyperlink r:id="rId195">
              <w:r w:rsidRPr="008E24DB">
                <w:rPr>
                  <w:rFonts w:ascii="Calibri" w:eastAsia="Calibri" w:hAnsi="Calibri" w:cs="Calibri"/>
                  <w:color w:val="0000FF"/>
                  <w:sz w:val="20"/>
                  <w:szCs w:val="20"/>
                  <w:u w:val="single"/>
                  <w:lang w:val="es-ES"/>
                </w:rPr>
                <w:t xml:space="preserve">Fundación </w:t>
              </w:r>
              <w:proofErr w:type="spellStart"/>
              <w:r w:rsidRPr="008E24DB">
                <w:rPr>
                  <w:rFonts w:ascii="Calibri" w:eastAsia="Calibri" w:hAnsi="Calibri" w:cs="Calibri"/>
                  <w:color w:val="0000FF"/>
                  <w:sz w:val="20"/>
                  <w:szCs w:val="20"/>
                  <w:u w:val="single"/>
                  <w:lang w:val="es-ES"/>
                </w:rPr>
                <w:t>Universidade</w:t>
              </w:r>
              <w:proofErr w:type="spellEnd"/>
              <w:r w:rsidRPr="008E24DB">
                <w:rPr>
                  <w:rFonts w:ascii="Calibri" w:eastAsia="Calibri" w:hAnsi="Calibri" w:cs="Calibri"/>
                  <w:color w:val="0000FF"/>
                  <w:sz w:val="20"/>
                  <w:szCs w:val="20"/>
                  <w:u w:val="single"/>
                  <w:lang w:val="es-ES"/>
                </w:rPr>
                <w:t xml:space="preserve"> de Vigo (FUVI)</w:t>
              </w:r>
            </w:hyperlink>
            <w:r w:rsidRPr="008E24DB">
              <w:rPr>
                <w:rFonts w:ascii="Calibri" w:eastAsia="Calibri" w:hAnsi="Calibri" w:cs="Calibri"/>
                <w:b/>
                <w:color w:val="000000"/>
                <w:sz w:val="20"/>
                <w:szCs w:val="20"/>
                <w:lang w:val="es-ES"/>
              </w:rPr>
              <w:t xml:space="preserve">: </w:t>
            </w:r>
            <w:r w:rsidRPr="008E24DB">
              <w:rPr>
                <w:rFonts w:ascii="Calibri" w:eastAsia="Calibri" w:hAnsi="Calibri" w:cs="Calibri"/>
                <w:color w:val="000000"/>
                <w:sz w:val="20"/>
                <w:szCs w:val="20"/>
                <w:lang w:val="es-ES"/>
              </w:rPr>
              <w:t>Apoya y promuev</w:t>
            </w:r>
            <w:r w:rsidRPr="008E24DB">
              <w:rPr>
                <w:rFonts w:ascii="Calibri" w:eastAsia="Calibri" w:hAnsi="Calibri" w:cs="Calibri"/>
                <w:sz w:val="20"/>
                <w:szCs w:val="20"/>
                <w:lang w:val="es-ES"/>
              </w:rPr>
              <w:t>e</w:t>
            </w:r>
            <w:r w:rsidRPr="008E24DB">
              <w:rPr>
                <w:rFonts w:ascii="Calibri" w:eastAsia="Calibri" w:hAnsi="Calibri" w:cs="Calibri"/>
                <w:color w:val="000000"/>
                <w:sz w:val="20"/>
                <w:szCs w:val="20"/>
                <w:lang w:val="es-ES"/>
              </w:rPr>
              <w:t xml:space="preserve"> la actividad emprendedora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así como actuaciones de fomento del empleo del estudiantado universitario. Realiza un trabajo proactivo de cara a la detección de proyectos de carácter innovador y con un alto contenido tecnológico. Además, lleva a cabo asesoramiento en emprendimiento para la creación de empresas y posterior acompañamiento en las fases iniciales de una </w:t>
            </w:r>
            <w:r w:rsidRPr="008E24DB">
              <w:rPr>
                <w:rFonts w:ascii="Calibri" w:eastAsia="Calibri" w:hAnsi="Calibri" w:cs="Calibri"/>
                <w:i/>
                <w:color w:val="000000"/>
                <w:sz w:val="20"/>
                <w:szCs w:val="20"/>
                <w:lang w:val="es-ES"/>
              </w:rPr>
              <w:t>startup</w:t>
            </w:r>
            <w:r w:rsidRPr="008E24DB">
              <w:rPr>
                <w:rFonts w:ascii="Calibri" w:eastAsia="Calibri" w:hAnsi="Calibri" w:cs="Calibri"/>
                <w:color w:val="000000"/>
                <w:sz w:val="20"/>
                <w:szCs w:val="20"/>
                <w:lang w:val="es-ES"/>
              </w:rPr>
              <w:t>.</w:t>
            </w:r>
          </w:p>
          <w:p w14:paraId="000004C8" w14:textId="77777777" w:rsidR="003E7DBC" w:rsidRPr="008E24DB" w:rsidRDefault="004F0CE7">
            <w:pPr>
              <w:widowControl w:val="0"/>
              <w:numPr>
                <w:ilvl w:val="0"/>
                <w:numId w:val="23"/>
              </w:numPr>
              <w:pBdr>
                <w:top w:val="nil"/>
                <w:left w:val="nil"/>
                <w:bottom w:val="nil"/>
                <w:right w:val="nil"/>
                <w:between w:val="nil"/>
              </w:pBdr>
              <w:spacing w:line="276" w:lineRule="auto"/>
              <w:ind w:left="342" w:hanging="142"/>
              <w:jc w:val="both"/>
              <w:rPr>
                <w:rFonts w:ascii="Calibri" w:eastAsia="Calibri" w:hAnsi="Calibri" w:cs="Calibri"/>
                <w:sz w:val="20"/>
                <w:szCs w:val="20"/>
                <w:lang w:val="es-ES"/>
              </w:rPr>
            </w:pPr>
            <w:r w:rsidRPr="008E24DB">
              <w:rPr>
                <w:rFonts w:ascii="Calibri" w:eastAsia="Calibri" w:hAnsi="Calibri" w:cs="Calibri"/>
                <w:b/>
                <w:sz w:val="20"/>
                <w:szCs w:val="20"/>
                <w:lang w:val="es-ES"/>
              </w:rPr>
              <w:t xml:space="preserve">Fundación </w:t>
            </w:r>
            <w:proofErr w:type="spellStart"/>
            <w:r w:rsidRPr="008E24DB">
              <w:rPr>
                <w:rFonts w:ascii="Calibri" w:eastAsia="Calibri" w:hAnsi="Calibri" w:cs="Calibri"/>
                <w:b/>
                <w:sz w:val="20"/>
                <w:szCs w:val="20"/>
                <w:lang w:val="es-ES"/>
              </w:rPr>
              <w:t>Universidade</w:t>
            </w:r>
            <w:proofErr w:type="spellEnd"/>
            <w:r w:rsidRPr="008E24DB">
              <w:rPr>
                <w:rFonts w:ascii="Calibri" w:eastAsia="Calibri" w:hAnsi="Calibri" w:cs="Calibri"/>
                <w:b/>
                <w:sz w:val="20"/>
                <w:szCs w:val="20"/>
                <w:lang w:val="es-ES"/>
              </w:rPr>
              <w:t xml:space="preserve"> da Coruña (FUAC): </w:t>
            </w:r>
            <w:r w:rsidRPr="008E24DB">
              <w:rPr>
                <w:rFonts w:ascii="Calibri" w:eastAsia="Calibri" w:hAnsi="Calibri" w:cs="Calibri"/>
                <w:sz w:val="20"/>
                <w:szCs w:val="20"/>
                <w:lang w:val="es-ES"/>
              </w:rPr>
              <w:t xml:space="preserve">Tiene como objetivo central, la promoción de formación, el empleo y la transferencia de conocimiento en colaboración con la Universidad, impulsando la interacción y participación de entidades públicas y privadas en el desarrollo social y económico de la sociedad. Desarrolla, entre otras, actividades en el ámbito del empleo, con información sobre ofertas laborales y prácticas formativas. </w:t>
            </w:r>
          </w:p>
          <w:p w14:paraId="000004C9" w14:textId="77777777" w:rsidR="003E7DBC" w:rsidRPr="008E24DB" w:rsidRDefault="004F0CE7">
            <w:pPr>
              <w:widowControl w:val="0"/>
              <w:pBdr>
                <w:top w:val="nil"/>
                <w:left w:val="nil"/>
                <w:bottom w:val="nil"/>
                <w:right w:val="nil"/>
                <w:between w:val="nil"/>
              </w:pBdr>
              <w:spacing w:line="276" w:lineRule="auto"/>
              <w:ind w:left="720"/>
              <w:jc w:val="both"/>
              <w:rPr>
                <w:rFonts w:ascii="Calibri" w:eastAsia="Calibri" w:hAnsi="Calibri" w:cs="Calibri"/>
                <w:sz w:val="20"/>
                <w:szCs w:val="20"/>
                <w:lang w:val="es-ES"/>
              </w:rPr>
            </w:pPr>
            <w:r w:rsidRPr="008E24DB">
              <w:rPr>
                <w:rFonts w:ascii="Calibri" w:eastAsia="Calibri" w:hAnsi="Calibri" w:cs="Calibri"/>
                <w:sz w:val="20"/>
                <w:szCs w:val="20"/>
                <w:lang w:val="es-ES"/>
              </w:rPr>
              <w:t>(</w:t>
            </w:r>
            <w:hyperlink r:id="rId196">
              <w:r w:rsidR="003E7DBC" w:rsidRPr="008E24DB">
                <w:rPr>
                  <w:rFonts w:ascii="Calibri" w:eastAsia="Calibri" w:hAnsi="Calibri" w:cs="Calibri"/>
                  <w:color w:val="1155CC"/>
                  <w:sz w:val="20"/>
                  <w:szCs w:val="20"/>
                  <w:u w:val="single"/>
                  <w:lang w:val="es-ES"/>
                </w:rPr>
                <w:t>https://www.fundacion.udc.es/fuac.asp</w:t>
              </w:r>
            </w:hyperlink>
          </w:p>
          <w:p w14:paraId="000004CA" w14:textId="77777777" w:rsidR="003E7DBC" w:rsidRPr="008E24DB" w:rsidRDefault="003E7DBC">
            <w:pPr>
              <w:widowControl w:val="0"/>
              <w:pBdr>
                <w:top w:val="nil"/>
                <w:left w:val="nil"/>
                <w:bottom w:val="nil"/>
                <w:right w:val="nil"/>
                <w:between w:val="nil"/>
              </w:pBdr>
              <w:spacing w:line="276" w:lineRule="auto"/>
              <w:ind w:left="720"/>
              <w:jc w:val="both"/>
              <w:rPr>
                <w:rFonts w:ascii="Calibri" w:eastAsia="Calibri" w:hAnsi="Calibri" w:cs="Calibri"/>
                <w:sz w:val="20"/>
                <w:szCs w:val="20"/>
                <w:lang w:val="es-ES"/>
              </w:rPr>
            </w:pPr>
          </w:p>
          <w:p w14:paraId="000004CB"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sz w:val="20"/>
                <w:szCs w:val="20"/>
                <w:lang w:val="es-ES"/>
              </w:rPr>
            </w:pPr>
          </w:p>
          <w:p w14:paraId="000004CC"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sdt>
              <w:sdtPr>
                <w:rPr>
                  <w:lang w:val="es-ES"/>
                </w:rPr>
                <w:tag w:val="goog_rdk_226"/>
                <w:id w:val="-237718030"/>
              </w:sdtPr>
              <w:sdtContent/>
            </w:sdt>
            <w:r w:rsidR="004F0CE7" w:rsidRPr="008E24DB">
              <w:rPr>
                <w:rFonts w:ascii="Calibri" w:eastAsia="Calibri" w:hAnsi="Calibri" w:cs="Calibri"/>
                <w:b/>
                <w:color w:val="000000"/>
                <w:sz w:val="20"/>
                <w:szCs w:val="20"/>
                <w:lang w:val="es-ES"/>
              </w:rPr>
              <w:t>Servicios de apoyo específicos del programa de doctorado</w:t>
            </w:r>
          </w:p>
          <w:p w14:paraId="000004CD"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C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De forma más específica, el PDIEL ofrece apoyo y orientación a través de las </w:t>
            </w:r>
            <w:proofErr w:type="spellStart"/>
            <w:r w:rsidRPr="008E24DB">
              <w:rPr>
                <w:rFonts w:ascii="Calibri" w:eastAsia="Calibri" w:hAnsi="Calibri" w:cs="Calibri"/>
                <w:color w:val="000000"/>
                <w:sz w:val="20"/>
                <w:szCs w:val="20"/>
                <w:lang w:val="es-ES"/>
              </w:rPr>
              <w:t>CAPDs</w:t>
            </w:r>
            <w:proofErr w:type="spellEnd"/>
            <w:r w:rsidRPr="008E24DB">
              <w:rPr>
                <w:rFonts w:ascii="Calibri" w:eastAsia="Calibri" w:hAnsi="Calibri" w:cs="Calibri"/>
                <w:color w:val="000000"/>
                <w:sz w:val="20"/>
                <w:szCs w:val="20"/>
                <w:lang w:val="es-ES"/>
              </w:rPr>
              <w:t xml:space="preserve"> locales</w:t>
            </w:r>
            <w:r w:rsidRPr="008E24DB">
              <w:rPr>
                <w:rFonts w:ascii="Calibri" w:eastAsia="Calibri" w:hAnsi="Calibri" w:cs="Calibri"/>
                <w:sz w:val="20"/>
                <w:szCs w:val="20"/>
                <w:lang w:val="es-ES"/>
              </w:rPr>
              <w:t xml:space="preserve"> y</w:t>
            </w:r>
            <w:r w:rsidRPr="008E24DB">
              <w:rPr>
                <w:rFonts w:ascii="Calibri" w:eastAsia="Calibri" w:hAnsi="Calibri" w:cs="Calibri"/>
                <w:color w:val="000000"/>
                <w:sz w:val="20"/>
                <w:szCs w:val="20"/>
                <w:lang w:val="es-ES"/>
              </w:rPr>
              <w:t xml:space="preserve"> de su página web propia en el enlace: </w:t>
            </w:r>
            <w:hyperlink r:id="rId197">
              <w:r w:rsidR="003E7DBC" w:rsidRPr="008E24DB">
                <w:rPr>
                  <w:rFonts w:ascii="Calibri" w:eastAsia="Calibri" w:hAnsi="Calibri" w:cs="Calibri"/>
                  <w:color w:val="0000FF"/>
                  <w:sz w:val="20"/>
                  <w:szCs w:val="20"/>
                  <w:u w:val="single"/>
                  <w:lang w:val="es-ES"/>
                </w:rPr>
                <w:t>https://doutoramentoestudosliterarios.webs.uvigo.es</w:t>
              </w:r>
            </w:hyperlink>
            <w:r w:rsidRPr="008E24DB">
              <w:rPr>
                <w:rFonts w:ascii="Calibri" w:eastAsia="Calibri" w:hAnsi="Calibri" w:cs="Calibri"/>
                <w:color w:val="000000"/>
                <w:sz w:val="20"/>
                <w:szCs w:val="20"/>
                <w:lang w:val="es-ES"/>
              </w:rPr>
              <w:t>.</w:t>
            </w:r>
          </w:p>
          <w:p w14:paraId="000004C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D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el caso de la </w:t>
            </w:r>
            <w:proofErr w:type="spellStart"/>
            <w:r w:rsidRPr="008E24DB">
              <w:rPr>
                <w:rFonts w:ascii="Calibri" w:eastAsia="Calibri" w:hAnsi="Calibri" w:cs="Calibri"/>
                <w:color w:val="000000"/>
                <w:sz w:val="20"/>
                <w:szCs w:val="20"/>
                <w:lang w:val="es-ES"/>
              </w:rPr>
              <w:t>UVigo</w:t>
            </w:r>
            <w:proofErr w:type="spellEnd"/>
            <w:r w:rsidRPr="008E24DB">
              <w:rPr>
                <w:rFonts w:ascii="Calibri" w:eastAsia="Calibri" w:hAnsi="Calibri" w:cs="Calibri"/>
                <w:color w:val="000000"/>
                <w:sz w:val="20"/>
                <w:szCs w:val="20"/>
                <w:lang w:val="es-ES"/>
              </w:rPr>
              <w:t>, existe un servicio de apoyo espec</w:t>
            </w:r>
            <w:r w:rsidRPr="008E24DB">
              <w:rPr>
                <w:rFonts w:ascii="Calibri" w:eastAsia="Calibri" w:hAnsi="Calibri" w:cs="Calibri"/>
                <w:sz w:val="20"/>
                <w:szCs w:val="20"/>
                <w:lang w:val="es-ES"/>
              </w:rPr>
              <w:t>ífico</w:t>
            </w:r>
            <w:r w:rsidRPr="008E24DB">
              <w:rPr>
                <w:rFonts w:ascii="Calibri" w:eastAsia="Calibri" w:hAnsi="Calibri" w:cs="Calibri"/>
                <w:color w:val="000000"/>
                <w:sz w:val="20"/>
                <w:szCs w:val="20"/>
                <w:lang w:val="es-ES"/>
              </w:rPr>
              <w:t xml:space="preserve"> a través del portal de </w:t>
            </w:r>
            <w:proofErr w:type="spellStart"/>
            <w:r w:rsidRPr="008E24DB">
              <w:rPr>
                <w:rFonts w:ascii="Calibri" w:eastAsia="Calibri" w:hAnsi="Calibri" w:cs="Calibri"/>
                <w:color w:val="000000"/>
                <w:sz w:val="20"/>
                <w:szCs w:val="20"/>
                <w:lang w:val="es-ES"/>
              </w:rPr>
              <w:t>teledocencia</w:t>
            </w:r>
            <w:proofErr w:type="spellEnd"/>
            <w:r w:rsidRPr="008E24DB">
              <w:rPr>
                <w:rFonts w:ascii="Calibri" w:eastAsia="Calibri" w:hAnsi="Calibri" w:cs="Calibri"/>
                <w:color w:val="000000"/>
                <w:sz w:val="20"/>
                <w:szCs w:val="20"/>
                <w:lang w:val="es-ES"/>
              </w:rPr>
              <w:t xml:space="preserve">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w:t>
            </w:r>
            <w:proofErr w:type="spellStart"/>
            <w:r w:rsidRPr="008E24DB">
              <w:rPr>
                <w:rFonts w:ascii="Calibri" w:eastAsia="Calibri" w:hAnsi="Calibri" w:cs="Calibri"/>
                <w:color w:val="000000"/>
                <w:sz w:val="20"/>
                <w:szCs w:val="20"/>
                <w:lang w:val="es-ES"/>
              </w:rPr>
              <w:t>MooVi</w:t>
            </w:r>
            <w:proofErr w:type="spellEnd"/>
            <w:r w:rsidRPr="008E24DB">
              <w:rPr>
                <w:rFonts w:ascii="Calibri" w:eastAsia="Calibri" w:hAnsi="Calibri" w:cs="Calibri"/>
                <w:color w:val="000000"/>
                <w:sz w:val="20"/>
                <w:szCs w:val="20"/>
                <w:lang w:val="es-ES"/>
              </w:rPr>
              <w:t xml:space="preserve">, en el cual el PDIEL tiene una página propia en el enlace: </w:t>
            </w:r>
            <w:hyperlink r:id="rId198">
              <w:r w:rsidR="003E7DBC" w:rsidRPr="008E24DB">
                <w:rPr>
                  <w:rFonts w:ascii="Calibri" w:eastAsia="Calibri" w:hAnsi="Calibri" w:cs="Calibri"/>
                  <w:color w:val="0000FF"/>
                  <w:sz w:val="20"/>
                  <w:szCs w:val="20"/>
                  <w:u w:val="single"/>
                  <w:lang w:val="es-ES"/>
                </w:rPr>
                <w:t>https://moovi.uvigo.gal/course/view.php?id=25317</w:t>
              </w:r>
            </w:hyperlink>
            <w:r w:rsidRPr="008E24DB">
              <w:rPr>
                <w:rFonts w:ascii="Calibri" w:eastAsia="Calibri" w:hAnsi="Calibri" w:cs="Calibri"/>
                <w:sz w:val="20"/>
                <w:szCs w:val="20"/>
                <w:lang w:val="es-ES"/>
              </w:rPr>
              <w:t xml:space="preserve"> (de acceso exclusivo para el alumnado y profesorado del PDIEL de Vigo). A través de este portal se envían avisos, material y tareas para los cursos de formación específicos y se establece la posibilidad de un contacto directo entre alumnado y profesorado, y alumnado y coordinación del PD. </w:t>
            </w:r>
          </w:p>
          <w:p w14:paraId="000004D1"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D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la UDC existen servicios comparables a través de su campus online en el enlace: </w:t>
            </w:r>
            <w:hyperlink r:id="rId199">
              <w:r w:rsidR="003E7DBC" w:rsidRPr="008E24DB">
                <w:rPr>
                  <w:rFonts w:ascii="Calibri" w:eastAsia="Calibri" w:hAnsi="Calibri" w:cs="Calibri"/>
                  <w:color w:val="0000FF"/>
                  <w:sz w:val="20"/>
                  <w:szCs w:val="20"/>
                  <w:u w:val="single"/>
                  <w:lang w:val="es-ES"/>
                </w:rPr>
                <w:t>https://udc.es/es/online</w:t>
              </w:r>
            </w:hyperlink>
            <w:r w:rsidRPr="008E24DB">
              <w:rPr>
                <w:rFonts w:ascii="Calibri" w:eastAsia="Calibri" w:hAnsi="Calibri" w:cs="Calibri"/>
                <w:color w:val="000000"/>
                <w:sz w:val="20"/>
                <w:szCs w:val="20"/>
                <w:lang w:val="es-ES"/>
              </w:rPr>
              <w:t>.</w:t>
            </w:r>
          </w:p>
          <w:p w14:paraId="000004D3"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D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bl>
    <w:p w14:paraId="000004D5"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4D6"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4D7" w14:textId="77777777" w:rsidR="003E7DBC" w:rsidRPr="008E24DB" w:rsidRDefault="004F0CE7">
      <w:pPr>
        <w:rPr>
          <w:rFonts w:ascii="Calibri" w:eastAsia="Calibri" w:hAnsi="Calibri" w:cs="Calibri"/>
          <w:sz w:val="20"/>
          <w:szCs w:val="20"/>
          <w:lang w:val="es-ES"/>
        </w:rPr>
      </w:pPr>
      <w:r w:rsidRPr="008E24DB">
        <w:rPr>
          <w:lang w:val="es-ES"/>
        </w:rPr>
        <w:br w:type="page"/>
      </w:r>
    </w:p>
    <w:bookmarkStart w:id="16" w:name="bookmark=id.44sinio" w:colFirst="0" w:colLast="0"/>
    <w:bookmarkEnd w:id="16"/>
    <w:p w14:paraId="000004D8" w14:textId="77777777" w:rsidR="003E7DBC" w:rsidRPr="008E24DB" w:rsidRDefault="00000000">
      <w:pPr>
        <w:widowControl w:val="0"/>
        <w:numPr>
          <w:ilvl w:val="0"/>
          <w:numId w:val="12"/>
        </w:numPr>
        <w:pBdr>
          <w:top w:val="nil"/>
          <w:left w:val="nil"/>
          <w:bottom w:val="nil"/>
          <w:right w:val="nil"/>
          <w:between w:val="nil"/>
        </w:pBdr>
        <w:tabs>
          <w:tab w:val="left" w:pos="514"/>
        </w:tabs>
        <w:spacing w:before="240" w:after="240"/>
        <w:rPr>
          <w:lang w:val="es-ES"/>
        </w:rPr>
      </w:pPr>
      <w:sdt>
        <w:sdtPr>
          <w:rPr>
            <w:lang w:val="es-ES"/>
          </w:rPr>
          <w:tag w:val="goog_rdk_227"/>
          <w:id w:val="1544177165"/>
        </w:sdtPr>
        <w:sdtContent/>
      </w:sdt>
      <w:r w:rsidR="004F0CE7" w:rsidRPr="008E24DB">
        <w:rPr>
          <w:rFonts w:ascii="Calibri" w:eastAsia="Calibri" w:hAnsi="Calibri" w:cs="Calibri"/>
          <w:b/>
          <w:color w:val="000000"/>
          <w:lang w:val="es-ES"/>
        </w:rPr>
        <w:t>REVISIÓN, MEJORA Y RESULTADOS DEL PROGRAMA</w:t>
      </w:r>
    </w:p>
    <w:p w14:paraId="000004D9" w14:textId="77777777" w:rsidR="003E7DBC" w:rsidRPr="008E24DB" w:rsidRDefault="003E7DBC">
      <w:pPr>
        <w:widowControl w:val="0"/>
        <w:pBdr>
          <w:top w:val="nil"/>
          <w:left w:val="nil"/>
          <w:bottom w:val="nil"/>
          <w:right w:val="nil"/>
          <w:between w:val="nil"/>
        </w:pBdr>
        <w:spacing w:before="10"/>
        <w:rPr>
          <w:rFonts w:ascii="Calibri" w:eastAsia="Calibri" w:hAnsi="Calibri" w:cs="Calibri"/>
          <w:b/>
          <w:color w:val="000000"/>
          <w:sz w:val="9"/>
          <w:szCs w:val="9"/>
          <w:lang w:val="es-ES"/>
        </w:rPr>
      </w:pPr>
    </w:p>
    <w:tbl>
      <w:tblPr>
        <w:tblStyle w:val="afa"/>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9"/>
        <w:gridCol w:w="4820"/>
      </w:tblGrid>
      <w:tr w:rsidR="003E7DBC" w:rsidRPr="008E24DB" w14:paraId="44ED436A" w14:textId="77777777" w:rsidTr="20DC197A">
        <w:trPr>
          <w:trHeight w:val="283"/>
          <w:jc w:val="center"/>
        </w:trPr>
        <w:tc>
          <w:tcPr>
            <w:tcW w:w="9639" w:type="dxa"/>
            <w:gridSpan w:val="2"/>
            <w:shd w:val="clear" w:color="auto" w:fill="BEBEBE"/>
          </w:tcPr>
          <w:p w14:paraId="000004DA"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8.1 SISTEMA DE GARANTÍA DE CALIDAD</w:t>
            </w:r>
          </w:p>
        </w:tc>
      </w:tr>
      <w:tr w:rsidR="003E7DBC" w:rsidRPr="008E24DB" w14:paraId="0552F712" w14:textId="77777777" w:rsidTr="20DC197A">
        <w:trPr>
          <w:trHeight w:val="283"/>
          <w:jc w:val="center"/>
        </w:trPr>
        <w:tc>
          <w:tcPr>
            <w:tcW w:w="9639" w:type="dxa"/>
            <w:gridSpan w:val="2"/>
            <w:shd w:val="clear" w:color="auto" w:fill="BEBEBE"/>
          </w:tcPr>
          <w:p w14:paraId="000004DC"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228"/>
                <w:id w:val="-1166016906"/>
              </w:sdtPr>
              <w:sdtContent/>
            </w:sdt>
            <w:r w:rsidR="004F0CE7" w:rsidRPr="008E24DB">
              <w:rPr>
                <w:rFonts w:ascii="Calibri" w:eastAsia="Calibri" w:hAnsi="Calibri" w:cs="Calibri"/>
                <w:b/>
                <w:color w:val="000000"/>
                <w:sz w:val="20"/>
                <w:szCs w:val="20"/>
                <w:lang w:val="es-ES"/>
              </w:rPr>
              <w:t>SISTEMA DE GARANTÍA DE CALIDAD</w:t>
            </w:r>
          </w:p>
        </w:tc>
      </w:tr>
      <w:tr w:rsidR="003E7DBC" w:rsidRPr="008E24DB" w14:paraId="5ADD2F2D" w14:textId="77777777" w:rsidTr="20DC197A">
        <w:trPr>
          <w:trHeight w:val="1701"/>
          <w:jc w:val="center"/>
        </w:trPr>
        <w:tc>
          <w:tcPr>
            <w:tcW w:w="9639" w:type="dxa"/>
            <w:gridSpan w:val="2"/>
          </w:tcPr>
          <w:p w14:paraId="2CF54EE8" w14:textId="77777777" w:rsidR="00F401F4" w:rsidRPr="008E24DB" w:rsidRDefault="00F401F4">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DE" w14:textId="7F2797BE"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información del Sistema de Garantía de Calidad (SGC) de la EIDO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está disponible en el enlace:</w:t>
            </w:r>
          </w:p>
          <w:p w14:paraId="000004D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hyperlink r:id="rId200">
              <w:r w:rsidRPr="008E24DB">
                <w:rPr>
                  <w:rFonts w:ascii="Calibri" w:eastAsia="Calibri" w:hAnsi="Calibri" w:cs="Calibri"/>
                  <w:color w:val="0000FF"/>
                  <w:sz w:val="20"/>
                  <w:szCs w:val="20"/>
                  <w:u w:val="single"/>
                  <w:lang w:val="es-ES"/>
                </w:rPr>
                <w:t>https://www.uvigo.gal/es/estudiar/organizacion-academica/eido-escuela-internacional-doctorado/calidad</w:t>
              </w:r>
            </w:hyperlink>
          </w:p>
          <w:p w14:paraId="000004E0"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E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El SGC de doctorado de la EIDO es un sistema centralizado e institucional, esto es, general de toda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para el ciclo de doctorado, al que están adscritos todos los programas de doctorado de la universidad, dirigido y gestionado desde la Dirección de la EIDO, en colaboración con otros servicios de soporte (Área de Calidad, Servicio de Gestión de Estudios de Posgrado). Su diseño está certificado desde julio de 2019, momento en el que recibió informe favorable de la agencia de calidad competente (Agencia para la Calidad del Sistema Universitario de Galicia, ACSUG). </w:t>
            </w:r>
          </w:p>
          <w:p w14:paraId="000004E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E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El </w:t>
            </w:r>
            <w:hyperlink r:id="rId201">
              <w:r w:rsidR="003E7DBC" w:rsidRPr="008E24DB">
                <w:rPr>
                  <w:rFonts w:ascii="Calibri" w:eastAsia="Calibri" w:hAnsi="Calibri" w:cs="Calibri"/>
                  <w:color w:val="0000FF"/>
                  <w:sz w:val="20"/>
                  <w:szCs w:val="20"/>
                  <w:u w:val="single"/>
                  <w:lang w:val="es-ES"/>
                </w:rPr>
                <w:t>Manual de Calidad</w:t>
              </w:r>
            </w:hyperlink>
            <w:r w:rsidRPr="008E24DB">
              <w:rPr>
                <w:rFonts w:ascii="Calibri" w:eastAsia="Calibri" w:hAnsi="Calibri" w:cs="Calibri"/>
                <w:color w:val="0070C0"/>
                <w:sz w:val="20"/>
                <w:szCs w:val="20"/>
                <w:lang w:val="es-ES"/>
              </w:rPr>
              <w:t xml:space="preserve"> </w:t>
            </w:r>
            <w:r w:rsidRPr="008E24DB">
              <w:rPr>
                <w:rFonts w:ascii="Calibri" w:eastAsia="Calibri" w:hAnsi="Calibri" w:cs="Calibri"/>
                <w:color w:val="000000"/>
                <w:sz w:val="20"/>
                <w:szCs w:val="20"/>
                <w:lang w:val="es-ES"/>
              </w:rPr>
              <w:t xml:space="preserve">es un documento de carácter organizativo, de comunicación y estratégico, que incluye, además, la Estrategia de la EIDO, sus líneas estratégicas y objetivos y metas asociadas (política y objetivos de calidad). También, describe la estructura organizativa y de responsabilidades en materia de calidad. Además, precisa el mapa de procesos de funcionamiento del SGC y los procedimientos que los describen, con indicación de las responsabilidades y competencias, actividades, indicadores de medición y registros y evidencias asociadas a cada proceso. El SGC permite analizar el desarrollo de los programas de doctorado y sus resultados, asegurando su revisión y mejora continua. </w:t>
            </w:r>
          </w:p>
          <w:p w14:paraId="000004E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E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De forma resumida, la estructura organizativa y de responsabilidades de calidad y la documentación del SGC son las siguientes:</w:t>
            </w:r>
          </w:p>
          <w:p w14:paraId="000004E6"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E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ESTRUCTURA DEL SGC</w:t>
            </w:r>
          </w:p>
          <w:p w14:paraId="2561222E" w14:textId="77777777" w:rsidR="00F401F4" w:rsidRPr="008E24DB" w:rsidRDefault="00F401F4">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E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Estructura institucional de Calidad (transversal a la </w:t>
            </w:r>
            <w:proofErr w:type="spellStart"/>
            <w:r w:rsidRPr="008E24DB">
              <w:rPr>
                <w:rFonts w:ascii="Calibri" w:eastAsia="Calibri" w:hAnsi="Calibri" w:cs="Calibri"/>
                <w:b/>
                <w:color w:val="000000"/>
                <w:sz w:val="20"/>
                <w:szCs w:val="20"/>
                <w:lang w:val="es-ES"/>
              </w:rPr>
              <w:t>Universidade</w:t>
            </w:r>
            <w:proofErr w:type="spellEnd"/>
            <w:r w:rsidRPr="008E24DB">
              <w:rPr>
                <w:rFonts w:ascii="Calibri" w:eastAsia="Calibri" w:hAnsi="Calibri" w:cs="Calibri"/>
                <w:b/>
                <w:color w:val="000000"/>
                <w:sz w:val="20"/>
                <w:szCs w:val="20"/>
                <w:lang w:val="es-ES"/>
              </w:rPr>
              <w:t xml:space="preserve"> de Vigo)</w:t>
            </w:r>
          </w:p>
          <w:p w14:paraId="000004E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Las funciones y responsabilidades institucionales básicas en relación con la calidad están determinadas en los Estatutos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en coherencia con la LOSU 2/2023 y la Ley 6/2013, del Sistema Universitario de Galicia. Estas responsabilidades afectan tanto a órganos colegiados (Consejo Social, Consejo de Gobierno, Comisión de Calidad institucional) como a órganos unipersonales (Rector/a, vicerrectores/as con competencias en Calidad). También, el Área de Calidad da soporte a la estructura institucional y a la específica.</w:t>
            </w:r>
          </w:p>
          <w:p w14:paraId="000004E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E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Estructura específica de Calidad de la EIDO</w:t>
            </w:r>
          </w:p>
          <w:p w14:paraId="000004E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Las funciones y responsabilidades específicas están determinadas, sobre todo, en el Reglamento de Régimen Interno de la EIDO y en el Manual de Calidad:</w:t>
            </w:r>
          </w:p>
          <w:p w14:paraId="000004ED"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4EE" w14:textId="77777777" w:rsidR="003E7DBC" w:rsidRPr="008E24DB" w:rsidRDefault="004F0CE7">
            <w:pPr>
              <w:widowControl w:val="0"/>
              <w:numPr>
                <w:ilvl w:val="0"/>
                <w:numId w:val="11"/>
              </w:numPr>
              <w:pBdr>
                <w:top w:val="nil"/>
                <w:left w:val="nil"/>
                <w:bottom w:val="nil"/>
                <w:right w:val="nil"/>
                <w:between w:val="nil"/>
              </w:pBdr>
              <w:spacing w:line="276" w:lineRule="auto"/>
              <w:ind w:left="610" w:hanging="250"/>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Comité de Dirección </w:t>
            </w:r>
          </w:p>
          <w:p w14:paraId="000004E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El Comité de Dirección es el órgano colegiado que realiza las funciones de organización y gestión de la EIDO. El Comité de Dirección es el principal responsable del SGC de sus programas de doctorado y tiene como funciones en materia de calidad la aprobación de la estrategia (política) y los objetivos de calidad, del manual de calidad y de los procedimientos de calidad. En este órgano forman parte colegiada los agentes implicados en los programas de doctorado: profesorado, doctorandos/as, responsables académicos, personal de apoyo y otros agentes externos.</w:t>
            </w:r>
          </w:p>
          <w:p w14:paraId="000004F0"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F1" w14:textId="77777777" w:rsidR="003E7DBC" w:rsidRPr="008E24DB" w:rsidRDefault="004F0CE7">
            <w:pPr>
              <w:widowControl w:val="0"/>
              <w:numPr>
                <w:ilvl w:val="0"/>
                <w:numId w:val="11"/>
              </w:numPr>
              <w:pBdr>
                <w:top w:val="nil"/>
                <w:left w:val="nil"/>
                <w:bottom w:val="nil"/>
                <w:right w:val="nil"/>
                <w:between w:val="nil"/>
              </w:pBdr>
              <w:spacing w:line="276" w:lineRule="auto"/>
              <w:ind w:left="610" w:hanging="250"/>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Dirección </w:t>
            </w:r>
          </w:p>
          <w:p w14:paraId="000004F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persona que desempeñe la dirección, asistida por su equipo de dirección, lidera, impulsa, coordina y supervisa las actividades de la EIDO. El/La directora/a de la EIDO representa al centro y es el máximo responsable en materia de calidad, preside la Comisión de Calidad de la EIDO y garantiza la difusión de la cultura de calidad, en relación con las CAPD y los servicios de apoyo. Diseña la estrategia y los objetivos de calidad. El equipo de dirección se completa con la secretaría académica y con las subdirecciones que autorice el Consejo de Gobierno. </w:t>
            </w:r>
          </w:p>
          <w:p w14:paraId="000004F3"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F4" w14:textId="77777777" w:rsidR="003E7DBC" w:rsidRPr="008E24DB" w:rsidRDefault="004F0CE7">
            <w:pPr>
              <w:widowControl w:val="0"/>
              <w:numPr>
                <w:ilvl w:val="0"/>
                <w:numId w:val="11"/>
              </w:numPr>
              <w:pBdr>
                <w:top w:val="nil"/>
                <w:left w:val="nil"/>
                <w:bottom w:val="nil"/>
                <w:right w:val="nil"/>
                <w:between w:val="nil"/>
              </w:pBdr>
              <w:spacing w:line="276" w:lineRule="auto"/>
              <w:ind w:left="610" w:hanging="250"/>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Coordinación de Calidad</w:t>
            </w:r>
          </w:p>
          <w:p w14:paraId="000004F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Una de las personas del equipo de dirección tendrá el encargo de la coordinación de calidad. La propuesta de nombramiento le corresponde al/la Director/a de la EIDO. Su misión principal será impulsar la implantación, mantenimiento y la mejora de los distintos programas ligados a la calidad en la EIDO y en los programas de doctorado, así como ayudar a la difusión de la cultura de calidad, en relación con los responsables de calidad de los programas de doctorado. Es el secretario de la Comisión de Calidad de la EIDO.</w:t>
            </w:r>
          </w:p>
          <w:p w14:paraId="000004F6"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4F7" w14:textId="77777777" w:rsidR="003E7DBC" w:rsidRPr="008E24DB" w:rsidRDefault="004F0CE7">
            <w:pPr>
              <w:widowControl w:val="0"/>
              <w:numPr>
                <w:ilvl w:val="0"/>
                <w:numId w:val="11"/>
              </w:numPr>
              <w:pBdr>
                <w:top w:val="nil"/>
                <w:left w:val="nil"/>
                <w:bottom w:val="nil"/>
                <w:right w:val="nil"/>
                <w:between w:val="nil"/>
              </w:pBdr>
              <w:spacing w:line="276" w:lineRule="auto"/>
              <w:ind w:left="610" w:hanging="250"/>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Comisión de Calidad</w:t>
            </w:r>
          </w:p>
          <w:p w14:paraId="000004F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 Comisión de Calidad de la EIDO es el órgano colegiado clave en el desarrollo de los programas de calidad de la escuela y en la dinamización de la gestión de calidad en la EIDO. La comisión tiene representación de los distintos grupos de interés en la actividad de la EIDO (dirección, profesorado y CAPD, doctorandos/as, servicios de apoyo) y se constituye para:</w:t>
            </w:r>
          </w:p>
          <w:p w14:paraId="000004F9" w14:textId="77777777" w:rsidR="003E7DBC" w:rsidRPr="008E24DB" w:rsidRDefault="004F0CE7">
            <w:pPr>
              <w:widowControl w:val="0"/>
              <w:numPr>
                <w:ilvl w:val="0"/>
                <w:numId w:val="5"/>
              </w:numPr>
              <w:pBdr>
                <w:top w:val="nil"/>
                <w:left w:val="nil"/>
                <w:bottom w:val="nil"/>
                <w:right w:val="nil"/>
                <w:between w:val="nil"/>
              </w:pBdr>
              <w:spacing w:line="276" w:lineRule="auto"/>
              <w:ind w:left="475" w:hanging="141"/>
              <w:jc w:val="both"/>
              <w:rPr>
                <w:lang w:val="es-ES"/>
              </w:rPr>
            </w:pPr>
            <w:r w:rsidRPr="008E24DB">
              <w:rPr>
                <w:rFonts w:ascii="Calibri" w:eastAsia="Calibri" w:hAnsi="Calibri" w:cs="Calibri"/>
                <w:color w:val="000000"/>
                <w:sz w:val="20"/>
                <w:szCs w:val="20"/>
                <w:lang w:val="es-ES"/>
              </w:rPr>
              <w:t>Debatir e informar la estrategia de la EIDO (política y objetivos de calidad).</w:t>
            </w:r>
          </w:p>
          <w:p w14:paraId="000004FA" w14:textId="77777777" w:rsidR="003E7DBC" w:rsidRPr="008E24DB" w:rsidRDefault="004F0CE7">
            <w:pPr>
              <w:widowControl w:val="0"/>
              <w:numPr>
                <w:ilvl w:val="0"/>
                <w:numId w:val="5"/>
              </w:numPr>
              <w:pBdr>
                <w:top w:val="nil"/>
                <w:left w:val="nil"/>
                <w:bottom w:val="nil"/>
                <w:right w:val="nil"/>
                <w:between w:val="nil"/>
              </w:pBdr>
              <w:spacing w:line="276" w:lineRule="auto"/>
              <w:ind w:left="475" w:hanging="141"/>
              <w:jc w:val="both"/>
              <w:rPr>
                <w:lang w:val="es-ES"/>
              </w:rPr>
            </w:pPr>
            <w:r w:rsidRPr="008E24DB">
              <w:rPr>
                <w:rFonts w:ascii="Calibri" w:eastAsia="Calibri" w:hAnsi="Calibri" w:cs="Calibri"/>
                <w:color w:val="000000"/>
                <w:sz w:val="20"/>
                <w:szCs w:val="20"/>
                <w:lang w:val="es-ES"/>
              </w:rPr>
              <w:t>Debatir y validar el manual de calidad y los procedimientos de calidad de la EIDO. Aprueba los cambios en los documentos anexos a los procedimientos (formularios, guías de apoyo).</w:t>
            </w:r>
          </w:p>
          <w:p w14:paraId="000004FB" w14:textId="77777777" w:rsidR="003E7DBC" w:rsidRPr="008E24DB" w:rsidRDefault="004F0CE7">
            <w:pPr>
              <w:widowControl w:val="0"/>
              <w:numPr>
                <w:ilvl w:val="0"/>
                <w:numId w:val="5"/>
              </w:numPr>
              <w:pBdr>
                <w:top w:val="nil"/>
                <w:left w:val="nil"/>
                <w:bottom w:val="nil"/>
                <w:right w:val="nil"/>
                <w:between w:val="nil"/>
              </w:pBdr>
              <w:spacing w:line="276" w:lineRule="auto"/>
              <w:ind w:left="475" w:hanging="141"/>
              <w:jc w:val="both"/>
              <w:rPr>
                <w:lang w:val="es-ES"/>
              </w:rPr>
            </w:pPr>
            <w:r w:rsidRPr="008E24DB">
              <w:rPr>
                <w:rFonts w:ascii="Calibri" w:eastAsia="Calibri" w:hAnsi="Calibri" w:cs="Calibri"/>
                <w:color w:val="000000"/>
                <w:sz w:val="20"/>
                <w:szCs w:val="20"/>
                <w:lang w:val="es-ES"/>
              </w:rPr>
              <w:t>Realizar el seguimiento de los distintos programas ligados a la mejora de la calidad de la EIDO y de sus programas de doctorado adscritos, así como proponer las mejoras pertinentes.</w:t>
            </w:r>
          </w:p>
          <w:p w14:paraId="000004FC" w14:textId="77777777" w:rsidR="003E7DBC" w:rsidRPr="008E24DB" w:rsidRDefault="004F0CE7">
            <w:pPr>
              <w:widowControl w:val="0"/>
              <w:numPr>
                <w:ilvl w:val="0"/>
                <w:numId w:val="5"/>
              </w:numPr>
              <w:pBdr>
                <w:top w:val="nil"/>
                <w:left w:val="nil"/>
                <w:bottom w:val="nil"/>
                <w:right w:val="nil"/>
                <w:between w:val="nil"/>
              </w:pBdr>
              <w:spacing w:line="276" w:lineRule="auto"/>
              <w:ind w:left="475" w:hanging="141"/>
              <w:jc w:val="both"/>
              <w:rPr>
                <w:lang w:val="es-ES"/>
              </w:rPr>
            </w:pPr>
            <w:r w:rsidRPr="008E24DB">
              <w:rPr>
                <w:rFonts w:ascii="Calibri" w:eastAsia="Calibri" w:hAnsi="Calibri" w:cs="Calibri"/>
                <w:color w:val="000000"/>
                <w:sz w:val="20"/>
                <w:szCs w:val="20"/>
                <w:lang w:val="es-ES"/>
              </w:rPr>
              <w:t>Colaborar con la implantación, desarrollo y seguimiento del SGC.</w:t>
            </w:r>
          </w:p>
          <w:p w14:paraId="000004FD" w14:textId="77777777" w:rsidR="003E7DBC" w:rsidRPr="008E24DB" w:rsidRDefault="004F0CE7">
            <w:pPr>
              <w:widowControl w:val="0"/>
              <w:numPr>
                <w:ilvl w:val="0"/>
                <w:numId w:val="5"/>
              </w:numPr>
              <w:pBdr>
                <w:top w:val="nil"/>
                <w:left w:val="nil"/>
                <w:bottom w:val="nil"/>
                <w:right w:val="nil"/>
                <w:between w:val="nil"/>
              </w:pBdr>
              <w:spacing w:line="276" w:lineRule="auto"/>
              <w:ind w:left="475" w:hanging="141"/>
              <w:jc w:val="both"/>
              <w:rPr>
                <w:lang w:val="es-ES"/>
              </w:rPr>
            </w:pPr>
            <w:r w:rsidRPr="008E24DB">
              <w:rPr>
                <w:rFonts w:ascii="Calibri" w:eastAsia="Calibri" w:hAnsi="Calibri" w:cs="Calibri"/>
                <w:color w:val="000000"/>
                <w:sz w:val="20"/>
                <w:szCs w:val="20"/>
                <w:lang w:val="es-ES"/>
              </w:rPr>
              <w:t>Debatir, proponer y realizar el seguimiento de las acciones de mejora de calidad, con el fin de potenciar continuamente la calidad de la formación doctoral en todos los medios y procesos que en ella influyen, mediante una colaboración constante con los órganos colegiados que tengan responsabilidades en este ámbito.</w:t>
            </w:r>
          </w:p>
          <w:p w14:paraId="000004FE" w14:textId="77777777" w:rsidR="003E7DBC" w:rsidRPr="008E24DB" w:rsidRDefault="004F0CE7">
            <w:pPr>
              <w:widowControl w:val="0"/>
              <w:numPr>
                <w:ilvl w:val="0"/>
                <w:numId w:val="5"/>
              </w:numPr>
              <w:pBdr>
                <w:top w:val="nil"/>
                <w:left w:val="nil"/>
                <w:bottom w:val="nil"/>
                <w:right w:val="nil"/>
                <w:between w:val="nil"/>
              </w:pBdr>
              <w:spacing w:line="276" w:lineRule="auto"/>
              <w:ind w:left="475" w:hanging="141"/>
              <w:jc w:val="both"/>
              <w:rPr>
                <w:lang w:val="es-ES"/>
              </w:rPr>
            </w:pPr>
            <w:r w:rsidRPr="008E24DB">
              <w:rPr>
                <w:rFonts w:ascii="Calibri" w:eastAsia="Calibri" w:hAnsi="Calibri" w:cs="Calibri"/>
                <w:color w:val="000000"/>
                <w:sz w:val="20"/>
                <w:szCs w:val="20"/>
                <w:lang w:val="es-ES"/>
              </w:rPr>
              <w:t>Participar activamente en todos aquellos procesos académicos relativos a la oferta formativa de la EIDO (verificación de nuevos programas, modificación y/o suspensión o extinción de los existentes, procesos de acreditación), dando su valoración y de acuerdo con la normativa vigente.</w:t>
            </w:r>
          </w:p>
          <w:p w14:paraId="000004FF" w14:textId="77777777" w:rsidR="003E7DBC" w:rsidRPr="008E24DB" w:rsidRDefault="004F0CE7">
            <w:pPr>
              <w:widowControl w:val="0"/>
              <w:numPr>
                <w:ilvl w:val="0"/>
                <w:numId w:val="5"/>
              </w:numPr>
              <w:pBdr>
                <w:top w:val="nil"/>
                <w:left w:val="nil"/>
                <w:bottom w:val="nil"/>
                <w:right w:val="nil"/>
                <w:between w:val="nil"/>
              </w:pBdr>
              <w:spacing w:line="276" w:lineRule="auto"/>
              <w:ind w:left="475" w:hanging="141"/>
              <w:jc w:val="both"/>
              <w:rPr>
                <w:lang w:val="es-ES"/>
              </w:rPr>
            </w:pPr>
            <w:r w:rsidRPr="008E24DB">
              <w:rPr>
                <w:rFonts w:ascii="Calibri" w:eastAsia="Calibri" w:hAnsi="Calibri" w:cs="Calibri"/>
                <w:color w:val="000000"/>
                <w:sz w:val="20"/>
                <w:szCs w:val="20"/>
                <w:lang w:val="es-ES"/>
              </w:rPr>
              <w:t>Intercambiar, debatir y proponer la participación de la EIDO en planes institucionales, nacionales e internacionales en materia de calidad.</w:t>
            </w:r>
          </w:p>
          <w:p w14:paraId="0000050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Su funcionamiento está regulado en el Manual de Calidad.</w:t>
            </w:r>
          </w:p>
          <w:p w14:paraId="00000501"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502" w14:textId="77777777" w:rsidR="003E7DBC" w:rsidRPr="008E24DB" w:rsidRDefault="004F0CE7">
            <w:pPr>
              <w:widowControl w:val="0"/>
              <w:numPr>
                <w:ilvl w:val="0"/>
                <w:numId w:val="11"/>
              </w:numPr>
              <w:pBdr>
                <w:top w:val="nil"/>
                <w:left w:val="nil"/>
                <w:bottom w:val="nil"/>
                <w:right w:val="nil"/>
                <w:between w:val="nil"/>
              </w:pBdr>
              <w:spacing w:line="276" w:lineRule="auto"/>
              <w:ind w:left="610" w:hanging="250"/>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Comisión Académica del programa de doctorado (CAPD)</w:t>
            </w:r>
          </w:p>
          <w:p w14:paraId="0000050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Cada CAPD es la responsable de la definición, actualización, calidad y coordinación de su programa de doctorado. Las comisiones académicas articulan procedimientos y mecanismos para supervisar el desarrollo del programa, analizar los resultados y determinar las actuaciones oportunas para su mejora. La opinión de los doctorandos/as y egresados/as ha de ser uno de los principales factores a tomar en consideración a la hora de definir e implantar las </w:t>
            </w:r>
            <w:r w:rsidRPr="008E24DB">
              <w:rPr>
                <w:rFonts w:ascii="Calibri" w:eastAsia="Calibri" w:hAnsi="Calibri" w:cs="Calibri"/>
                <w:color w:val="000000"/>
                <w:sz w:val="20"/>
                <w:szCs w:val="20"/>
                <w:lang w:val="es-ES"/>
              </w:rPr>
              <w:lastRenderedPageBreak/>
              <w:t>mejoras.</w:t>
            </w:r>
          </w:p>
          <w:p w14:paraId="0000050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505" w14:textId="77777777" w:rsidR="003E7DBC" w:rsidRPr="008E24DB" w:rsidRDefault="004F0CE7">
            <w:pPr>
              <w:widowControl w:val="0"/>
              <w:numPr>
                <w:ilvl w:val="0"/>
                <w:numId w:val="11"/>
              </w:numPr>
              <w:pBdr>
                <w:top w:val="nil"/>
                <w:left w:val="nil"/>
                <w:bottom w:val="nil"/>
                <w:right w:val="nil"/>
                <w:between w:val="nil"/>
              </w:pBdr>
              <w:spacing w:line="276" w:lineRule="auto"/>
              <w:ind w:left="610" w:hanging="250"/>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Responsable de calidad del programa de doctorado</w:t>
            </w:r>
          </w:p>
          <w:p w14:paraId="0000050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Cada CAPD nombrará a una persona responsable en materia de calidad, que tiene como funciones la de colaborar con la EIDO, y, en particular, con la persona coordinadora de calidad, en el desarrollo, implantación, seguimiento y mejora de los procesos de calidad en el programa.</w:t>
            </w:r>
          </w:p>
          <w:p w14:paraId="0000050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50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Además de lo anterior, todo el personal de la EIDO cuyas funciones tengan relación con los procedimientos del SGC, estarán implicadas en la aplicación de la estrategia (política y objetivos de calidad), siendo cada una de ellas responsable de la implantación en su campo de actividad específico. También, los departamentos y los grupos de investigación forman parte de la estructura organizativa asociada.</w:t>
            </w:r>
          </w:p>
          <w:p w14:paraId="00000509"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50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PROCEDIMIENTOS DEL SGC</w:t>
            </w:r>
          </w:p>
          <w:p w14:paraId="4725ACDA" w14:textId="77777777" w:rsidR="00F401F4" w:rsidRPr="008E24DB" w:rsidRDefault="00F401F4">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
          <w:p w14:paraId="0000050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El diseño y el desarrollo del SGC de la EIDO garantizan los mecanismos y procesos que permiten supervisar el desarrollo del programa de doctorado. Para ello dispone de procedimientos que permiten:</w:t>
            </w:r>
          </w:p>
          <w:p w14:paraId="0000050C" w14:textId="77777777" w:rsidR="003E7DBC" w:rsidRPr="008E24DB" w:rsidRDefault="004F0CE7">
            <w:pPr>
              <w:widowControl w:val="0"/>
              <w:numPr>
                <w:ilvl w:val="0"/>
                <w:numId w:val="4"/>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El diseño, aprobación, revisión periódica y mejora de los programas formativos.</w:t>
            </w:r>
          </w:p>
          <w:p w14:paraId="0000050D" w14:textId="77777777" w:rsidR="003E7DBC" w:rsidRPr="008E24DB" w:rsidRDefault="004F0CE7">
            <w:pPr>
              <w:widowControl w:val="0"/>
              <w:numPr>
                <w:ilvl w:val="0"/>
                <w:numId w:val="4"/>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 garantía de aprendizaje, enseñanza y evaluación centradas en el estudiantado.</w:t>
            </w:r>
          </w:p>
          <w:p w14:paraId="0000050E" w14:textId="77777777" w:rsidR="003E7DBC" w:rsidRPr="008E24DB" w:rsidRDefault="004F0CE7">
            <w:pPr>
              <w:widowControl w:val="0"/>
              <w:numPr>
                <w:ilvl w:val="0"/>
                <w:numId w:val="4"/>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El correcto desarrollo de los programas de movilidad.</w:t>
            </w:r>
          </w:p>
          <w:p w14:paraId="0000050F" w14:textId="77777777" w:rsidR="003E7DBC" w:rsidRPr="008E24DB" w:rsidRDefault="004F0CE7">
            <w:pPr>
              <w:widowControl w:val="0"/>
              <w:numPr>
                <w:ilvl w:val="0"/>
                <w:numId w:val="4"/>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El análisis de los resultados académicos, de satisfacción de los distintos colectivos implicados en los programas (doctorandos/as, profesorado, egresados…), incluidos los derivados del sistema de quejas, sugerencias y felicitaciones (</w:t>
            </w:r>
            <w:hyperlink r:id="rId202">
              <w:r w:rsidR="003E7DBC" w:rsidRPr="008E24DB">
                <w:rPr>
                  <w:rFonts w:ascii="Calibri" w:eastAsia="Calibri" w:hAnsi="Calibri" w:cs="Calibri"/>
                  <w:color w:val="0000FF"/>
                  <w:sz w:val="20"/>
                  <w:szCs w:val="20"/>
                  <w:u w:val="single"/>
                  <w:lang w:val="es-ES"/>
                </w:rPr>
                <w:t xml:space="preserve">Sistema QSP </w:t>
              </w:r>
              <w:proofErr w:type="spellStart"/>
              <w:r w:rsidR="003E7DBC" w:rsidRPr="008E24DB">
                <w:rPr>
                  <w:rFonts w:ascii="Calibri" w:eastAsia="Calibri" w:hAnsi="Calibri" w:cs="Calibri"/>
                  <w:color w:val="0000FF"/>
                  <w:sz w:val="20"/>
                  <w:szCs w:val="20"/>
                  <w:u w:val="single"/>
                  <w:lang w:val="es-ES"/>
                </w:rPr>
                <w:t>UVigo</w:t>
              </w:r>
              <w:proofErr w:type="spellEnd"/>
            </w:hyperlink>
            <w:r w:rsidRPr="008E24DB">
              <w:rPr>
                <w:rFonts w:ascii="Calibri" w:eastAsia="Calibri" w:hAnsi="Calibri" w:cs="Calibri"/>
                <w:color w:val="000000"/>
                <w:sz w:val="20"/>
                <w:szCs w:val="20"/>
                <w:lang w:val="es-ES"/>
              </w:rPr>
              <w:t>), y de inserción laboral.</w:t>
            </w:r>
          </w:p>
          <w:p w14:paraId="00000510" w14:textId="77777777" w:rsidR="003E7DBC" w:rsidRPr="008E24DB" w:rsidRDefault="004F0CE7">
            <w:pPr>
              <w:widowControl w:val="0"/>
              <w:numPr>
                <w:ilvl w:val="0"/>
                <w:numId w:val="4"/>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La transparencia y rendición de cuentas a los agentes interesados en el programa de doctorado, incluida la publicación regular de información sobre los programas, su desarrollo y sus resultados.</w:t>
            </w:r>
          </w:p>
          <w:p w14:paraId="00000511" w14:textId="77777777" w:rsidR="003E7DBC" w:rsidRPr="008E24DB" w:rsidRDefault="004F0CE7">
            <w:pPr>
              <w:widowControl w:val="0"/>
              <w:numPr>
                <w:ilvl w:val="0"/>
                <w:numId w:val="4"/>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El seguimiento de los/as doctores/as egresados/as.</w:t>
            </w:r>
          </w:p>
          <w:p w14:paraId="00000512" w14:textId="77777777" w:rsidR="003E7DBC" w:rsidRPr="008E24DB" w:rsidRDefault="004F0CE7">
            <w:pPr>
              <w:widowControl w:val="0"/>
              <w:numPr>
                <w:ilvl w:val="0"/>
                <w:numId w:val="4"/>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En el caso de los programas en los que participe más de una universidad, la disponibilidad de mecanismos y procedimientos que aseguren la coordinación entre las universidades participantes.</w:t>
            </w:r>
          </w:p>
          <w:p w14:paraId="00000513"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51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información sobre estos procesos de funcionamiento del SGC se describe en detalle en la documentación de los procedimientos que desarrollan y complementan el Manual de Calidad y está disponible en la </w:t>
            </w:r>
            <w:hyperlink r:id="rId203">
              <w:r w:rsidR="003E7DBC" w:rsidRPr="008E24DB">
                <w:rPr>
                  <w:rFonts w:ascii="Calibri" w:eastAsia="Calibri" w:hAnsi="Calibri" w:cs="Calibri"/>
                  <w:color w:val="0000FF"/>
                  <w:sz w:val="20"/>
                  <w:szCs w:val="20"/>
                  <w:u w:val="single"/>
                  <w:lang w:val="es-ES"/>
                </w:rPr>
                <w:t>página web de Calidad de la EIDO</w:t>
              </w:r>
            </w:hyperlink>
            <w:r w:rsidRPr="008E24DB">
              <w:rPr>
                <w:rFonts w:ascii="Calibri" w:eastAsia="Calibri" w:hAnsi="Calibri" w:cs="Calibri"/>
                <w:color w:val="000000"/>
                <w:sz w:val="20"/>
                <w:szCs w:val="20"/>
                <w:lang w:val="es-ES"/>
              </w:rPr>
              <w:t>.</w:t>
            </w:r>
          </w:p>
          <w:p w14:paraId="00000515"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51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la UDC, toda la información sobre el correspondiente Sistema de Garantía Interno de Calidad se encuentra en el enlace: </w:t>
            </w:r>
            <w:hyperlink r:id="rId204">
              <w:r w:rsidR="003E7DBC" w:rsidRPr="008E24DB">
                <w:rPr>
                  <w:rFonts w:ascii="Calibri" w:eastAsia="Calibri" w:hAnsi="Calibri" w:cs="Calibri"/>
                  <w:color w:val="0000FF"/>
                  <w:sz w:val="20"/>
                  <w:szCs w:val="20"/>
                  <w:u w:val="single"/>
                  <w:lang w:val="es-ES"/>
                </w:rPr>
                <w:t>https://comunicacion.udc.es/es/sgic</w:t>
              </w:r>
            </w:hyperlink>
            <w:r w:rsidRPr="008E24DB">
              <w:rPr>
                <w:rFonts w:ascii="Calibri" w:eastAsia="Calibri" w:hAnsi="Calibri" w:cs="Calibri"/>
                <w:color w:val="000000"/>
                <w:sz w:val="20"/>
                <w:szCs w:val="20"/>
                <w:lang w:val="es-ES"/>
              </w:rPr>
              <w:t>.</w:t>
            </w:r>
          </w:p>
          <w:p w14:paraId="0000051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518"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51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Mecanismos y procedimientos que aseguren la coordinación entre las universidades participantes en el PDIEL</w:t>
            </w:r>
          </w:p>
          <w:p w14:paraId="0000051A" w14:textId="77777777" w:rsidR="003E7DBC" w:rsidRPr="008E24DB" w:rsidRDefault="004F0CE7">
            <w:p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coordinación entre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y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 en el caso del PDIEL se garantiza mediante los siguientes mecanismos:</w:t>
            </w:r>
          </w:p>
          <w:p w14:paraId="0000051B" w14:textId="77777777" w:rsidR="003E7DBC" w:rsidRPr="008E24DB" w:rsidRDefault="004F0CE7">
            <w:pPr>
              <w:numPr>
                <w:ilvl w:val="0"/>
                <w:numId w:val="21"/>
              </w:numPr>
              <w:spacing w:before="120" w:after="120" w:line="276" w:lineRule="auto"/>
              <w:rPr>
                <w:rFonts w:ascii="Calibri" w:eastAsia="Calibri" w:hAnsi="Calibri" w:cs="Calibri"/>
                <w:sz w:val="20"/>
                <w:szCs w:val="20"/>
                <w:lang w:val="es-ES"/>
              </w:rPr>
            </w:pPr>
            <w:r w:rsidRPr="008E24DB">
              <w:rPr>
                <w:rFonts w:ascii="Calibri" w:eastAsia="Calibri" w:hAnsi="Calibri" w:cs="Calibri"/>
                <w:sz w:val="20"/>
                <w:szCs w:val="20"/>
                <w:lang w:val="es-ES"/>
              </w:rPr>
              <w:t>Reuniones periódicas de la CAPD conjunta.</w:t>
            </w:r>
          </w:p>
          <w:p w14:paraId="0000051C" w14:textId="77777777" w:rsidR="003E7DBC" w:rsidRPr="008E24DB" w:rsidRDefault="004F0CE7">
            <w:pPr>
              <w:numPr>
                <w:ilvl w:val="0"/>
                <w:numId w:val="21"/>
              </w:numPr>
              <w:spacing w:before="120" w:after="120" w:line="276" w:lineRule="auto"/>
              <w:rPr>
                <w:rFonts w:ascii="Calibri" w:eastAsia="Calibri" w:hAnsi="Calibri" w:cs="Calibri"/>
                <w:sz w:val="20"/>
                <w:szCs w:val="20"/>
                <w:lang w:val="es-ES"/>
              </w:rPr>
            </w:pPr>
            <w:r w:rsidRPr="008E24DB">
              <w:rPr>
                <w:rFonts w:ascii="Calibri" w:eastAsia="Calibri" w:hAnsi="Calibri" w:cs="Calibri"/>
                <w:sz w:val="20"/>
                <w:szCs w:val="20"/>
                <w:lang w:val="es-ES"/>
              </w:rPr>
              <w:t>Reuniones regulares de las CAPD locales.</w:t>
            </w:r>
          </w:p>
          <w:p w14:paraId="0000051D" w14:textId="77777777" w:rsidR="003E7DBC" w:rsidRPr="008E24DB" w:rsidRDefault="004F0CE7">
            <w:pPr>
              <w:numPr>
                <w:ilvl w:val="0"/>
                <w:numId w:val="21"/>
              </w:numPr>
              <w:spacing w:before="120" w:after="120" w:line="276" w:lineRule="auto"/>
              <w:rPr>
                <w:rFonts w:ascii="Calibri" w:eastAsia="Calibri" w:hAnsi="Calibri" w:cs="Calibri"/>
                <w:sz w:val="20"/>
                <w:szCs w:val="20"/>
                <w:lang w:val="es-ES"/>
              </w:rPr>
            </w:pPr>
            <w:r w:rsidRPr="008E24DB">
              <w:rPr>
                <w:rFonts w:ascii="Calibri" w:eastAsia="Calibri" w:hAnsi="Calibri" w:cs="Calibri"/>
                <w:sz w:val="20"/>
                <w:szCs w:val="20"/>
                <w:lang w:val="es-ES"/>
              </w:rPr>
              <w:t>Intercambio de las actas correspondientes de las CAPD locales.</w:t>
            </w:r>
          </w:p>
          <w:p w14:paraId="0000051E" w14:textId="77777777" w:rsidR="003E7DBC" w:rsidRPr="008E24DB" w:rsidRDefault="004F0CE7">
            <w:pPr>
              <w:numPr>
                <w:ilvl w:val="0"/>
                <w:numId w:val="21"/>
              </w:numPr>
              <w:spacing w:before="120" w:after="120" w:line="276" w:lineRule="auto"/>
              <w:rPr>
                <w:rFonts w:ascii="Calibri" w:eastAsia="Calibri" w:hAnsi="Calibri" w:cs="Calibri"/>
                <w:sz w:val="20"/>
                <w:szCs w:val="20"/>
                <w:lang w:val="es-ES"/>
              </w:rPr>
            </w:pPr>
            <w:r w:rsidRPr="008E24DB">
              <w:rPr>
                <w:rFonts w:ascii="Calibri" w:eastAsia="Calibri" w:hAnsi="Calibri" w:cs="Calibri"/>
                <w:sz w:val="20"/>
                <w:szCs w:val="20"/>
                <w:lang w:val="es-ES"/>
              </w:rPr>
              <w:lastRenderedPageBreak/>
              <w:t>Reuniones periódicas de las personas coordinadoras locales.</w:t>
            </w:r>
          </w:p>
          <w:p w14:paraId="0000051F" w14:textId="77777777" w:rsidR="003E7DBC" w:rsidRPr="008E24DB" w:rsidRDefault="004F0CE7">
            <w:pPr>
              <w:numPr>
                <w:ilvl w:val="0"/>
                <w:numId w:val="21"/>
              </w:numPr>
              <w:spacing w:before="120" w:after="120" w:line="276" w:lineRule="auto"/>
              <w:rPr>
                <w:rFonts w:ascii="Calibri" w:eastAsia="Calibri" w:hAnsi="Calibri" w:cs="Calibri"/>
                <w:sz w:val="20"/>
                <w:szCs w:val="20"/>
                <w:lang w:val="es-ES"/>
              </w:rPr>
            </w:pPr>
            <w:r w:rsidRPr="008E24DB">
              <w:rPr>
                <w:rFonts w:ascii="Calibri" w:eastAsia="Calibri" w:hAnsi="Calibri" w:cs="Calibri"/>
                <w:sz w:val="20"/>
                <w:szCs w:val="20"/>
                <w:lang w:val="es-ES"/>
              </w:rPr>
              <w:t xml:space="preserve">Divulgación de todas las actividades del PDIEL de forma simultánea en ambas universidades, así como a través de la web del programa y de las respectivas plataformas de </w:t>
            </w:r>
            <w:proofErr w:type="spellStart"/>
            <w:r w:rsidRPr="008E24DB">
              <w:rPr>
                <w:rFonts w:ascii="Calibri" w:eastAsia="Calibri" w:hAnsi="Calibri" w:cs="Calibri"/>
                <w:sz w:val="20"/>
                <w:szCs w:val="20"/>
                <w:lang w:val="es-ES"/>
              </w:rPr>
              <w:t>teledocencia</w:t>
            </w:r>
            <w:proofErr w:type="spellEnd"/>
            <w:r w:rsidRPr="008E24DB">
              <w:rPr>
                <w:rFonts w:ascii="Calibri" w:eastAsia="Calibri" w:hAnsi="Calibri" w:cs="Calibri"/>
                <w:sz w:val="20"/>
                <w:szCs w:val="20"/>
                <w:lang w:val="es-ES"/>
              </w:rPr>
              <w:t>.</w:t>
            </w:r>
          </w:p>
          <w:p w14:paraId="00000520" w14:textId="77777777" w:rsidR="003E7DBC" w:rsidRPr="008E24DB" w:rsidRDefault="004F0CE7">
            <w:pPr>
              <w:pBdr>
                <w:top w:val="nil"/>
                <w:left w:val="nil"/>
                <w:bottom w:val="nil"/>
                <w:right w:val="nil"/>
                <w:between w:val="nil"/>
              </w:pBdr>
              <w:spacing w:before="120" w:after="120"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Las reuniones de las CAPD locales se celebran de forma presencial o semipresencial, mientras que las reuniones de la CAPD conjunta y las de las personas coordinadoras locales tendrán lugar en modo virtual.</w:t>
            </w:r>
          </w:p>
          <w:p w14:paraId="00000521"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r w:rsidR="003E7DBC" w:rsidRPr="008E24DB" w14:paraId="7267AFAE" w14:textId="77777777" w:rsidTr="20DC197A">
        <w:trPr>
          <w:trHeight w:val="283"/>
          <w:jc w:val="center"/>
        </w:trPr>
        <w:tc>
          <w:tcPr>
            <w:tcW w:w="9639" w:type="dxa"/>
            <w:gridSpan w:val="2"/>
            <w:shd w:val="clear" w:color="auto" w:fill="BEBEBE"/>
          </w:tcPr>
          <w:p w14:paraId="00000523" w14:textId="77777777" w:rsidR="003E7DBC" w:rsidRPr="008E24DB" w:rsidRDefault="004F0CE7" w:rsidP="20DC197A">
            <w:pPr>
              <w:widowControl w:val="0"/>
              <w:pBdr>
                <w:top w:val="nil"/>
                <w:left w:val="nil"/>
                <w:bottom w:val="nil"/>
                <w:right w:val="nil"/>
                <w:between w:val="nil"/>
              </w:pBdr>
              <w:jc w:val="both"/>
              <w:rPr>
                <w:rFonts w:ascii="Calibri" w:eastAsia="Calibri" w:hAnsi="Calibri" w:cs="Calibri"/>
                <w:b/>
                <w:bCs/>
                <w:color w:val="000000"/>
                <w:sz w:val="20"/>
                <w:szCs w:val="20"/>
                <w:lang w:val="es-ES"/>
              </w:rPr>
            </w:pPr>
            <w:r w:rsidRPr="008E24DB">
              <w:rPr>
                <w:rFonts w:ascii="Calibri" w:eastAsia="Calibri" w:hAnsi="Calibri" w:cs="Calibri"/>
                <w:b/>
                <w:bCs/>
                <w:color w:val="000000" w:themeColor="text1"/>
                <w:sz w:val="20"/>
                <w:szCs w:val="20"/>
                <w:lang w:val="es-ES"/>
              </w:rPr>
              <w:lastRenderedPageBreak/>
              <w:t>RESULTADOS PREVISTOS</w:t>
            </w:r>
          </w:p>
        </w:tc>
      </w:tr>
      <w:tr w:rsidR="003E7DBC" w:rsidRPr="008E24DB" w14:paraId="2516AECF" w14:textId="77777777" w:rsidTr="20DC197A">
        <w:trPr>
          <w:trHeight w:val="283"/>
          <w:jc w:val="center"/>
        </w:trPr>
        <w:tc>
          <w:tcPr>
            <w:tcW w:w="4819" w:type="dxa"/>
            <w:shd w:val="clear" w:color="auto" w:fill="BFBFBF" w:themeFill="background1" w:themeFillShade="BF"/>
            <w:vAlign w:val="center"/>
          </w:tcPr>
          <w:p w14:paraId="00000525"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229"/>
                <w:id w:val="496461786"/>
              </w:sdtPr>
              <w:sdtContent/>
            </w:sdt>
            <w:r w:rsidR="004F0CE7" w:rsidRPr="008E24DB">
              <w:rPr>
                <w:rFonts w:ascii="Calibri" w:eastAsia="Calibri" w:hAnsi="Calibri" w:cs="Calibri"/>
                <w:b/>
                <w:color w:val="000000"/>
                <w:sz w:val="20"/>
                <w:szCs w:val="20"/>
                <w:lang w:val="es-ES"/>
              </w:rPr>
              <w:t>TASA DE GRADUACIÓN %</w:t>
            </w:r>
          </w:p>
        </w:tc>
        <w:tc>
          <w:tcPr>
            <w:tcW w:w="4820" w:type="dxa"/>
            <w:shd w:val="clear" w:color="auto" w:fill="BFBFBF" w:themeFill="background1" w:themeFillShade="BF"/>
            <w:vAlign w:val="center"/>
          </w:tcPr>
          <w:p w14:paraId="00000526"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TASA DE ABANDONO %</w:t>
            </w:r>
          </w:p>
        </w:tc>
      </w:tr>
      <w:tr w:rsidR="003E7DBC" w:rsidRPr="008E24DB" w14:paraId="16170E3C" w14:textId="77777777" w:rsidTr="20DC197A">
        <w:trPr>
          <w:trHeight w:val="283"/>
          <w:jc w:val="center"/>
        </w:trPr>
        <w:tc>
          <w:tcPr>
            <w:tcW w:w="4819" w:type="dxa"/>
            <w:vAlign w:val="center"/>
          </w:tcPr>
          <w:p w14:paraId="00000527" w14:textId="6B319DDF" w:rsidR="003E7DBC" w:rsidRPr="008E24DB" w:rsidRDefault="00000000">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sdt>
              <w:sdtPr>
                <w:rPr>
                  <w:lang w:val="es-ES"/>
                </w:rPr>
                <w:tag w:val="goog_rdk_231"/>
                <w:id w:val="-461811152"/>
              </w:sdtPr>
              <w:sdtContent>
                <w:proofErr w:type="spellStart"/>
                <w:r w:rsidR="004F0CE7" w:rsidRPr="008E24DB">
                  <w:rPr>
                    <w:rFonts w:ascii="Calibri" w:eastAsia="Calibri" w:hAnsi="Calibri" w:cs="Calibri"/>
                    <w:b/>
                    <w:color w:val="000000"/>
                    <w:sz w:val="20"/>
                    <w:szCs w:val="20"/>
                    <w:lang w:val="es-ES"/>
                  </w:rPr>
                  <w:t>UVigo</w:t>
                </w:r>
                <w:proofErr w:type="spellEnd"/>
                <w:r w:rsidR="004F0CE7" w:rsidRPr="008E24DB">
                  <w:rPr>
                    <w:rFonts w:ascii="Calibri" w:eastAsia="Calibri" w:hAnsi="Calibri" w:cs="Calibri"/>
                    <w:b/>
                    <w:color w:val="000000"/>
                    <w:sz w:val="20"/>
                    <w:szCs w:val="20"/>
                    <w:lang w:val="es-ES"/>
                  </w:rPr>
                  <w:t xml:space="preserve">: </w:t>
                </w:r>
              </w:sdtContent>
            </w:sdt>
            <w:r w:rsidR="004F0CE7" w:rsidRPr="008E24DB">
              <w:rPr>
                <w:rFonts w:ascii="Calibri" w:eastAsia="Calibri" w:hAnsi="Calibri" w:cs="Calibri"/>
                <w:color w:val="000000"/>
                <w:sz w:val="20"/>
                <w:szCs w:val="20"/>
                <w:lang w:val="es-ES"/>
              </w:rPr>
              <w:t xml:space="preserve">75 </w:t>
            </w:r>
            <w:sdt>
              <w:sdtPr>
                <w:rPr>
                  <w:lang w:val="es-ES"/>
                </w:rPr>
                <w:tag w:val="goog_rdk_232"/>
                <w:id w:val="1434170015"/>
                <w:showingPlcHdr/>
              </w:sdtPr>
              <w:sdtContent>
                <w:r w:rsidR="00F7303E" w:rsidRPr="008E24DB">
                  <w:rPr>
                    <w:lang w:val="es-ES"/>
                  </w:rPr>
                  <w:t xml:space="preserve">     </w:t>
                </w:r>
              </w:sdtContent>
            </w:sdt>
            <w:r w:rsidR="004F0CE7" w:rsidRPr="008E24DB">
              <w:rPr>
                <w:rFonts w:ascii="Calibri" w:eastAsia="Calibri" w:hAnsi="Calibri" w:cs="Calibri"/>
                <w:color w:val="000000"/>
                <w:sz w:val="20"/>
                <w:szCs w:val="20"/>
                <w:lang w:val="es-ES"/>
              </w:rPr>
              <w:t xml:space="preserve">UDC: </w:t>
            </w:r>
            <w:r w:rsidR="004F0CE7" w:rsidRPr="008E24DB">
              <w:rPr>
                <w:rFonts w:ascii="Calibri" w:eastAsia="Calibri" w:hAnsi="Calibri" w:cs="Calibri"/>
                <w:sz w:val="20"/>
                <w:szCs w:val="20"/>
                <w:lang w:val="es-ES"/>
              </w:rPr>
              <w:t xml:space="preserve"> </w:t>
            </w:r>
            <w:r w:rsidR="00354F46" w:rsidRPr="008E24DB">
              <w:rPr>
                <w:rFonts w:ascii="Calibri" w:eastAsia="Calibri" w:hAnsi="Calibri" w:cs="Calibri"/>
                <w:sz w:val="20"/>
                <w:szCs w:val="20"/>
                <w:lang w:val="es-ES"/>
              </w:rPr>
              <w:t>70</w:t>
            </w:r>
            <w:sdt>
              <w:sdtPr>
                <w:rPr>
                  <w:lang w:val="es-ES"/>
                </w:rPr>
                <w:tag w:val="goog_rdk_233"/>
                <w:id w:val="-424340884"/>
                <w:showingPlcHdr/>
              </w:sdtPr>
              <w:sdtContent>
                <w:r w:rsidR="00F7303E" w:rsidRPr="008E24DB">
                  <w:rPr>
                    <w:lang w:val="es-ES"/>
                  </w:rPr>
                  <w:t xml:space="preserve">     </w:t>
                </w:r>
              </w:sdtContent>
            </w:sdt>
          </w:p>
        </w:tc>
        <w:tc>
          <w:tcPr>
            <w:tcW w:w="4820" w:type="dxa"/>
            <w:vAlign w:val="center"/>
          </w:tcPr>
          <w:p w14:paraId="00000528" w14:textId="6CAA5CC1" w:rsidR="003E7DBC" w:rsidRPr="008E24DB" w:rsidRDefault="00000000">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sdt>
              <w:sdtPr>
                <w:rPr>
                  <w:lang w:val="es-ES"/>
                </w:rPr>
                <w:tag w:val="goog_rdk_235"/>
                <w:id w:val="-230928885"/>
              </w:sdtPr>
              <w:sdtContent>
                <w:proofErr w:type="spellStart"/>
                <w:r w:rsidR="004F0CE7" w:rsidRPr="008E24DB">
                  <w:rPr>
                    <w:rFonts w:ascii="Calibri" w:eastAsia="Calibri" w:hAnsi="Calibri" w:cs="Calibri"/>
                    <w:color w:val="000000"/>
                    <w:sz w:val="20"/>
                    <w:szCs w:val="20"/>
                    <w:lang w:val="es-ES"/>
                  </w:rPr>
                  <w:t>UVigo</w:t>
                </w:r>
                <w:proofErr w:type="spellEnd"/>
                <w:r w:rsidR="004F0CE7" w:rsidRPr="008E24DB">
                  <w:rPr>
                    <w:rFonts w:ascii="Calibri" w:eastAsia="Calibri" w:hAnsi="Calibri" w:cs="Calibri"/>
                    <w:color w:val="000000"/>
                    <w:sz w:val="20"/>
                    <w:szCs w:val="20"/>
                    <w:lang w:val="es-ES"/>
                  </w:rPr>
                  <w:t xml:space="preserve">: </w:t>
                </w:r>
              </w:sdtContent>
            </w:sdt>
            <w:r w:rsidR="004F0CE7" w:rsidRPr="008E24DB">
              <w:rPr>
                <w:rFonts w:ascii="Calibri" w:eastAsia="Calibri" w:hAnsi="Calibri" w:cs="Calibri"/>
                <w:color w:val="000000"/>
                <w:sz w:val="20"/>
                <w:szCs w:val="20"/>
                <w:lang w:val="es-ES"/>
              </w:rPr>
              <w:t xml:space="preserve">10 </w:t>
            </w:r>
            <w:sdt>
              <w:sdtPr>
                <w:rPr>
                  <w:lang w:val="es-ES"/>
                </w:rPr>
                <w:tag w:val="goog_rdk_236"/>
                <w:id w:val="1079334706"/>
                <w:showingPlcHdr/>
              </w:sdtPr>
              <w:sdtContent>
                <w:r w:rsidR="00F7303E" w:rsidRPr="008E24DB">
                  <w:rPr>
                    <w:lang w:val="es-ES"/>
                  </w:rPr>
                  <w:t xml:space="preserve">     </w:t>
                </w:r>
              </w:sdtContent>
            </w:sdt>
            <w:r w:rsidR="004F0CE7" w:rsidRPr="008E24DB">
              <w:rPr>
                <w:rFonts w:ascii="Calibri" w:eastAsia="Calibri" w:hAnsi="Calibri" w:cs="Calibri"/>
                <w:color w:val="000000"/>
                <w:sz w:val="20"/>
                <w:szCs w:val="20"/>
                <w:lang w:val="es-ES"/>
              </w:rPr>
              <w:t>UDC: 16,14</w:t>
            </w:r>
            <w:sdt>
              <w:sdtPr>
                <w:rPr>
                  <w:lang w:val="es-ES"/>
                </w:rPr>
                <w:tag w:val="goog_rdk_237"/>
                <w:id w:val="2018107955"/>
                <w:showingPlcHdr/>
              </w:sdtPr>
              <w:sdtContent>
                <w:r w:rsidR="00F7303E" w:rsidRPr="008E24DB">
                  <w:rPr>
                    <w:lang w:val="es-ES"/>
                  </w:rPr>
                  <w:t xml:space="preserve">     </w:t>
                </w:r>
              </w:sdtContent>
            </w:sdt>
          </w:p>
        </w:tc>
      </w:tr>
      <w:tr w:rsidR="003E7DBC" w:rsidRPr="008E24DB" w14:paraId="0D89D3DD" w14:textId="77777777" w:rsidTr="20DC197A">
        <w:trPr>
          <w:trHeight w:val="283"/>
          <w:jc w:val="center"/>
        </w:trPr>
        <w:tc>
          <w:tcPr>
            <w:tcW w:w="9639" w:type="dxa"/>
            <w:gridSpan w:val="2"/>
            <w:shd w:val="clear" w:color="auto" w:fill="BFBFBF" w:themeFill="background1" w:themeFillShade="BF"/>
            <w:vAlign w:val="center"/>
          </w:tcPr>
          <w:p w14:paraId="00000529"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TASA DE EFICIENCIA %</w:t>
            </w:r>
          </w:p>
        </w:tc>
      </w:tr>
      <w:tr w:rsidR="003E7DBC" w:rsidRPr="008E24DB" w14:paraId="7B91845F" w14:textId="77777777" w:rsidTr="20DC197A">
        <w:trPr>
          <w:trHeight w:val="283"/>
          <w:jc w:val="center"/>
        </w:trPr>
        <w:tc>
          <w:tcPr>
            <w:tcW w:w="9639" w:type="dxa"/>
            <w:gridSpan w:val="2"/>
            <w:vAlign w:val="center"/>
          </w:tcPr>
          <w:p w14:paraId="0000052B"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 procede</w:t>
            </w:r>
          </w:p>
        </w:tc>
      </w:tr>
      <w:tr w:rsidR="003E7DBC" w:rsidRPr="008E24DB" w14:paraId="18902E78" w14:textId="77777777" w:rsidTr="20DC197A">
        <w:trPr>
          <w:trHeight w:val="283"/>
          <w:jc w:val="center"/>
        </w:trPr>
        <w:tc>
          <w:tcPr>
            <w:tcW w:w="9639" w:type="dxa"/>
            <w:gridSpan w:val="2"/>
            <w:shd w:val="clear" w:color="auto" w:fill="BFBFBF" w:themeFill="background1" w:themeFillShade="BF"/>
            <w:vAlign w:val="center"/>
          </w:tcPr>
          <w:p w14:paraId="0000052D"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JUSTIFICACIÓN DE LOS INDICADORES PROPUESTOS</w:t>
            </w:r>
          </w:p>
        </w:tc>
      </w:tr>
      <w:tr w:rsidR="003E7DBC" w:rsidRPr="008E24DB" w14:paraId="6E53721B" w14:textId="77777777" w:rsidTr="20DC197A">
        <w:trPr>
          <w:trHeight w:val="283"/>
          <w:jc w:val="center"/>
        </w:trPr>
        <w:tc>
          <w:tcPr>
            <w:tcW w:w="9639" w:type="dxa"/>
            <w:gridSpan w:val="2"/>
            <w:vAlign w:val="center"/>
          </w:tcPr>
          <w:p w14:paraId="0DF33BDA" w14:textId="77777777" w:rsidR="00784A96" w:rsidRPr="008E24DB" w:rsidRDefault="00784A96">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52F" w14:textId="321FEDD1"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 previsión de las tasas de graduación y abandono se basa en los datos históricos del programa de doctorado que se comentan en el Apartado 8.3. Las definiciones de los indicadores propuestos son:</w:t>
            </w:r>
          </w:p>
          <w:p w14:paraId="00000530" w14:textId="77777777" w:rsidR="003E7DBC" w:rsidRPr="008E24DB" w:rsidRDefault="004F0CE7">
            <w:pPr>
              <w:widowControl w:val="0"/>
              <w:numPr>
                <w:ilvl w:val="0"/>
                <w:numId w:val="2"/>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u w:val="single"/>
                <w:lang w:val="es-ES"/>
              </w:rPr>
              <w:t>Tasa de graduación</w:t>
            </w:r>
            <w:r w:rsidRPr="008E24DB">
              <w:rPr>
                <w:rFonts w:ascii="Calibri" w:eastAsia="Calibri" w:hAnsi="Calibri" w:cs="Calibri"/>
                <w:color w:val="000000"/>
                <w:sz w:val="20"/>
                <w:szCs w:val="20"/>
                <w:lang w:val="es-ES"/>
              </w:rPr>
              <w:t>: Porcentaje de estudiantes que finalizan el doctorado en el tiempo previsto, incluyendo prórrogas, en relación con su cohorte de entrada.</w:t>
            </w:r>
          </w:p>
          <w:p w14:paraId="00000531" w14:textId="77777777" w:rsidR="003E7DBC" w:rsidRPr="008E24DB" w:rsidRDefault="004F0CE7">
            <w:pPr>
              <w:widowControl w:val="0"/>
              <w:numPr>
                <w:ilvl w:val="0"/>
                <w:numId w:val="2"/>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u w:val="single"/>
                <w:lang w:val="es-ES"/>
              </w:rPr>
              <w:t>Tasa de abandono</w:t>
            </w:r>
            <w:r w:rsidRPr="008E24DB">
              <w:rPr>
                <w:rFonts w:ascii="Calibri" w:eastAsia="Calibri" w:hAnsi="Calibri" w:cs="Calibri"/>
                <w:color w:val="000000"/>
                <w:sz w:val="20"/>
                <w:szCs w:val="20"/>
                <w:lang w:val="es-ES"/>
              </w:rPr>
              <w:t>: Relación porcentual del número de estudiantes que no se matricularon ni defendieron la tesis en un curso académico sobre el número total de estudiantes matriculados en el curso anterior, una vez descontados el número de estudiantes que defendieron la tesis en el curso académico anterior.</w:t>
            </w:r>
          </w:p>
          <w:p w14:paraId="26A044DF" w14:textId="4819D378" w:rsidR="00784A96" w:rsidRPr="008E24DB" w:rsidRDefault="004F0CE7" w:rsidP="00784A96">
            <w:pPr>
              <w:widowControl w:val="0"/>
              <w:numPr>
                <w:ilvl w:val="0"/>
                <w:numId w:val="2"/>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u w:val="single"/>
                <w:lang w:val="es-ES"/>
              </w:rPr>
              <w:t>Tasa de eficiencia</w:t>
            </w:r>
            <w:r w:rsidRPr="008E24DB">
              <w:rPr>
                <w:rFonts w:ascii="Calibri" w:eastAsia="Calibri" w:hAnsi="Calibri" w:cs="Calibri"/>
                <w:color w:val="000000"/>
                <w:sz w:val="20"/>
                <w:szCs w:val="20"/>
                <w:lang w:val="es-ES"/>
              </w:rPr>
              <w:t>: No procede su cálculo por tratarse de estudios de doctorado no estructurados en créditos ECTS.</w:t>
            </w:r>
          </w:p>
          <w:p w14:paraId="21D277CA" w14:textId="6781F532" w:rsidR="006C5F1E" w:rsidRPr="008E24DB" w:rsidRDefault="006C5F1E" w:rsidP="006C5F1E">
            <w:pPr>
              <w:widowControl w:val="0"/>
              <w:pBdr>
                <w:top w:val="nil"/>
                <w:left w:val="nil"/>
                <w:bottom w:val="nil"/>
                <w:right w:val="nil"/>
                <w:between w:val="nil"/>
              </w:pBdr>
              <w:spacing w:line="276" w:lineRule="auto"/>
              <w:jc w:val="both"/>
              <w:rPr>
                <w:rFonts w:ascii="Calibri" w:eastAsia="Calibri" w:hAnsi="Calibri" w:cs="Calibri"/>
                <w:color w:val="000000"/>
                <w:sz w:val="20"/>
                <w:szCs w:val="20"/>
                <w:u w:val="single"/>
                <w:lang w:val="es-ES"/>
              </w:rPr>
            </w:pPr>
          </w:p>
          <w:p w14:paraId="4078E94C" w14:textId="3B9F9DC5" w:rsidR="006C5F1E" w:rsidRPr="008E24DB" w:rsidRDefault="006C5F1E" w:rsidP="006C5F1E">
            <w:pPr>
              <w:widowControl w:val="0"/>
              <w:pBdr>
                <w:top w:val="nil"/>
                <w:left w:val="nil"/>
                <w:bottom w:val="nil"/>
                <w:right w:val="nil"/>
                <w:between w:val="nil"/>
              </w:pBdr>
              <w:spacing w:line="276" w:lineRule="auto"/>
              <w:jc w:val="both"/>
              <w:rPr>
                <w:rFonts w:ascii="Calibri" w:hAnsi="Calibri" w:cs="Calibri"/>
                <w:sz w:val="20"/>
                <w:szCs w:val="20"/>
                <w:lang w:val="es-ES"/>
              </w:rPr>
            </w:pPr>
            <w:r w:rsidRPr="008E24DB">
              <w:rPr>
                <w:rFonts w:ascii="Calibri" w:hAnsi="Calibri" w:cs="Calibri"/>
                <w:sz w:val="20"/>
                <w:szCs w:val="20"/>
                <w:lang w:val="es-ES"/>
              </w:rPr>
              <w:t>Dados los resultados de las tasas en ambas universidades, podemos prever que la tasa de graduación para los próximos años puede estar alrededor del 70%</w:t>
            </w:r>
          </w:p>
          <w:p w14:paraId="799AE0F2" w14:textId="77777777" w:rsidR="006C5F1E" w:rsidRPr="008E24DB" w:rsidRDefault="006C5F1E" w:rsidP="006C5F1E">
            <w:pPr>
              <w:widowControl w:val="0"/>
              <w:pBdr>
                <w:top w:val="nil"/>
                <w:left w:val="nil"/>
                <w:bottom w:val="nil"/>
                <w:right w:val="nil"/>
                <w:between w:val="nil"/>
              </w:pBdr>
              <w:spacing w:line="276" w:lineRule="auto"/>
              <w:jc w:val="both"/>
              <w:rPr>
                <w:rFonts w:ascii="Calibri" w:hAnsi="Calibri" w:cs="Calibri"/>
                <w:sz w:val="20"/>
                <w:szCs w:val="20"/>
                <w:lang w:val="es-ES"/>
              </w:rPr>
            </w:pPr>
          </w:p>
          <w:p w14:paraId="45B4AA09" w14:textId="445A2313" w:rsidR="006C5F1E" w:rsidRPr="008E24DB" w:rsidRDefault="006C5F1E" w:rsidP="006C5F1E">
            <w:pPr>
              <w:widowControl w:val="0"/>
              <w:pBdr>
                <w:top w:val="nil"/>
                <w:left w:val="nil"/>
                <w:bottom w:val="nil"/>
                <w:right w:val="nil"/>
                <w:between w:val="nil"/>
              </w:pBdr>
              <w:spacing w:line="276" w:lineRule="auto"/>
              <w:jc w:val="both"/>
              <w:rPr>
                <w:rFonts w:ascii="Calibri" w:hAnsi="Calibri" w:cs="Calibri"/>
                <w:sz w:val="20"/>
                <w:szCs w:val="20"/>
                <w:lang w:val="es-ES"/>
              </w:rPr>
            </w:pPr>
            <w:r w:rsidRPr="008E24DB">
              <w:rPr>
                <w:rFonts w:ascii="Calibri" w:hAnsi="Calibri" w:cs="Calibri"/>
                <w:sz w:val="20"/>
                <w:szCs w:val="20"/>
                <w:lang w:val="es-ES"/>
              </w:rPr>
              <w:t xml:space="preserve">En la </w:t>
            </w:r>
            <w:proofErr w:type="spellStart"/>
            <w:r w:rsidRPr="008E24DB">
              <w:rPr>
                <w:rFonts w:ascii="Calibri" w:hAnsi="Calibri" w:cs="Calibri"/>
                <w:sz w:val="20"/>
                <w:szCs w:val="20"/>
                <w:lang w:val="es-ES"/>
              </w:rPr>
              <w:t>UVigo</w:t>
            </w:r>
            <w:proofErr w:type="spellEnd"/>
            <w:r w:rsidRPr="008E24DB">
              <w:rPr>
                <w:rFonts w:ascii="Calibri" w:hAnsi="Calibri" w:cs="Calibri"/>
                <w:sz w:val="20"/>
                <w:szCs w:val="20"/>
                <w:lang w:val="es-ES"/>
              </w:rPr>
              <w:t xml:space="preserve"> el promedio de los últimos 5 años es de aprox. 75%, mientras que el de la UDC es de aprox. 70%. Teniendo en cuenta el número alto de tesis a punto de ser depositadas en la </w:t>
            </w:r>
            <w:proofErr w:type="spellStart"/>
            <w:r w:rsidRPr="008E24DB">
              <w:rPr>
                <w:rFonts w:ascii="Calibri" w:hAnsi="Calibri" w:cs="Calibri"/>
                <w:sz w:val="20"/>
                <w:szCs w:val="20"/>
                <w:lang w:val="es-ES"/>
              </w:rPr>
              <w:t>UVigo</w:t>
            </w:r>
            <w:proofErr w:type="spellEnd"/>
            <w:r w:rsidRPr="008E24DB">
              <w:rPr>
                <w:rFonts w:ascii="Calibri" w:hAnsi="Calibri" w:cs="Calibri"/>
                <w:sz w:val="20"/>
                <w:szCs w:val="20"/>
                <w:lang w:val="es-ES"/>
              </w:rPr>
              <w:t>, es previsible que se pueda mantener la tasa de graduación del 75% o incluso superarla.</w:t>
            </w:r>
          </w:p>
          <w:p w14:paraId="510061B9" w14:textId="77777777" w:rsidR="006C5F1E" w:rsidRPr="008E24DB" w:rsidRDefault="006C5F1E" w:rsidP="006C5F1E">
            <w:pPr>
              <w:widowControl w:val="0"/>
              <w:pBdr>
                <w:top w:val="nil"/>
                <w:left w:val="nil"/>
                <w:bottom w:val="nil"/>
                <w:right w:val="nil"/>
                <w:between w:val="nil"/>
              </w:pBdr>
              <w:spacing w:line="276" w:lineRule="auto"/>
              <w:jc w:val="both"/>
              <w:rPr>
                <w:rFonts w:ascii="Calibri" w:hAnsi="Calibri" w:cs="Calibri"/>
                <w:sz w:val="20"/>
                <w:szCs w:val="20"/>
                <w:lang w:val="es-ES"/>
              </w:rPr>
            </w:pPr>
          </w:p>
          <w:p w14:paraId="7FA86570" w14:textId="55AF7CA6" w:rsidR="006C5F1E" w:rsidRPr="008E24DB" w:rsidRDefault="006C5F1E" w:rsidP="006C5F1E">
            <w:pPr>
              <w:widowControl w:val="0"/>
              <w:pBdr>
                <w:top w:val="nil"/>
                <w:left w:val="nil"/>
                <w:bottom w:val="nil"/>
                <w:right w:val="nil"/>
                <w:between w:val="nil"/>
              </w:pBdr>
              <w:spacing w:line="276" w:lineRule="auto"/>
              <w:jc w:val="both"/>
              <w:rPr>
                <w:rFonts w:ascii="Calibri" w:hAnsi="Calibri" w:cs="Calibri"/>
                <w:sz w:val="20"/>
                <w:szCs w:val="20"/>
                <w:lang w:val="es-ES"/>
              </w:rPr>
            </w:pPr>
            <w:r w:rsidRPr="008E24DB">
              <w:rPr>
                <w:rFonts w:ascii="Calibri" w:hAnsi="Calibri" w:cs="Calibri"/>
                <w:sz w:val="20"/>
                <w:szCs w:val="20"/>
                <w:lang w:val="es-ES"/>
              </w:rPr>
              <w:t xml:space="preserve">En cuanto a la tasa de abandono, el promedio de los últimos 5 años en </w:t>
            </w:r>
            <w:proofErr w:type="spellStart"/>
            <w:r w:rsidRPr="008E24DB">
              <w:rPr>
                <w:rFonts w:ascii="Calibri" w:hAnsi="Calibri" w:cs="Calibri"/>
                <w:sz w:val="20"/>
                <w:szCs w:val="20"/>
                <w:lang w:val="es-ES"/>
              </w:rPr>
              <w:t>UVigo</w:t>
            </w:r>
            <w:proofErr w:type="spellEnd"/>
            <w:r w:rsidRPr="008E24DB">
              <w:rPr>
                <w:rFonts w:ascii="Calibri" w:hAnsi="Calibri" w:cs="Calibri"/>
                <w:sz w:val="20"/>
                <w:szCs w:val="20"/>
                <w:lang w:val="es-ES"/>
              </w:rPr>
              <w:t xml:space="preserve"> es de aprox. 10% y en la UDC es de aprox. 16%, por lo que es previsible que se mantenga una tasa de abandono similar (en torno de una media del 14%).</w:t>
            </w:r>
          </w:p>
          <w:p w14:paraId="00000532" w14:textId="37322B7F" w:rsidR="00784A96" w:rsidRPr="008E24DB" w:rsidRDefault="00784A96" w:rsidP="00784A96">
            <w:pPr>
              <w:widowControl w:val="0"/>
              <w:pBdr>
                <w:top w:val="nil"/>
                <w:left w:val="nil"/>
                <w:bottom w:val="nil"/>
                <w:right w:val="nil"/>
                <w:between w:val="nil"/>
              </w:pBdr>
              <w:spacing w:line="276" w:lineRule="auto"/>
              <w:ind w:left="198"/>
              <w:jc w:val="both"/>
              <w:rPr>
                <w:lang w:val="es-ES"/>
              </w:rPr>
            </w:pPr>
          </w:p>
        </w:tc>
      </w:tr>
      <w:tr w:rsidR="003E7DBC" w:rsidRPr="008E24DB" w14:paraId="124D5EB6" w14:textId="77777777" w:rsidTr="20DC197A">
        <w:trPr>
          <w:trHeight w:val="283"/>
          <w:jc w:val="center"/>
        </w:trPr>
        <w:tc>
          <w:tcPr>
            <w:tcW w:w="9639" w:type="dxa"/>
            <w:gridSpan w:val="2"/>
            <w:shd w:val="clear" w:color="auto" w:fill="BEBEBE"/>
          </w:tcPr>
          <w:p w14:paraId="00000534"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8.2 SEGUIMIENTO DE LOS DOCTORES EGRESADOS </w:t>
            </w:r>
          </w:p>
        </w:tc>
      </w:tr>
      <w:tr w:rsidR="003E7DBC" w:rsidRPr="008E24DB" w14:paraId="3D372AFC" w14:textId="77777777" w:rsidTr="20DC197A">
        <w:trPr>
          <w:trHeight w:val="283"/>
          <w:jc w:val="center"/>
        </w:trPr>
        <w:tc>
          <w:tcPr>
            <w:tcW w:w="9639" w:type="dxa"/>
            <w:gridSpan w:val="2"/>
            <w:vAlign w:val="center"/>
          </w:tcPr>
          <w:p w14:paraId="3B00D629" w14:textId="77777777" w:rsidR="00784A96" w:rsidRPr="008E24DB" w:rsidRDefault="00784A96">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536" w14:textId="6D7EF819"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Existen procedimientos que permiten medir y analizar la inserción laboral de los futuros doctores/as. En líneas generales, existen tres mecanismos y fuentes de datos con origen diferente pero complementarias para analizar la inserción laboral:</w:t>
            </w:r>
          </w:p>
          <w:p w14:paraId="00000538" w14:textId="01274A72" w:rsidR="003E7DBC" w:rsidRPr="008E24DB" w:rsidRDefault="004F0CE7" w:rsidP="00784A96">
            <w:pPr>
              <w:widowControl w:val="0"/>
              <w:numPr>
                <w:ilvl w:val="0"/>
                <w:numId w:val="4"/>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 xml:space="preserve">Los estudios de inserción laboral competencia de la agencia de calidad (ACSUG): </w:t>
            </w:r>
            <w:hyperlink r:id="rId205">
              <w:r w:rsidR="003E7DBC" w:rsidRPr="008E24DB">
                <w:rPr>
                  <w:rFonts w:ascii="Calibri" w:eastAsia="Calibri" w:hAnsi="Calibri" w:cs="Calibri"/>
                  <w:color w:val="0000FF"/>
                  <w:sz w:val="20"/>
                  <w:szCs w:val="20"/>
                  <w:u w:val="single"/>
                  <w:lang w:val="es-ES"/>
                </w:rPr>
                <w:t>http://www.acsug.es/gl/insercion</w:t>
              </w:r>
            </w:hyperlink>
          </w:p>
          <w:p w14:paraId="00000539" w14:textId="77777777" w:rsidR="003E7DBC" w:rsidRPr="008E24DB" w:rsidRDefault="004F0CE7">
            <w:pPr>
              <w:widowControl w:val="0"/>
              <w:numPr>
                <w:ilvl w:val="0"/>
                <w:numId w:val="4"/>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 xml:space="preserve">Los análisis de situación de la satisfacción y empleabilidad institucionales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La EIDO, </w:t>
            </w:r>
            <w:r w:rsidRPr="008E24DB">
              <w:rPr>
                <w:rFonts w:ascii="Calibri" w:eastAsia="Calibri" w:hAnsi="Calibri" w:cs="Calibri"/>
                <w:color w:val="000000"/>
                <w:sz w:val="20"/>
                <w:szCs w:val="20"/>
                <w:lang w:val="es-ES"/>
              </w:rPr>
              <w:lastRenderedPageBreak/>
              <w:t xml:space="preserve">en colaboración con el Área de Calidad, el Servicio de Gestión de Estudios de Posgrado y la vicerrectoría de Estudiantes, coordina la recogida de esta información a través del </w:t>
            </w:r>
            <w:hyperlink r:id="rId206">
              <w:r w:rsidR="003E7DBC" w:rsidRPr="008E24DB">
                <w:rPr>
                  <w:rFonts w:ascii="Calibri" w:eastAsia="Calibri" w:hAnsi="Calibri" w:cs="Calibri"/>
                  <w:color w:val="0000FF"/>
                  <w:sz w:val="20"/>
                  <w:szCs w:val="20"/>
                  <w:u w:val="single"/>
                  <w:lang w:val="es-ES"/>
                </w:rPr>
                <w:t xml:space="preserve">Observatorio de Personas Tituladas de la </w:t>
              </w:r>
              <w:proofErr w:type="spellStart"/>
              <w:r w:rsidR="003E7DBC" w:rsidRPr="008E24DB">
                <w:rPr>
                  <w:rFonts w:ascii="Calibri" w:eastAsia="Calibri" w:hAnsi="Calibri" w:cs="Calibri"/>
                  <w:color w:val="0000FF"/>
                  <w:sz w:val="20"/>
                  <w:szCs w:val="20"/>
                  <w:u w:val="single"/>
                  <w:lang w:val="es-ES"/>
                </w:rPr>
                <w:t>Universidade</w:t>
              </w:r>
              <w:proofErr w:type="spellEnd"/>
              <w:r w:rsidR="003E7DBC" w:rsidRPr="008E24DB">
                <w:rPr>
                  <w:rFonts w:ascii="Calibri" w:eastAsia="Calibri" w:hAnsi="Calibri" w:cs="Calibri"/>
                  <w:color w:val="0000FF"/>
                  <w:sz w:val="20"/>
                  <w:szCs w:val="20"/>
                  <w:u w:val="single"/>
                  <w:lang w:val="es-ES"/>
                </w:rPr>
                <w:t xml:space="preserve"> de Vigo</w:t>
              </w:r>
            </w:hyperlink>
            <w:r w:rsidRPr="008E24DB">
              <w:rPr>
                <w:rFonts w:ascii="Calibri" w:eastAsia="Calibri" w:hAnsi="Calibri" w:cs="Calibri"/>
                <w:color w:val="000000"/>
                <w:sz w:val="20"/>
                <w:szCs w:val="20"/>
                <w:lang w:val="es-ES"/>
              </w:rPr>
              <w:t>. La metodología de recogida de información, la frecuencia con la que se llevan a cabo y otros aspectos técnicos están definidos en la Ficha técnica de la actividad, aprobada por la Comisión de Calidad de la EIDO.</w:t>
            </w:r>
          </w:p>
          <w:p w14:paraId="0000053A" w14:textId="77777777" w:rsidR="003E7DBC" w:rsidRPr="008E24DB" w:rsidRDefault="004F0CE7">
            <w:pPr>
              <w:widowControl w:val="0"/>
              <w:pBdr>
                <w:top w:val="nil"/>
                <w:left w:val="nil"/>
                <w:bottom w:val="nil"/>
                <w:right w:val="nil"/>
                <w:between w:val="nil"/>
              </w:pBdr>
              <w:spacing w:line="276" w:lineRule="auto"/>
              <w:ind w:left="36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Estos análisis, iniciados de forma pionera en 2021 con el </w:t>
            </w:r>
            <w:hyperlink r:id="rId207">
              <w:r w:rsidR="003E7DBC" w:rsidRPr="008E24DB">
                <w:rPr>
                  <w:rFonts w:ascii="Calibri" w:eastAsia="Calibri" w:hAnsi="Calibri" w:cs="Calibri"/>
                  <w:color w:val="0000FF"/>
                  <w:sz w:val="20"/>
                  <w:szCs w:val="20"/>
                  <w:u w:val="single"/>
                  <w:lang w:val="es-ES"/>
                </w:rPr>
                <w:t>primer estudio de inserción laboral de las personas tituladas en doctorado que abarca el período histórico 1995/2020</w:t>
              </w:r>
            </w:hyperlink>
            <w:r w:rsidRPr="008E24DB">
              <w:rPr>
                <w:rFonts w:ascii="Calibri" w:eastAsia="Calibri" w:hAnsi="Calibri" w:cs="Calibri"/>
                <w:color w:val="000000"/>
                <w:sz w:val="20"/>
                <w:szCs w:val="20"/>
                <w:lang w:val="es-ES"/>
              </w:rPr>
              <w:t xml:space="preserve"> representativo de la empleabilidad de todas las promociones desde la creación de la </w:t>
            </w: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hasta el curso académico 2019/2020, incluyen datos y valoraciones tanto de la inserción laboral como de la satisfacción de los egresados/as con los estudios de doctorado y la formación recibida, estando disponibles de forma agregada (institucional) como desagregada por programa de doctorado. En 2024 se presentó el </w:t>
            </w:r>
            <w:hyperlink r:id="rId208">
              <w:r w:rsidR="003E7DBC" w:rsidRPr="008E24DB">
                <w:rPr>
                  <w:rFonts w:ascii="Calibri" w:eastAsia="Calibri" w:hAnsi="Calibri" w:cs="Calibri"/>
                  <w:color w:val="0000FF"/>
                  <w:sz w:val="20"/>
                  <w:szCs w:val="20"/>
                  <w:u w:val="single"/>
                  <w:lang w:val="es-ES"/>
                </w:rPr>
                <w:t>segundo informe correspondiente a los titulados/as del curso 2020/2021</w:t>
              </w:r>
            </w:hyperlink>
            <w:r w:rsidRPr="008E24DB">
              <w:rPr>
                <w:rFonts w:ascii="Calibri" w:eastAsia="Calibri" w:hAnsi="Calibri" w:cs="Calibri"/>
                <w:color w:val="000000"/>
                <w:sz w:val="20"/>
                <w:szCs w:val="20"/>
                <w:lang w:val="es-ES"/>
              </w:rPr>
              <w:t xml:space="preserve"> que, además de los datos de inserción laboral, también contiene información sobre la satisfacción de los titulados/as con los estudios de doctorado. Desde este segundo informe, estos análisis tendrán una frecuencia anual.</w:t>
            </w:r>
          </w:p>
          <w:p w14:paraId="0000053B" w14:textId="77777777" w:rsidR="003E7DBC" w:rsidRPr="008E24DB" w:rsidRDefault="004F0CE7">
            <w:pPr>
              <w:widowControl w:val="0"/>
              <w:pBdr>
                <w:top w:val="nil"/>
                <w:left w:val="nil"/>
                <w:bottom w:val="nil"/>
                <w:right w:val="nil"/>
                <w:between w:val="nil"/>
              </w:pBdr>
              <w:spacing w:line="276" w:lineRule="auto"/>
              <w:ind w:left="36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 información sobre los informes y resultados está disponible en:</w:t>
            </w:r>
          </w:p>
          <w:p w14:paraId="0000053C" w14:textId="77777777" w:rsidR="003E7DBC" w:rsidRPr="008E24DB" w:rsidRDefault="004F0CE7">
            <w:pPr>
              <w:widowControl w:val="0"/>
              <w:pBdr>
                <w:top w:val="nil"/>
                <w:left w:val="nil"/>
                <w:bottom w:val="nil"/>
                <w:right w:val="nil"/>
                <w:between w:val="nil"/>
              </w:pBdr>
              <w:spacing w:line="276" w:lineRule="auto"/>
              <w:ind w:firstLine="340"/>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 </w:t>
            </w:r>
            <w:hyperlink r:id="rId209">
              <w:r w:rsidR="003E7DBC" w:rsidRPr="008E24DB">
                <w:rPr>
                  <w:rFonts w:ascii="Calibri" w:eastAsia="Calibri" w:hAnsi="Calibri" w:cs="Calibri"/>
                  <w:color w:val="0000FF"/>
                  <w:sz w:val="20"/>
                  <w:szCs w:val="20"/>
                  <w:u w:val="single"/>
                  <w:lang w:val="es-ES"/>
                </w:rPr>
                <w:t xml:space="preserve">Portal de transparencia de la </w:t>
              </w:r>
              <w:proofErr w:type="spellStart"/>
              <w:r w:rsidR="003E7DBC" w:rsidRPr="008E24DB">
                <w:rPr>
                  <w:rFonts w:ascii="Calibri" w:eastAsia="Calibri" w:hAnsi="Calibri" w:cs="Calibri"/>
                  <w:color w:val="0000FF"/>
                  <w:sz w:val="20"/>
                  <w:szCs w:val="20"/>
                  <w:u w:val="single"/>
                  <w:lang w:val="es-ES"/>
                </w:rPr>
                <w:t>Universidade</w:t>
              </w:r>
              <w:proofErr w:type="spellEnd"/>
              <w:r w:rsidR="003E7DBC" w:rsidRPr="008E24DB">
                <w:rPr>
                  <w:rFonts w:ascii="Calibri" w:eastAsia="Calibri" w:hAnsi="Calibri" w:cs="Calibri"/>
                  <w:color w:val="0000FF"/>
                  <w:sz w:val="20"/>
                  <w:szCs w:val="20"/>
                  <w:u w:val="single"/>
                  <w:lang w:val="es-ES"/>
                </w:rPr>
                <w:t xml:space="preserve"> de Vigo</w:t>
              </w:r>
            </w:hyperlink>
          </w:p>
          <w:p w14:paraId="0000053D" w14:textId="77777777" w:rsidR="003E7DBC" w:rsidRPr="008E24DB" w:rsidRDefault="004F0CE7">
            <w:pPr>
              <w:widowControl w:val="0"/>
              <w:pBdr>
                <w:top w:val="nil"/>
                <w:left w:val="nil"/>
                <w:bottom w:val="nil"/>
                <w:right w:val="nil"/>
                <w:between w:val="nil"/>
              </w:pBdr>
              <w:spacing w:line="276" w:lineRule="auto"/>
              <w:ind w:firstLine="340"/>
              <w:jc w:val="both"/>
              <w:rPr>
                <w:rFonts w:ascii="Calibri" w:eastAsia="Calibri" w:hAnsi="Calibri" w:cs="Calibri"/>
                <w:sz w:val="20"/>
                <w:szCs w:val="20"/>
                <w:lang w:val="es-ES"/>
              </w:rPr>
            </w:pPr>
            <w:r w:rsidRPr="008E24DB">
              <w:rPr>
                <w:rFonts w:ascii="Calibri" w:eastAsia="Calibri" w:hAnsi="Calibri" w:cs="Calibri"/>
                <w:color w:val="000000"/>
                <w:sz w:val="20"/>
                <w:szCs w:val="20"/>
                <w:lang w:val="es-ES"/>
              </w:rPr>
              <w:t xml:space="preserve">- </w:t>
            </w:r>
            <w:hyperlink r:id="rId210">
              <w:r w:rsidR="003E7DBC" w:rsidRPr="008E24DB">
                <w:rPr>
                  <w:rFonts w:ascii="Calibri" w:eastAsia="Calibri" w:hAnsi="Calibri" w:cs="Calibri"/>
                  <w:color w:val="0000FF"/>
                  <w:sz w:val="20"/>
                  <w:szCs w:val="20"/>
                  <w:u w:val="single"/>
                  <w:lang w:val="es-ES"/>
                </w:rPr>
                <w:t xml:space="preserve">Observatorio de Personas Tituladas de la </w:t>
              </w:r>
              <w:proofErr w:type="spellStart"/>
              <w:r w:rsidR="003E7DBC" w:rsidRPr="008E24DB">
                <w:rPr>
                  <w:rFonts w:ascii="Calibri" w:eastAsia="Calibri" w:hAnsi="Calibri" w:cs="Calibri"/>
                  <w:color w:val="0000FF"/>
                  <w:sz w:val="20"/>
                  <w:szCs w:val="20"/>
                  <w:u w:val="single"/>
                  <w:lang w:val="es-ES"/>
                </w:rPr>
                <w:t>Universidade</w:t>
              </w:r>
              <w:proofErr w:type="spellEnd"/>
              <w:r w:rsidR="003E7DBC" w:rsidRPr="008E24DB">
                <w:rPr>
                  <w:rFonts w:ascii="Calibri" w:eastAsia="Calibri" w:hAnsi="Calibri" w:cs="Calibri"/>
                  <w:color w:val="0000FF"/>
                  <w:sz w:val="20"/>
                  <w:szCs w:val="20"/>
                  <w:u w:val="single"/>
                  <w:lang w:val="es-ES"/>
                </w:rPr>
                <w:t xml:space="preserve"> de Vigo</w:t>
              </w:r>
            </w:hyperlink>
          </w:p>
          <w:p w14:paraId="0000053E" w14:textId="77777777" w:rsidR="003E7DBC" w:rsidRPr="008E24DB" w:rsidRDefault="003E7DBC">
            <w:pPr>
              <w:widowControl w:val="0"/>
              <w:pBdr>
                <w:top w:val="nil"/>
                <w:left w:val="nil"/>
                <w:bottom w:val="nil"/>
                <w:right w:val="nil"/>
                <w:between w:val="nil"/>
              </w:pBdr>
              <w:spacing w:line="276" w:lineRule="auto"/>
              <w:ind w:firstLine="340"/>
              <w:jc w:val="both"/>
              <w:rPr>
                <w:rFonts w:ascii="Calibri" w:eastAsia="Calibri" w:hAnsi="Calibri" w:cs="Calibri"/>
                <w:sz w:val="20"/>
                <w:szCs w:val="20"/>
                <w:lang w:val="es-ES"/>
              </w:rPr>
            </w:pPr>
          </w:p>
          <w:p w14:paraId="0000053F" w14:textId="77777777" w:rsidR="003E7DBC" w:rsidRPr="008E24DB" w:rsidRDefault="004F0CE7">
            <w:pPr>
              <w:widowControl w:val="0"/>
              <w:pBdr>
                <w:top w:val="nil"/>
                <w:left w:val="nil"/>
                <w:bottom w:val="nil"/>
                <w:right w:val="nil"/>
                <w:between w:val="nil"/>
              </w:pBdr>
              <w:spacing w:line="276" w:lineRule="auto"/>
              <w:ind w:firstLine="340"/>
              <w:jc w:val="both"/>
              <w:rPr>
                <w:rFonts w:ascii="Calibri" w:eastAsia="Calibri" w:hAnsi="Calibri" w:cs="Calibri"/>
                <w:sz w:val="20"/>
                <w:szCs w:val="20"/>
                <w:lang w:val="es-ES"/>
              </w:rPr>
            </w:pPr>
            <w:r w:rsidRPr="008E24DB">
              <w:rPr>
                <w:rFonts w:ascii="Calibri" w:eastAsia="Calibri" w:hAnsi="Calibri" w:cs="Calibri"/>
                <w:sz w:val="20"/>
                <w:szCs w:val="20"/>
                <w:lang w:val="es-ES"/>
              </w:rPr>
              <w:t xml:space="preserve">A su vez, en la </w:t>
            </w:r>
            <w:proofErr w:type="spellStart"/>
            <w:r w:rsidRPr="008E24DB">
              <w:rPr>
                <w:rFonts w:ascii="Calibri" w:eastAsia="Calibri" w:hAnsi="Calibri" w:cs="Calibri"/>
                <w:sz w:val="20"/>
                <w:szCs w:val="20"/>
                <w:lang w:val="es-ES"/>
              </w:rPr>
              <w:t>Universidade</w:t>
            </w:r>
            <w:proofErr w:type="spellEnd"/>
            <w:r w:rsidRPr="008E24DB">
              <w:rPr>
                <w:rFonts w:ascii="Calibri" w:eastAsia="Calibri" w:hAnsi="Calibri" w:cs="Calibri"/>
                <w:sz w:val="20"/>
                <w:szCs w:val="20"/>
                <w:lang w:val="es-ES"/>
              </w:rPr>
              <w:t xml:space="preserve"> da Coruña la información y los análisis de situación de la satisfacción y empleabilidad  de las personas tituladas universitarias está disponible en:</w:t>
            </w:r>
          </w:p>
          <w:p w14:paraId="00000540" w14:textId="77777777" w:rsidR="003E7DBC" w:rsidRPr="008E24DB" w:rsidRDefault="003E7DBC">
            <w:pPr>
              <w:widowControl w:val="0"/>
              <w:numPr>
                <w:ilvl w:val="0"/>
                <w:numId w:val="1"/>
              </w:numPr>
              <w:pBdr>
                <w:top w:val="nil"/>
                <w:left w:val="nil"/>
                <w:bottom w:val="nil"/>
                <w:right w:val="nil"/>
                <w:between w:val="nil"/>
              </w:pBdr>
              <w:spacing w:line="276" w:lineRule="auto"/>
              <w:jc w:val="both"/>
              <w:rPr>
                <w:rFonts w:ascii="Calibri" w:eastAsia="Calibri" w:hAnsi="Calibri" w:cs="Calibri"/>
                <w:sz w:val="20"/>
                <w:szCs w:val="20"/>
                <w:lang w:val="es-ES"/>
              </w:rPr>
            </w:pPr>
            <w:hyperlink r:id="rId211">
              <w:r w:rsidRPr="008E24DB">
                <w:rPr>
                  <w:rFonts w:ascii="Calibri" w:eastAsia="Calibri" w:hAnsi="Calibri" w:cs="Calibri"/>
                  <w:color w:val="1155CC"/>
                  <w:sz w:val="20"/>
                  <w:szCs w:val="20"/>
                  <w:u w:val="single"/>
                  <w:lang w:val="es-ES"/>
                </w:rPr>
                <w:t>Portal de transparencia</w:t>
              </w:r>
            </w:hyperlink>
            <w:r w:rsidRPr="008E24DB">
              <w:rPr>
                <w:rFonts w:ascii="Calibri" w:eastAsia="Calibri" w:hAnsi="Calibri" w:cs="Calibri"/>
                <w:sz w:val="20"/>
                <w:szCs w:val="20"/>
                <w:lang w:val="es-ES"/>
              </w:rPr>
              <w:t xml:space="preserve"> de la </w:t>
            </w:r>
            <w:proofErr w:type="spellStart"/>
            <w:r w:rsidRPr="008E24DB">
              <w:rPr>
                <w:rFonts w:ascii="Calibri" w:eastAsia="Calibri" w:hAnsi="Calibri" w:cs="Calibri"/>
                <w:sz w:val="20"/>
                <w:szCs w:val="20"/>
                <w:lang w:val="es-ES"/>
              </w:rPr>
              <w:t>Universidade</w:t>
            </w:r>
            <w:proofErr w:type="spellEnd"/>
            <w:r w:rsidRPr="008E24DB">
              <w:rPr>
                <w:rFonts w:ascii="Calibri" w:eastAsia="Calibri" w:hAnsi="Calibri" w:cs="Calibri"/>
                <w:sz w:val="20"/>
                <w:szCs w:val="20"/>
                <w:lang w:val="es-ES"/>
              </w:rPr>
              <w:t xml:space="preserve"> da Coruña</w:t>
            </w:r>
          </w:p>
          <w:p w14:paraId="00000541" w14:textId="77777777" w:rsidR="003E7DBC" w:rsidRPr="008E24DB" w:rsidRDefault="003E7DBC">
            <w:pPr>
              <w:widowControl w:val="0"/>
              <w:numPr>
                <w:ilvl w:val="0"/>
                <w:numId w:val="1"/>
              </w:numPr>
              <w:pBdr>
                <w:top w:val="nil"/>
                <w:left w:val="nil"/>
                <w:bottom w:val="nil"/>
                <w:right w:val="nil"/>
                <w:between w:val="nil"/>
              </w:pBdr>
              <w:spacing w:line="276" w:lineRule="auto"/>
              <w:jc w:val="both"/>
              <w:rPr>
                <w:rFonts w:ascii="Calibri" w:eastAsia="Calibri" w:hAnsi="Calibri" w:cs="Calibri"/>
                <w:sz w:val="20"/>
                <w:szCs w:val="20"/>
                <w:lang w:val="es-ES"/>
              </w:rPr>
            </w:pPr>
            <w:hyperlink r:id="rId212">
              <w:r w:rsidRPr="008E24DB">
                <w:rPr>
                  <w:rFonts w:ascii="Calibri" w:eastAsia="Calibri" w:hAnsi="Calibri" w:cs="Calibri"/>
                  <w:color w:val="1155CC"/>
                  <w:sz w:val="20"/>
                  <w:szCs w:val="20"/>
                  <w:u w:val="single"/>
                  <w:lang w:val="es-ES"/>
                </w:rPr>
                <w:t>Observatorio ocupacional</w:t>
              </w:r>
            </w:hyperlink>
            <w:r w:rsidRPr="008E24DB">
              <w:rPr>
                <w:rFonts w:ascii="Calibri" w:eastAsia="Calibri" w:hAnsi="Calibri" w:cs="Calibri"/>
                <w:sz w:val="20"/>
                <w:szCs w:val="20"/>
                <w:lang w:val="es-ES"/>
              </w:rPr>
              <w:t xml:space="preserve"> de la UDC que es una unidad de estudios económicos y estadísticos dedicada al análisis de la inserción laboral de las personas egresadas y a la corrección de los desajustes que se puedan detectar durante este proceso. Realiza fundamentalmente dos tipos de análisis: Seguimiento de personas tituladas y competencias profesionales.</w:t>
            </w:r>
          </w:p>
          <w:p w14:paraId="0000054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543" w14:textId="77777777" w:rsidR="003E7DBC" w:rsidRPr="008E24DB" w:rsidRDefault="004F0CE7">
            <w:pPr>
              <w:widowControl w:val="0"/>
              <w:numPr>
                <w:ilvl w:val="0"/>
                <w:numId w:val="4"/>
              </w:numPr>
              <w:pBdr>
                <w:top w:val="nil"/>
                <w:left w:val="nil"/>
                <w:bottom w:val="nil"/>
                <w:right w:val="nil"/>
                <w:between w:val="nil"/>
              </w:pBdr>
              <w:spacing w:line="276" w:lineRule="auto"/>
              <w:ind w:left="340" w:hanging="142"/>
              <w:jc w:val="both"/>
              <w:rPr>
                <w:lang w:val="es-ES"/>
              </w:rPr>
            </w:pPr>
            <w:r w:rsidRPr="008E24DB">
              <w:rPr>
                <w:rFonts w:ascii="Calibri" w:eastAsia="Calibri" w:hAnsi="Calibri" w:cs="Calibri"/>
                <w:color w:val="000000"/>
                <w:sz w:val="20"/>
                <w:szCs w:val="20"/>
                <w:lang w:val="es-ES"/>
              </w:rPr>
              <w:t xml:space="preserve">Los datos disponibles del seguimiento que realiza cada CAPD, que permiten obtener información de las personas </w:t>
            </w:r>
            <w:r w:rsidRPr="008E24DB">
              <w:rPr>
                <w:rFonts w:ascii="Calibri" w:eastAsia="Calibri" w:hAnsi="Calibri" w:cs="Calibri"/>
                <w:sz w:val="20"/>
                <w:szCs w:val="20"/>
                <w:lang w:val="es-ES"/>
              </w:rPr>
              <w:t>egresada</w:t>
            </w:r>
            <w:r w:rsidRPr="008E24DB">
              <w:rPr>
                <w:rFonts w:ascii="Calibri" w:eastAsia="Calibri" w:hAnsi="Calibri" w:cs="Calibri"/>
                <w:color w:val="000000"/>
                <w:sz w:val="20"/>
                <w:szCs w:val="20"/>
                <w:lang w:val="es-ES"/>
              </w:rPr>
              <w:t>s y de su inserción laboral una vez terminado el doctorado.</w:t>
            </w:r>
          </w:p>
          <w:p w14:paraId="0000054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p w14:paraId="0000054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El PDIEL mantiene contacto con sus egresados y egresadas, especialmente con quienes siguen participando activamente en sus grupos y proyectos de investigación o mantienen vínculos con otras entidades asociadas, como cátedras o fundaciones. Además, quienes han obtenido el doctorado en el PDIEL son invitados e invitadas a congresos, coloquios y otros eventos de investigación, así como a colaboraciones en publicaciones conjuntas.</w:t>
            </w:r>
          </w:p>
          <w:p w14:paraId="00000546"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
        </w:tc>
      </w:tr>
    </w:tbl>
    <w:p w14:paraId="00000548"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549" w14:textId="77777777" w:rsidR="003E7DBC" w:rsidRPr="008E24DB" w:rsidRDefault="003E7DBC">
      <w:pPr>
        <w:widowControl w:val="0"/>
        <w:pBdr>
          <w:top w:val="nil"/>
          <w:left w:val="nil"/>
          <w:bottom w:val="nil"/>
          <w:right w:val="nil"/>
          <w:between w:val="nil"/>
        </w:pBdr>
        <w:jc w:val="both"/>
        <w:rPr>
          <w:rFonts w:ascii="Calibri" w:eastAsia="Calibri" w:hAnsi="Calibri" w:cs="Calibri"/>
          <w:color w:val="000000"/>
          <w:sz w:val="20"/>
          <w:szCs w:val="20"/>
          <w:lang w:val="es-ES"/>
        </w:rPr>
      </w:pPr>
    </w:p>
    <w:p w14:paraId="0000054A" w14:textId="77777777" w:rsidR="003E7DBC" w:rsidRPr="008E24DB" w:rsidRDefault="003E7DBC">
      <w:pPr>
        <w:rPr>
          <w:rFonts w:ascii="Calibri" w:eastAsia="Calibri" w:hAnsi="Calibri" w:cs="Calibri"/>
          <w:sz w:val="20"/>
          <w:szCs w:val="20"/>
          <w:lang w:val="es-ES"/>
        </w:rPr>
      </w:pPr>
    </w:p>
    <w:p w14:paraId="0000054B" w14:textId="77777777" w:rsidR="003E7DBC" w:rsidRPr="008E24DB" w:rsidRDefault="003E7DBC">
      <w:pPr>
        <w:widowControl w:val="0"/>
        <w:pBdr>
          <w:top w:val="nil"/>
          <w:left w:val="nil"/>
          <w:bottom w:val="nil"/>
          <w:right w:val="nil"/>
          <w:between w:val="nil"/>
        </w:pBdr>
        <w:spacing w:before="10"/>
        <w:rPr>
          <w:rFonts w:ascii="Calibri" w:eastAsia="Calibri" w:hAnsi="Calibri" w:cs="Calibri"/>
          <w:b/>
          <w:color w:val="000000"/>
          <w:sz w:val="3"/>
          <w:szCs w:val="3"/>
          <w:lang w:val="es-ES"/>
        </w:rPr>
      </w:pPr>
    </w:p>
    <w:p w14:paraId="0000054C" w14:textId="77777777" w:rsidR="003E7DBC" w:rsidRPr="008E24DB" w:rsidRDefault="003E7DBC">
      <w:pPr>
        <w:widowControl w:val="0"/>
        <w:pBdr>
          <w:top w:val="nil"/>
          <w:left w:val="nil"/>
          <w:bottom w:val="nil"/>
          <w:right w:val="nil"/>
          <w:between w:val="nil"/>
        </w:pBdr>
        <w:spacing w:before="2"/>
        <w:rPr>
          <w:rFonts w:ascii="Calibri" w:eastAsia="Calibri" w:hAnsi="Calibri" w:cs="Calibri"/>
          <w:b/>
          <w:color w:val="000000"/>
          <w:sz w:val="20"/>
          <w:szCs w:val="20"/>
          <w:lang w:val="es-ES"/>
        </w:rPr>
      </w:pPr>
    </w:p>
    <w:tbl>
      <w:tblPr>
        <w:tblStyle w:val="afb"/>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02"/>
        <w:gridCol w:w="4637"/>
      </w:tblGrid>
      <w:tr w:rsidR="003E7DBC" w:rsidRPr="008E24DB" w14:paraId="368B21E1" w14:textId="77777777" w:rsidTr="6BCDF756">
        <w:trPr>
          <w:trHeight w:val="283"/>
          <w:jc w:val="center"/>
        </w:trPr>
        <w:tc>
          <w:tcPr>
            <w:tcW w:w="9639" w:type="dxa"/>
            <w:gridSpan w:val="2"/>
            <w:shd w:val="clear" w:color="auto" w:fill="BEBEBE"/>
            <w:vAlign w:val="center"/>
          </w:tcPr>
          <w:p w14:paraId="0000054D"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8.3 </w:t>
            </w:r>
            <w:sdt>
              <w:sdtPr>
                <w:rPr>
                  <w:lang w:val="es-ES"/>
                </w:rPr>
                <w:tag w:val="goog_rdk_238"/>
                <w:id w:val="284244300"/>
              </w:sdtPr>
              <w:sdtContent/>
            </w:sdt>
            <w:r w:rsidRPr="008E24DB">
              <w:rPr>
                <w:rFonts w:ascii="Calibri" w:eastAsia="Calibri" w:hAnsi="Calibri" w:cs="Calibri"/>
                <w:b/>
                <w:color w:val="000000"/>
                <w:sz w:val="20"/>
                <w:szCs w:val="20"/>
                <w:lang w:val="es-ES"/>
              </w:rPr>
              <w:t>DATOS RELATIVOS A LOS RESULTADOS DE LOS ÚLTIMOS 5 AÑOS Y PREVISIÓN DE RESULTADOS DEL PROGRAMA</w:t>
            </w:r>
          </w:p>
        </w:tc>
      </w:tr>
      <w:tr w:rsidR="003E7DBC" w:rsidRPr="008E24DB" w14:paraId="129F8E81" w14:textId="77777777" w:rsidTr="6BCDF756">
        <w:trPr>
          <w:trHeight w:val="283"/>
          <w:jc w:val="center"/>
        </w:trPr>
        <w:tc>
          <w:tcPr>
            <w:tcW w:w="5002" w:type="dxa"/>
            <w:shd w:val="clear" w:color="auto" w:fill="BFBFBF" w:themeFill="background1" w:themeFillShade="BF"/>
            <w:vAlign w:val="center"/>
          </w:tcPr>
          <w:p w14:paraId="0000054F"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TASA DE ÉXITO (4 AÑOS) %</w:t>
            </w:r>
          </w:p>
        </w:tc>
        <w:tc>
          <w:tcPr>
            <w:tcW w:w="4637" w:type="dxa"/>
            <w:shd w:val="clear" w:color="auto" w:fill="BFBFBF" w:themeFill="background1" w:themeFillShade="BF"/>
            <w:vAlign w:val="center"/>
          </w:tcPr>
          <w:p w14:paraId="00000550"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TASA DE ÉXITO (MEDIA DE 5 AÑOS) %</w:t>
            </w:r>
          </w:p>
        </w:tc>
      </w:tr>
      <w:tr w:rsidR="003E7DBC" w:rsidRPr="008E24DB" w14:paraId="4B5E544A" w14:textId="77777777" w:rsidTr="6BCDF756">
        <w:trPr>
          <w:trHeight w:val="283"/>
          <w:jc w:val="center"/>
        </w:trPr>
        <w:tc>
          <w:tcPr>
            <w:tcW w:w="5002" w:type="dxa"/>
            <w:vAlign w:val="center"/>
          </w:tcPr>
          <w:p w14:paraId="00000551"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No disponible</w:t>
            </w:r>
          </w:p>
        </w:tc>
        <w:tc>
          <w:tcPr>
            <w:tcW w:w="4637" w:type="dxa"/>
            <w:vAlign w:val="center"/>
          </w:tcPr>
          <w:p w14:paraId="00000552" w14:textId="1C64C2FD" w:rsidR="003E7DBC" w:rsidRPr="008E24DB" w:rsidRDefault="00000000">
            <w:pPr>
              <w:widowControl w:val="0"/>
              <w:pBdr>
                <w:top w:val="nil"/>
                <w:left w:val="nil"/>
                <w:bottom w:val="nil"/>
                <w:right w:val="nil"/>
                <w:between w:val="nil"/>
              </w:pBdr>
              <w:spacing w:line="276" w:lineRule="auto"/>
              <w:rPr>
                <w:rFonts w:ascii="Calibri" w:eastAsia="Calibri" w:hAnsi="Calibri" w:cs="Calibri"/>
                <w:color w:val="FF0000"/>
                <w:sz w:val="20"/>
                <w:szCs w:val="20"/>
                <w:lang w:val="es-ES"/>
              </w:rPr>
            </w:pPr>
            <w:sdt>
              <w:sdtPr>
                <w:rPr>
                  <w:lang w:val="es-ES"/>
                </w:rPr>
                <w:tag w:val="goog_rdk_239"/>
                <w:id w:val="475344648"/>
                <w:showingPlcHdr/>
              </w:sdtPr>
              <w:sdtContent>
                <w:r w:rsidR="00476EE8" w:rsidRPr="008E24DB">
                  <w:rPr>
                    <w:lang w:val="es-ES"/>
                  </w:rPr>
                  <w:t xml:space="preserve">     </w:t>
                </w:r>
              </w:sdtContent>
            </w:sdt>
            <w:r w:rsidR="00476EE8" w:rsidRPr="008E24DB">
              <w:rPr>
                <w:rFonts w:ascii="Calibri" w:eastAsia="Calibri" w:hAnsi="Calibri" w:cs="Calibri"/>
                <w:color w:val="000000"/>
                <w:sz w:val="20"/>
                <w:szCs w:val="20"/>
                <w:lang w:val="es-ES"/>
              </w:rPr>
              <w:t>43</w:t>
            </w:r>
            <w:r w:rsidR="004F0CE7" w:rsidRPr="008E24DB">
              <w:rPr>
                <w:rFonts w:ascii="Calibri" w:eastAsia="Calibri" w:hAnsi="Calibri" w:cs="Calibri"/>
                <w:color w:val="000000"/>
                <w:sz w:val="20"/>
                <w:szCs w:val="20"/>
                <w:lang w:val="es-ES"/>
              </w:rPr>
              <w:t>%</w:t>
            </w:r>
          </w:p>
        </w:tc>
      </w:tr>
      <w:tr w:rsidR="003E7DBC" w:rsidRPr="008E24DB" w14:paraId="7BF9611C" w14:textId="77777777" w:rsidTr="6BCDF756">
        <w:trPr>
          <w:trHeight w:val="283"/>
          <w:jc w:val="center"/>
        </w:trPr>
        <w:tc>
          <w:tcPr>
            <w:tcW w:w="9639" w:type="dxa"/>
            <w:gridSpan w:val="2"/>
            <w:shd w:val="clear" w:color="auto" w:fill="BFBFBF" w:themeFill="background1" w:themeFillShade="BF"/>
            <w:vAlign w:val="center"/>
          </w:tcPr>
          <w:p w14:paraId="00000553"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TASA DE ABANDONO (MEDIA DE 6 AÑOS) %</w:t>
            </w:r>
          </w:p>
        </w:tc>
      </w:tr>
      <w:tr w:rsidR="003E7DBC" w:rsidRPr="008E24DB" w14:paraId="290F749F" w14:textId="77777777" w:rsidTr="6BCDF756">
        <w:trPr>
          <w:trHeight w:val="283"/>
          <w:jc w:val="center"/>
        </w:trPr>
        <w:tc>
          <w:tcPr>
            <w:tcW w:w="9639" w:type="dxa"/>
            <w:gridSpan w:val="2"/>
            <w:vAlign w:val="center"/>
          </w:tcPr>
          <w:p w14:paraId="00000555" w14:textId="69F35686"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9,</w:t>
            </w:r>
            <w:r w:rsidR="00476EE8" w:rsidRPr="008E24DB">
              <w:rPr>
                <w:rFonts w:ascii="Calibri" w:eastAsia="Calibri" w:hAnsi="Calibri" w:cs="Calibri"/>
                <w:color w:val="000000"/>
                <w:sz w:val="20"/>
                <w:szCs w:val="20"/>
                <w:lang w:val="es-ES"/>
              </w:rPr>
              <w:t>3</w:t>
            </w:r>
            <w:r w:rsidRPr="008E24DB">
              <w:rPr>
                <w:rFonts w:ascii="Calibri" w:eastAsia="Calibri" w:hAnsi="Calibri" w:cs="Calibri"/>
                <w:color w:val="000000"/>
                <w:sz w:val="20"/>
                <w:szCs w:val="20"/>
                <w:lang w:val="es-ES"/>
              </w:rPr>
              <w:t>%</w:t>
            </w:r>
          </w:p>
        </w:tc>
      </w:tr>
      <w:tr w:rsidR="003E7DBC" w:rsidRPr="008E24DB" w14:paraId="4B05101B" w14:textId="77777777" w:rsidTr="6BCDF756">
        <w:trPr>
          <w:trHeight w:val="283"/>
          <w:jc w:val="center"/>
        </w:trPr>
        <w:tc>
          <w:tcPr>
            <w:tcW w:w="9639" w:type="dxa"/>
            <w:gridSpan w:val="2"/>
            <w:shd w:val="clear" w:color="auto" w:fill="BEBEBE"/>
            <w:vAlign w:val="center"/>
          </w:tcPr>
          <w:p w14:paraId="00000557" w14:textId="77777777" w:rsidR="003E7DBC" w:rsidRPr="008E24DB" w:rsidRDefault="00000000">
            <w:pPr>
              <w:widowControl w:val="0"/>
              <w:pBdr>
                <w:top w:val="nil"/>
                <w:left w:val="nil"/>
                <w:bottom w:val="nil"/>
                <w:right w:val="nil"/>
                <w:between w:val="nil"/>
              </w:pBdr>
              <w:jc w:val="both"/>
              <w:rPr>
                <w:rFonts w:ascii="Calibri" w:eastAsia="Calibri" w:hAnsi="Calibri" w:cs="Calibri"/>
                <w:b/>
                <w:color w:val="000000"/>
                <w:sz w:val="20"/>
                <w:szCs w:val="20"/>
                <w:lang w:val="es-ES"/>
              </w:rPr>
            </w:pPr>
            <w:sdt>
              <w:sdtPr>
                <w:rPr>
                  <w:lang w:val="es-ES"/>
                </w:rPr>
                <w:tag w:val="goog_rdk_240"/>
                <w:id w:val="-1577963487"/>
              </w:sdtPr>
              <w:sdtContent/>
            </w:sdt>
            <w:r w:rsidR="004F0CE7" w:rsidRPr="008E24DB">
              <w:rPr>
                <w:rFonts w:ascii="Calibri" w:eastAsia="Calibri" w:hAnsi="Calibri" w:cs="Calibri"/>
                <w:b/>
                <w:color w:val="000000"/>
                <w:sz w:val="20"/>
                <w:szCs w:val="20"/>
                <w:lang w:val="es-ES"/>
              </w:rPr>
              <w:t>DATOS RELATIVOS A LOS RESULTADOS DE LOS ÚLTIMOS 5 AÑOS Y PREVISIÓN DE RESULTADOS DEL PROGRAMA</w:t>
            </w:r>
          </w:p>
        </w:tc>
      </w:tr>
      <w:tr w:rsidR="003E7DBC" w:rsidRPr="008E24DB" w14:paraId="1C47B3B4" w14:textId="77777777" w:rsidTr="6BCDF756">
        <w:trPr>
          <w:trHeight w:val="283"/>
          <w:jc w:val="center"/>
        </w:trPr>
        <w:tc>
          <w:tcPr>
            <w:tcW w:w="9639" w:type="dxa"/>
            <w:gridSpan w:val="2"/>
            <w:shd w:val="clear" w:color="auto" w:fill="auto"/>
          </w:tcPr>
          <w:p w14:paraId="00000559" w14:textId="77777777" w:rsidR="003E7DBC" w:rsidRPr="008E24DB" w:rsidRDefault="003E7DBC">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p>
          <w:p w14:paraId="0000055A"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En lo que respecta a la matrícula, se observa una evolución a la baja en los años 2019–2022, después de varios años consecutivos en los que se completaron todas las plazas disponibles. En los años posteriores a 2022, hasta la actualidad, se ha registrado nuevamente una demanda muy alta. El número total de </w:t>
            </w:r>
            <w:proofErr w:type="spellStart"/>
            <w:r w:rsidRPr="008E24DB">
              <w:rPr>
                <w:rFonts w:ascii="Calibri" w:eastAsia="Calibri" w:hAnsi="Calibri" w:cs="Calibri"/>
                <w:color w:val="000000"/>
                <w:sz w:val="20"/>
                <w:szCs w:val="20"/>
                <w:lang w:val="es-ES"/>
              </w:rPr>
              <w:t>matriculadxs</w:t>
            </w:r>
            <w:proofErr w:type="spellEnd"/>
            <w:r w:rsidRPr="008E24DB">
              <w:rPr>
                <w:rFonts w:ascii="Calibri" w:eastAsia="Calibri" w:hAnsi="Calibri" w:cs="Calibri"/>
                <w:color w:val="000000"/>
                <w:sz w:val="20"/>
                <w:szCs w:val="20"/>
                <w:lang w:val="es-ES"/>
              </w:rPr>
              <w:t xml:space="preserve"> se ha mantenido estable en ambas universidades, con una media de aproximadamente 50. Asimismo, el porcentaje de estudiantes de nuevo ingreso procedentes de otras universidades sigue siendo elevado—siempre superior al 50%—destacándose una media de aproximadamente un 18% de estudiantes </w:t>
            </w:r>
            <w:proofErr w:type="spellStart"/>
            <w:r w:rsidRPr="008E24DB">
              <w:rPr>
                <w:rFonts w:ascii="Calibri" w:eastAsia="Calibri" w:hAnsi="Calibri" w:cs="Calibri"/>
                <w:color w:val="000000"/>
                <w:sz w:val="20"/>
                <w:szCs w:val="20"/>
                <w:lang w:val="es-ES"/>
              </w:rPr>
              <w:t>extranjerxs</w:t>
            </w:r>
            <w:proofErr w:type="spellEnd"/>
            <w:r w:rsidRPr="008E24DB">
              <w:rPr>
                <w:rFonts w:ascii="Calibri" w:eastAsia="Calibri" w:hAnsi="Calibri" w:cs="Calibri"/>
                <w:color w:val="000000"/>
                <w:sz w:val="20"/>
                <w:szCs w:val="20"/>
                <w:lang w:val="es-ES"/>
              </w:rPr>
              <w:t>.</w:t>
            </w:r>
          </w:p>
          <w:p w14:paraId="0000055B" w14:textId="0B083C4E" w:rsidR="003E7DBC" w:rsidRPr="008E24DB" w:rsidRDefault="004F0CE7" w:rsidP="6BCDF756">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themeColor="text1"/>
                <w:sz w:val="20"/>
                <w:szCs w:val="20"/>
                <w:lang w:val="es-ES"/>
              </w:rPr>
              <w:t>La necesidad de aplicar complementos formativos al estudiantado de nuevo ingreso se sitúa en un reducido 3%. La relación media de dedicación a tiempo completo (</w:t>
            </w:r>
            <w:r w:rsidR="00354F46" w:rsidRPr="008E24DB">
              <w:rPr>
                <w:rFonts w:ascii="Calibri" w:eastAsia="Calibri" w:hAnsi="Calibri" w:cs="Calibri"/>
                <w:color w:val="000000" w:themeColor="text1"/>
                <w:sz w:val="20"/>
                <w:szCs w:val="20"/>
                <w:lang w:val="es-ES"/>
              </w:rPr>
              <w:t xml:space="preserve">aprox. </w:t>
            </w:r>
            <w:r w:rsidRPr="008E24DB">
              <w:rPr>
                <w:rFonts w:ascii="Calibri" w:eastAsia="Calibri" w:hAnsi="Calibri" w:cs="Calibri"/>
                <w:color w:val="000000" w:themeColor="text1"/>
                <w:sz w:val="20"/>
                <w:szCs w:val="20"/>
                <w:lang w:val="es-ES"/>
              </w:rPr>
              <w:t>6</w:t>
            </w:r>
            <w:r w:rsidR="00354F46" w:rsidRPr="008E24DB">
              <w:rPr>
                <w:rFonts w:ascii="Calibri" w:eastAsia="Calibri" w:hAnsi="Calibri" w:cs="Calibri"/>
                <w:color w:val="000000" w:themeColor="text1"/>
                <w:sz w:val="20"/>
                <w:szCs w:val="20"/>
                <w:lang w:val="es-ES"/>
              </w:rPr>
              <w:t>0</w:t>
            </w:r>
            <w:r w:rsidRPr="008E24DB">
              <w:rPr>
                <w:rFonts w:ascii="Calibri" w:eastAsia="Calibri" w:hAnsi="Calibri" w:cs="Calibri"/>
                <w:color w:val="000000" w:themeColor="text1"/>
                <w:sz w:val="20"/>
                <w:szCs w:val="20"/>
                <w:lang w:val="es-ES"/>
              </w:rPr>
              <w:t>%) o a tiempo parcial (</w:t>
            </w:r>
            <w:r w:rsidR="00354F46" w:rsidRPr="008E24DB">
              <w:rPr>
                <w:rFonts w:ascii="Calibri" w:eastAsia="Calibri" w:hAnsi="Calibri" w:cs="Calibri"/>
                <w:color w:val="000000" w:themeColor="text1"/>
                <w:sz w:val="20"/>
                <w:szCs w:val="20"/>
                <w:lang w:val="es-ES"/>
              </w:rPr>
              <w:t>aprox. 40</w:t>
            </w:r>
            <w:r w:rsidRPr="008E24DB">
              <w:rPr>
                <w:rFonts w:ascii="Calibri" w:eastAsia="Calibri" w:hAnsi="Calibri" w:cs="Calibri"/>
                <w:color w:val="000000" w:themeColor="text1"/>
                <w:sz w:val="20"/>
                <w:szCs w:val="20"/>
                <w:lang w:val="es-ES"/>
              </w:rPr>
              <w:t>%) se mantuvo equilibrada en los años analizados y continúa así en la actualidad. Por otra parte, el porcentaje de estudiantes que realizan estancias autorizadas por la CAPD y de quienes participan en programas de movilidad es de un escaso 10%, aunque se considera que podría incrementarse.</w:t>
            </w:r>
          </w:p>
          <w:p w14:paraId="0000055C"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Durante el período de observación, el porcentaje de alumnado con bolsa o contrato de predoctoral ha sido, en media, algo superior al 10%, si bien en los dos últimos cursos se ha constatado un aumento considerable.</w:t>
            </w:r>
          </w:p>
          <w:p w14:paraId="0000055D"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Los perfiles de ingreso en los cinco años analizados son variados. Únicamente en el primer año, un 10% procedía del DEA y otro 10% ya contaba con un doctorado previo. La inmensa mayoría ingresó con títulos de máster españoles (aproximadamente un 63%) o equivalentes extranjeros (alrededor del 10%); cabe destacar, además, un porcentaje (aproximadamente un 13%) que proviene de titulaciones superiores en Enseñanzas Artísticas, complementadas en algunos casos con algún máster en estos ámbitos.</w:t>
            </w:r>
          </w:p>
          <w:p w14:paraId="0000055E"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El desequilibrio inicial entre las líneas de investigación—con un número de matriculaciones muy superior en la línea 2 hasta el año 2020, señalado también como una necesidad de mejora en el último informe de valoración de la ACSUG—se ha atenuado de forma significativa. En los dos últimos cursos, la matrícula en la línea 1 ha resultado incluso superior, de manera que se prevé un equilibrio adecuado de cara al futuro.</w:t>
            </w:r>
          </w:p>
          <w:p w14:paraId="0000055F"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Las tesis defendidas en régimen de codirección fueron prácticamente inexistentes en los primeros años del período observado (</w:t>
            </w:r>
            <w:r w:rsidRPr="008E24DB">
              <w:rPr>
                <w:rFonts w:ascii="Calibri" w:eastAsia="Calibri" w:hAnsi="Calibri" w:cs="Calibri"/>
                <w:sz w:val="20"/>
                <w:szCs w:val="20"/>
                <w:lang w:val="es-ES"/>
              </w:rPr>
              <w:t xml:space="preserve">sólo </w:t>
            </w:r>
            <w:r w:rsidRPr="008E24DB">
              <w:rPr>
                <w:rFonts w:ascii="Calibri" w:eastAsia="Calibri" w:hAnsi="Calibri" w:cs="Calibri"/>
                <w:color w:val="000000"/>
                <w:sz w:val="20"/>
                <w:szCs w:val="20"/>
                <w:lang w:val="es-ES"/>
              </w:rPr>
              <w:t>1 en 2020). Sin embargo, desde el curso 2022/2023 hasta la actualidad han mostrado un aumento constante (actualmente se contabilizan 1</w:t>
            </w:r>
            <w:r w:rsidRPr="008E24DB">
              <w:rPr>
                <w:rFonts w:ascii="Calibri" w:eastAsia="Calibri" w:hAnsi="Calibri" w:cs="Calibri"/>
                <w:sz w:val="20"/>
                <w:szCs w:val="20"/>
                <w:lang w:val="es-ES"/>
              </w:rPr>
              <w:t>4</w:t>
            </w:r>
            <w:r w:rsidRPr="008E24DB">
              <w:rPr>
                <w:rFonts w:ascii="Calibri" w:eastAsia="Calibri" w:hAnsi="Calibri" w:cs="Calibri"/>
                <w:color w:val="000000"/>
                <w:sz w:val="20"/>
                <w:szCs w:val="20"/>
                <w:lang w:val="es-ES"/>
              </w:rPr>
              <w:t xml:space="preserve"> tesis activas en codirección). El profesorado extranjero que codirige tesis se ha estabilizado en torno al 10%, mientras que la media de expertos internacionales que participan en los tribunales de tesis del PDIEL alcanza casi el 22%.</w:t>
            </w:r>
          </w:p>
          <w:p w14:paraId="00000560" w14:textId="77777777" w:rsidR="003E7DBC" w:rsidRPr="008E24DB" w:rsidRDefault="004F0CE7">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 media de tesis defendidas en los cinco años del período ha sido de 4,2 por año entre ambas universidades (21 en total), con un 12% de ellas presentando mención internacional. Desde el año pasado se han defendido otras 4 tesis, de las cuales 2 en régimen de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xml:space="preserve">. Se prevé un aumento considerable en las defensas de tesis con mención internacional (6 activas) o en régimen de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 xml:space="preserve"> (4 activas, </w:t>
            </w:r>
            <w:r w:rsidRPr="008E24DB">
              <w:rPr>
                <w:rFonts w:ascii="Calibri" w:eastAsia="Calibri" w:hAnsi="Calibri" w:cs="Calibri"/>
                <w:sz w:val="20"/>
                <w:szCs w:val="20"/>
                <w:lang w:val="es-ES"/>
              </w:rPr>
              <w:t>4</w:t>
            </w:r>
            <w:r w:rsidRPr="008E24DB">
              <w:rPr>
                <w:rFonts w:ascii="Calibri" w:eastAsia="Calibri" w:hAnsi="Calibri" w:cs="Calibri"/>
                <w:color w:val="000000"/>
                <w:sz w:val="20"/>
                <w:szCs w:val="20"/>
                <w:lang w:val="es-ES"/>
              </w:rPr>
              <w:t xml:space="preserve"> en preparación) en los próximos 2–3 años.</w:t>
            </w:r>
          </w:p>
          <w:p w14:paraId="00F21595" w14:textId="64830162" w:rsidR="00784A96" w:rsidRPr="008E24DB" w:rsidRDefault="00784A96">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Las tesis defendidas con calificación cum laude continúa </w:t>
            </w:r>
            <w:r w:rsidR="00843CF0" w:rsidRPr="008E24DB">
              <w:rPr>
                <w:rFonts w:ascii="Calibri" w:eastAsia="Calibri" w:hAnsi="Calibri" w:cs="Calibri"/>
                <w:color w:val="000000"/>
                <w:sz w:val="20"/>
                <w:szCs w:val="20"/>
                <w:lang w:val="es-ES"/>
              </w:rPr>
              <w:t>próxima del 100% y no se esperan cambios para el futuro.</w:t>
            </w:r>
          </w:p>
          <w:p w14:paraId="6EF00D7C" w14:textId="2D8F18F7" w:rsidR="00843CF0" w:rsidRPr="008E24DB" w:rsidRDefault="00843CF0">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Las tesis con mención internacional representan aproximadamente el 30% y en este apartado sí que se espera un aumento considerable en los próximos 4-5 años, tal como en el caso de las tesis en </w:t>
            </w:r>
            <w:proofErr w:type="spellStart"/>
            <w:r w:rsidRPr="008E24DB">
              <w:rPr>
                <w:rFonts w:ascii="Calibri" w:eastAsia="Calibri" w:hAnsi="Calibri" w:cs="Calibri"/>
                <w:color w:val="000000"/>
                <w:sz w:val="20"/>
                <w:szCs w:val="20"/>
                <w:lang w:val="es-ES"/>
              </w:rPr>
              <w:t>cotutela</w:t>
            </w:r>
            <w:proofErr w:type="spellEnd"/>
            <w:r w:rsidRPr="008E24DB">
              <w:rPr>
                <w:rFonts w:ascii="Calibri" w:eastAsia="Calibri" w:hAnsi="Calibri" w:cs="Calibri"/>
                <w:color w:val="000000"/>
                <w:sz w:val="20"/>
                <w:szCs w:val="20"/>
                <w:lang w:val="es-ES"/>
              </w:rPr>
              <w:t>.</w:t>
            </w:r>
          </w:p>
          <w:p w14:paraId="00000561" w14:textId="77777777" w:rsidR="003E7DBC" w:rsidRPr="008E24DB" w:rsidRDefault="003E7DBC">
            <w:pPr>
              <w:widowControl w:val="0"/>
              <w:pBdr>
                <w:top w:val="nil"/>
                <w:left w:val="nil"/>
                <w:bottom w:val="nil"/>
                <w:right w:val="nil"/>
                <w:between w:val="nil"/>
              </w:pBdr>
              <w:spacing w:before="120" w:after="120" w:line="276" w:lineRule="auto"/>
              <w:jc w:val="both"/>
              <w:rPr>
                <w:rFonts w:ascii="Calibri" w:eastAsia="Calibri" w:hAnsi="Calibri" w:cs="Calibri"/>
                <w:color w:val="000000"/>
                <w:sz w:val="20"/>
                <w:szCs w:val="20"/>
                <w:lang w:val="es-ES"/>
              </w:rPr>
            </w:pPr>
          </w:p>
        </w:tc>
      </w:tr>
    </w:tbl>
    <w:p w14:paraId="00000563"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564"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565" w14:textId="77777777" w:rsidR="003E7DBC" w:rsidRPr="008E24DB" w:rsidRDefault="003E7DBC">
      <w:pPr>
        <w:rPr>
          <w:rFonts w:ascii="Calibri" w:eastAsia="Calibri" w:hAnsi="Calibri" w:cs="Calibri"/>
          <w:sz w:val="20"/>
          <w:szCs w:val="20"/>
          <w:lang w:val="es-ES"/>
        </w:rPr>
      </w:pPr>
    </w:p>
    <w:p w14:paraId="00000566" w14:textId="77777777" w:rsidR="003E7DBC" w:rsidRPr="008E24DB" w:rsidRDefault="004F0CE7">
      <w:pPr>
        <w:widowControl w:val="0"/>
        <w:numPr>
          <w:ilvl w:val="0"/>
          <w:numId w:val="12"/>
        </w:numPr>
        <w:pBdr>
          <w:top w:val="nil"/>
          <w:left w:val="nil"/>
          <w:bottom w:val="nil"/>
          <w:right w:val="nil"/>
          <w:between w:val="nil"/>
        </w:pBdr>
        <w:tabs>
          <w:tab w:val="left" w:pos="514"/>
        </w:tabs>
        <w:spacing w:before="240" w:after="240"/>
        <w:rPr>
          <w:lang w:val="es-ES"/>
        </w:rPr>
      </w:pPr>
      <w:bookmarkStart w:id="17" w:name="bookmark=id.2jxsxqh" w:colFirst="0" w:colLast="0"/>
      <w:bookmarkEnd w:id="17"/>
      <w:r w:rsidRPr="008E24DB">
        <w:rPr>
          <w:rFonts w:ascii="Calibri" w:eastAsia="Calibri" w:hAnsi="Calibri" w:cs="Calibri"/>
          <w:b/>
          <w:color w:val="000000"/>
          <w:lang w:val="es-ES"/>
        </w:rPr>
        <w:lastRenderedPageBreak/>
        <w:t>PERSONAS ASOCIADAS A LA SOLICITUD</w:t>
      </w:r>
    </w:p>
    <w:tbl>
      <w:tblPr>
        <w:tblStyle w:val="afc"/>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16"/>
        <w:gridCol w:w="2307"/>
        <w:gridCol w:w="2309"/>
        <w:gridCol w:w="2307"/>
      </w:tblGrid>
      <w:tr w:rsidR="003E7DBC" w:rsidRPr="008E24DB" w14:paraId="7C5F85A0" w14:textId="77777777">
        <w:trPr>
          <w:trHeight w:val="340"/>
          <w:jc w:val="center"/>
        </w:trPr>
        <w:tc>
          <w:tcPr>
            <w:tcW w:w="9639" w:type="dxa"/>
            <w:gridSpan w:val="4"/>
            <w:shd w:val="clear" w:color="auto" w:fill="BEBEBE"/>
            <w:vAlign w:val="center"/>
          </w:tcPr>
          <w:p w14:paraId="00000567"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9.1 </w:t>
            </w:r>
            <w:sdt>
              <w:sdtPr>
                <w:rPr>
                  <w:lang w:val="es-ES"/>
                </w:rPr>
                <w:tag w:val="goog_rdk_241"/>
                <w:id w:val="193665505"/>
              </w:sdtPr>
              <w:sdtContent/>
            </w:sdt>
            <w:r w:rsidRPr="008E24DB">
              <w:rPr>
                <w:rFonts w:ascii="Calibri" w:eastAsia="Calibri" w:hAnsi="Calibri" w:cs="Calibri"/>
                <w:b/>
                <w:color w:val="000000"/>
                <w:sz w:val="20"/>
                <w:szCs w:val="20"/>
                <w:lang w:val="es-ES"/>
              </w:rPr>
              <w:t>RESPONSABLE DEL PROGRAMA DE DOCTORADO</w:t>
            </w:r>
          </w:p>
        </w:tc>
      </w:tr>
      <w:tr w:rsidR="003E7DBC" w:rsidRPr="008E24DB" w14:paraId="77963C1D" w14:textId="77777777">
        <w:trPr>
          <w:trHeight w:val="340"/>
          <w:jc w:val="center"/>
        </w:trPr>
        <w:tc>
          <w:tcPr>
            <w:tcW w:w="2716" w:type="dxa"/>
            <w:shd w:val="clear" w:color="auto" w:fill="BEBEBE"/>
            <w:vAlign w:val="center"/>
          </w:tcPr>
          <w:p w14:paraId="0000056B"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NIF</w:t>
            </w:r>
          </w:p>
        </w:tc>
        <w:tc>
          <w:tcPr>
            <w:tcW w:w="2307" w:type="dxa"/>
            <w:shd w:val="clear" w:color="auto" w:fill="BEBEBE"/>
            <w:vAlign w:val="center"/>
          </w:tcPr>
          <w:p w14:paraId="0000056C"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NOMBRE</w:t>
            </w:r>
          </w:p>
        </w:tc>
        <w:tc>
          <w:tcPr>
            <w:tcW w:w="2309" w:type="dxa"/>
            <w:shd w:val="clear" w:color="auto" w:fill="BEBEBE"/>
            <w:vAlign w:val="center"/>
          </w:tcPr>
          <w:p w14:paraId="0000056D"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PRIMER APELLIDO</w:t>
            </w:r>
          </w:p>
        </w:tc>
        <w:tc>
          <w:tcPr>
            <w:tcW w:w="2307" w:type="dxa"/>
            <w:shd w:val="clear" w:color="auto" w:fill="BEBEBE"/>
            <w:vAlign w:val="center"/>
          </w:tcPr>
          <w:p w14:paraId="0000056E"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SEGUNDO APELLIDO</w:t>
            </w:r>
          </w:p>
        </w:tc>
      </w:tr>
      <w:tr w:rsidR="003E7DBC" w:rsidRPr="008E24DB" w14:paraId="598D2170" w14:textId="77777777">
        <w:trPr>
          <w:trHeight w:val="454"/>
          <w:jc w:val="center"/>
        </w:trPr>
        <w:tc>
          <w:tcPr>
            <w:tcW w:w="2716" w:type="dxa"/>
            <w:vAlign w:val="center"/>
          </w:tcPr>
          <w:p w14:paraId="0000056F"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X210666M</w:t>
            </w:r>
          </w:p>
        </w:tc>
        <w:tc>
          <w:tcPr>
            <w:tcW w:w="2307" w:type="dxa"/>
            <w:vAlign w:val="center"/>
          </w:tcPr>
          <w:p w14:paraId="00000570"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Burghard</w:t>
            </w:r>
            <w:proofErr w:type="spellEnd"/>
          </w:p>
        </w:tc>
        <w:tc>
          <w:tcPr>
            <w:tcW w:w="2309" w:type="dxa"/>
            <w:vAlign w:val="center"/>
          </w:tcPr>
          <w:p w14:paraId="00000571"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Baltrusch</w:t>
            </w:r>
          </w:p>
        </w:tc>
        <w:tc>
          <w:tcPr>
            <w:tcW w:w="2307" w:type="dxa"/>
            <w:vAlign w:val="center"/>
          </w:tcPr>
          <w:p w14:paraId="00000572"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
        </w:tc>
      </w:tr>
      <w:tr w:rsidR="003E7DBC" w:rsidRPr="008E24DB" w14:paraId="1648BE1A" w14:textId="77777777">
        <w:trPr>
          <w:trHeight w:val="340"/>
          <w:jc w:val="center"/>
        </w:trPr>
        <w:tc>
          <w:tcPr>
            <w:tcW w:w="2716" w:type="dxa"/>
            <w:shd w:val="clear" w:color="auto" w:fill="BEBEBE"/>
            <w:vAlign w:val="center"/>
          </w:tcPr>
          <w:p w14:paraId="00000573"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DOMICILIO</w:t>
            </w:r>
          </w:p>
        </w:tc>
        <w:tc>
          <w:tcPr>
            <w:tcW w:w="2307" w:type="dxa"/>
            <w:shd w:val="clear" w:color="auto" w:fill="BEBEBE"/>
            <w:vAlign w:val="center"/>
          </w:tcPr>
          <w:p w14:paraId="00000574"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CÓDIGO POSTAL</w:t>
            </w:r>
          </w:p>
        </w:tc>
        <w:tc>
          <w:tcPr>
            <w:tcW w:w="2309" w:type="dxa"/>
            <w:shd w:val="clear" w:color="auto" w:fill="BEBEBE"/>
            <w:vAlign w:val="center"/>
          </w:tcPr>
          <w:p w14:paraId="00000575"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PROVINCIA</w:t>
            </w:r>
          </w:p>
        </w:tc>
        <w:tc>
          <w:tcPr>
            <w:tcW w:w="2307" w:type="dxa"/>
            <w:shd w:val="clear" w:color="auto" w:fill="BEBEBE"/>
            <w:vAlign w:val="center"/>
          </w:tcPr>
          <w:p w14:paraId="00000576"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MUNICIPIO</w:t>
            </w:r>
          </w:p>
        </w:tc>
      </w:tr>
      <w:tr w:rsidR="003E7DBC" w:rsidRPr="008E24DB" w14:paraId="7FB19AF2" w14:textId="77777777">
        <w:trPr>
          <w:trHeight w:val="454"/>
          <w:jc w:val="center"/>
        </w:trPr>
        <w:tc>
          <w:tcPr>
            <w:tcW w:w="2716" w:type="dxa"/>
            <w:vAlign w:val="center"/>
          </w:tcPr>
          <w:p w14:paraId="00000577" w14:textId="0EC72C71" w:rsidR="003E7DBC" w:rsidRPr="008E24DB" w:rsidRDefault="00D2749A">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de Vigo, Facultade de </w:t>
            </w:r>
            <w:proofErr w:type="spellStart"/>
            <w:r w:rsidRPr="008E24DB">
              <w:rPr>
                <w:rFonts w:ascii="Calibri" w:eastAsia="Calibri" w:hAnsi="Calibri" w:cs="Calibri"/>
                <w:color w:val="000000"/>
                <w:sz w:val="20"/>
                <w:szCs w:val="20"/>
                <w:lang w:val="es-ES"/>
              </w:rPr>
              <w:t>Filoloxía</w:t>
            </w:r>
            <w:proofErr w:type="spellEnd"/>
            <w:r w:rsidRPr="008E24DB">
              <w:rPr>
                <w:rFonts w:ascii="Calibri" w:eastAsia="Calibri" w:hAnsi="Calibri" w:cs="Calibri"/>
                <w:color w:val="000000"/>
                <w:sz w:val="20"/>
                <w:szCs w:val="20"/>
                <w:lang w:val="es-ES"/>
              </w:rPr>
              <w:t xml:space="preserve"> e </w:t>
            </w:r>
            <w:proofErr w:type="spellStart"/>
            <w:r w:rsidRPr="008E24DB">
              <w:rPr>
                <w:rFonts w:ascii="Calibri" w:eastAsia="Calibri" w:hAnsi="Calibri" w:cs="Calibri"/>
                <w:color w:val="000000"/>
                <w:sz w:val="20"/>
                <w:szCs w:val="20"/>
                <w:lang w:val="es-ES"/>
              </w:rPr>
              <w:t>Tradución</w:t>
            </w:r>
            <w:proofErr w:type="spellEnd"/>
          </w:p>
        </w:tc>
        <w:tc>
          <w:tcPr>
            <w:tcW w:w="2307" w:type="dxa"/>
            <w:vAlign w:val="center"/>
          </w:tcPr>
          <w:p w14:paraId="00000578" w14:textId="20C427E8"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36</w:t>
            </w:r>
            <w:r w:rsidR="00D2749A" w:rsidRPr="008E24DB">
              <w:rPr>
                <w:rFonts w:ascii="Calibri" w:eastAsia="Calibri" w:hAnsi="Calibri" w:cs="Calibri"/>
                <w:color w:val="000000"/>
                <w:sz w:val="20"/>
                <w:szCs w:val="20"/>
                <w:lang w:val="es-ES"/>
              </w:rPr>
              <w:t>310</w:t>
            </w:r>
          </w:p>
        </w:tc>
        <w:tc>
          <w:tcPr>
            <w:tcW w:w="2309" w:type="dxa"/>
            <w:vAlign w:val="center"/>
          </w:tcPr>
          <w:p w14:paraId="00000579"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Pontevedra</w:t>
            </w:r>
          </w:p>
        </w:tc>
        <w:tc>
          <w:tcPr>
            <w:tcW w:w="2307" w:type="dxa"/>
            <w:vAlign w:val="center"/>
          </w:tcPr>
          <w:p w14:paraId="0000057A" w14:textId="73439A8E" w:rsidR="003E7DBC" w:rsidRPr="008E24DB" w:rsidRDefault="00D2749A">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Vigo</w:t>
            </w:r>
          </w:p>
        </w:tc>
      </w:tr>
      <w:tr w:rsidR="003E7DBC" w:rsidRPr="008E24DB" w14:paraId="5B923C42" w14:textId="77777777">
        <w:trPr>
          <w:trHeight w:val="340"/>
          <w:jc w:val="center"/>
        </w:trPr>
        <w:tc>
          <w:tcPr>
            <w:tcW w:w="2716" w:type="dxa"/>
            <w:shd w:val="clear" w:color="auto" w:fill="BEBEBE"/>
            <w:vAlign w:val="center"/>
          </w:tcPr>
          <w:p w14:paraId="0000057B"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EMAIL</w:t>
            </w:r>
          </w:p>
        </w:tc>
        <w:tc>
          <w:tcPr>
            <w:tcW w:w="2307" w:type="dxa"/>
            <w:shd w:val="clear" w:color="auto" w:fill="BEBEBE"/>
            <w:vAlign w:val="center"/>
          </w:tcPr>
          <w:p w14:paraId="0000057C" w14:textId="13E6A13A" w:rsidR="003E7DBC" w:rsidRPr="008E24DB" w:rsidRDefault="008E24DB">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MÓVIL</w:t>
            </w:r>
          </w:p>
        </w:tc>
        <w:tc>
          <w:tcPr>
            <w:tcW w:w="2309" w:type="dxa"/>
            <w:shd w:val="clear" w:color="auto" w:fill="BEBEBE"/>
            <w:vAlign w:val="center"/>
          </w:tcPr>
          <w:p w14:paraId="0000057D"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FAX</w:t>
            </w:r>
          </w:p>
        </w:tc>
        <w:tc>
          <w:tcPr>
            <w:tcW w:w="2307" w:type="dxa"/>
            <w:shd w:val="clear" w:color="auto" w:fill="BEBEBE"/>
            <w:vAlign w:val="center"/>
          </w:tcPr>
          <w:p w14:paraId="0000057E"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CARGO</w:t>
            </w:r>
          </w:p>
        </w:tc>
      </w:tr>
      <w:tr w:rsidR="003E7DBC" w:rsidRPr="008E24DB" w14:paraId="141EA40B" w14:textId="77777777">
        <w:trPr>
          <w:trHeight w:val="454"/>
          <w:jc w:val="center"/>
        </w:trPr>
        <w:tc>
          <w:tcPr>
            <w:tcW w:w="2716" w:type="dxa"/>
            <w:vAlign w:val="center"/>
          </w:tcPr>
          <w:p w14:paraId="0000057F"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burg@uvigo.gal</w:t>
            </w:r>
            <w:proofErr w:type="spellEnd"/>
          </w:p>
        </w:tc>
        <w:tc>
          <w:tcPr>
            <w:tcW w:w="2307" w:type="dxa"/>
            <w:vAlign w:val="center"/>
          </w:tcPr>
          <w:p w14:paraId="00000580" w14:textId="79EAFD97" w:rsidR="003E7DBC" w:rsidRPr="008E24DB" w:rsidRDefault="003E7DBC">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
        </w:tc>
        <w:tc>
          <w:tcPr>
            <w:tcW w:w="2309" w:type="dxa"/>
            <w:vAlign w:val="center"/>
          </w:tcPr>
          <w:p w14:paraId="00000581" w14:textId="4A10EAF5" w:rsidR="003E7DBC" w:rsidRPr="008E24DB" w:rsidRDefault="008E24DB">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986812380</w:t>
            </w:r>
          </w:p>
        </w:tc>
        <w:tc>
          <w:tcPr>
            <w:tcW w:w="2307" w:type="dxa"/>
            <w:vAlign w:val="center"/>
          </w:tcPr>
          <w:p w14:paraId="00000582"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Coordinador</w:t>
            </w:r>
          </w:p>
        </w:tc>
      </w:tr>
      <w:tr w:rsidR="003E7DBC" w:rsidRPr="008E24DB" w14:paraId="7687FB55" w14:textId="77777777">
        <w:trPr>
          <w:trHeight w:val="340"/>
          <w:jc w:val="center"/>
        </w:trPr>
        <w:tc>
          <w:tcPr>
            <w:tcW w:w="9639" w:type="dxa"/>
            <w:gridSpan w:val="4"/>
            <w:shd w:val="clear" w:color="auto" w:fill="BEBEBE"/>
            <w:vAlign w:val="center"/>
          </w:tcPr>
          <w:p w14:paraId="00000583"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9.2 REPRESENTANTE LEGAL</w:t>
            </w:r>
          </w:p>
        </w:tc>
      </w:tr>
      <w:tr w:rsidR="003E7DBC" w:rsidRPr="008E24DB" w14:paraId="59C1D4B4" w14:textId="77777777">
        <w:trPr>
          <w:trHeight w:val="340"/>
          <w:jc w:val="center"/>
        </w:trPr>
        <w:tc>
          <w:tcPr>
            <w:tcW w:w="2716" w:type="dxa"/>
            <w:shd w:val="clear" w:color="auto" w:fill="BEBEBE"/>
            <w:vAlign w:val="center"/>
          </w:tcPr>
          <w:p w14:paraId="00000587"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NIF</w:t>
            </w:r>
          </w:p>
        </w:tc>
        <w:tc>
          <w:tcPr>
            <w:tcW w:w="2307" w:type="dxa"/>
            <w:shd w:val="clear" w:color="auto" w:fill="BEBEBE"/>
            <w:vAlign w:val="center"/>
          </w:tcPr>
          <w:p w14:paraId="00000588"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NOMBRE</w:t>
            </w:r>
          </w:p>
        </w:tc>
        <w:tc>
          <w:tcPr>
            <w:tcW w:w="2309" w:type="dxa"/>
            <w:shd w:val="clear" w:color="auto" w:fill="BEBEBE"/>
            <w:vAlign w:val="center"/>
          </w:tcPr>
          <w:p w14:paraId="00000589"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PRIMER APELLIDO</w:t>
            </w:r>
          </w:p>
        </w:tc>
        <w:tc>
          <w:tcPr>
            <w:tcW w:w="2307" w:type="dxa"/>
            <w:shd w:val="clear" w:color="auto" w:fill="BEBEBE"/>
            <w:vAlign w:val="center"/>
          </w:tcPr>
          <w:p w14:paraId="0000058A"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SEGUNDO APELLIDO</w:t>
            </w:r>
          </w:p>
        </w:tc>
      </w:tr>
      <w:tr w:rsidR="003E7DBC" w:rsidRPr="008E24DB" w14:paraId="7C09DBB9" w14:textId="77777777">
        <w:trPr>
          <w:trHeight w:val="454"/>
          <w:jc w:val="center"/>
        </w:trPr>
        <w:tc>
          <w:tcPr>
            <w:tcW w:w="2716" w:type="dxa"/>
            <w:vAlign w:val="center"/>
          </w:tcPr>
          <w:p w14:paraId="0000058B"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36023985M</w:t>
            </w:r>
          </w:p>
        </w:tc>
        <w:tc>
          <w:tcPr>
            <w:tcW w:w="2307" w:type="dxa"/>
            <w:vAlign w:val="center"/>
          </w:tcPr>
          <w:p w14:paraId="0000058C"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Manuel Joaquín</w:t>
            </w:r>
          </w:p>
        </w:tc>
        <w:tc>
          <w:tcPr>
            <w:tcW w:w="2309" w:type="dxa"/>
            <w:vAlign w:val="center"/>
          </w:tcPr>
          <w:p w14:paraId="0000058D"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Reigosa</w:t>
            </w:r>
            <w:proofErr w:type="spellEnd"/>
          </w:p>
        </w:tc>
        <w:tc>
          <w:tcPr>
            <w:tcW w:w="2307" w:type="dxa"/>
            <w:vAlign w:val="center"/>
          </w:tcPr>
          <w:p w14:paraId="0000058E"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Roger</w:t>
            </w:r>
          </w:p>
        </w:tc>
      </w:tr>
      <w:tr w:rsidR="003E7DBC" w:rsidRPr="008E24DB" w14:paraId="213F3C59" w14:textId="77777777">
        <w:trPr>
          <w:trHeight w:val="340"/>
          <w:jc w:val="center"/>
        </w:trPr>
        <w:tc>
          <w:tcPr>
            <w:tcW w:w="2716" w:type="dxa"/>
            <w:shd w:val="clear" w:color="auto" w:fill="BEBEBE"/>
            <w:vAlign w:val="center"/>
          </w:tcPr>
          <w:p w14:paraId="0000058F"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DOMICILIO</w:t>
            </w:r>
          </w:p>
        </w:tc>
        <w:tc>
          <w:tcPr>
            <w:tcW w:w="2307" w:type="dxa"/>
            <w:shd w:val="clear" w:color="auto" w:fill="BEBEBE"/>
            <w:vAlign w:val="center"/>
          </w:tcPr>
          <w:p w14:paraId="00000590"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CÓDIGO POSTAL</w:t>
            </w:r>
          </w:p>
        </w:tc>
        <w:tc>
          <w:tcPr>
            <w:tcW w:w="2309" w:type="dxa"/>
            <w:shd w:val="clear" w:color="auto" w:fill="BEBEBE"/>
            <w:vAlign w:val="center"/>
          </w:tcPr>
          <w:p w14:paraId="00000591"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PROVINCIA</w:t>
            </w:r>
          </w:p>
        </w:tc>
        <w:tc>
          <w:tcPr>
            <w:tcW w:w="2307" w:type="dxa"/>
            <w:shd w:val="clear" w:color="auto" w:fill="BEBEBE"/>
            <w:vAlign w:val="center"/>
          </w:tcPr>
          <w:p w14:paraId="00000592"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MUNICIPIO</w:t>
            </w:r>
          </w:p>
        </w:tc>
      </w:tr>
      <w:tr w:rsidR="003E7DBC" w:rsidRPr="008E24DB" w14:paraId="11FAEACA" w14:textId="77777777">
        <w:trPr>
          <w:trHeight w:val="454"/>
          <w:jc w:val="center"/>
        </w:trPr>
        <w:tc>
          <w:tcPr>
            <w:tcW w:w="2716" w:type="dxa"/>
            <w:vAlign w:val="center"/>
          </w:tcPr>
          <w:p w14:paraId="00000593"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Edificio </w:t>
            </w:r>
            <w:proofErr w:type="spellStart"/>
            <w:r w:rsidRPr="008E24DB">
              <w:rPr>
                <w:rFonts w:ascii="Calibri" w:eastAsia="Calibri" w:hAnsi="Calibri" w:cs="Calibri"/>
                <w:color w:val="000000"/>
                <w:sz w:val="20"/>
                <w:szCs w:val="20"/>
                <w:lang w:val="es-ES"/>
              </w:rPr>
              <w:t>Exeria</w:t>
            </w:r>
            <w:proofErr w:type="spellEnd"/>
          </w:p>
          <w:p w14:paraId="00000594"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Campus Universitario de Vigo</w:t>
            </w:r>
          </w:p>
        </w:tc>
        <w:tc>
          <w:tcPr>
            <w:tcW w:w="2307" w:type="dxa"/>
            <w:vAlign w:val="center"/>
          </w:tcPr>
          <w:p w14:paraId="00000595"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36310</w:t>
            </w:r>
          </w:p>
        </w:tc>
        <w:tc>
          <w:tcPr>
            <w:tcW w:w="2309" w:type="dxa"/>
            <w:vAlign w:val="center"/>
          </w:tcPr>
          <w:p w14:paraId="00000596"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Pontevedra</w:t>
            </w:r>
          </w:p>
        </w:tc>
        <w:tc>
          <w:tcPr>
            <w:tcW w:w="2307" w:type="dxa"/>
            <w:vAlign w:val="center"/>
          </w:tcPr>
          <w:p w14:paraId="00000597"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Vigo</w:t>
            </w:r>
          </w:p>
        </w:tc>
      </w:tr>
      <w:tr w:rsidR="003E7DBC" w:rsidRPr="008E24DB" w14:paraId="620E13A8" w14:textId="77777777">
        <w:trPr>
          <w:trHeight w:val="340"/>
          <w:jc w:val="center"/>
        </w:trPr>
        <w:tc>
          <w:tcPr>
            <w:tcW w:w="2716" w:type="dxa"/>
            <w:shd w:val="clear" w:color="auto" w:fill="BEBEBE"/>
            <w:vAlign w:val="center"/>
          </w:tcPr>
          <w:p w14:paraId="00000598"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EMAIL</w:t>
            </w:r>
          </w:p>
        </w:tc>
        <w:tc>
          <w:tcPr>
            <w:tcW w:w="2307" w:type="dxa"/>
            <w:shd w:val="clear" w:color="auto" w:fill="BEBEBE"/>
            <w:vAlign w:val="center"/>
          </w:tcPr>
          <w:p w14:paraId="00000599"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MÓVIL</w:t>
            </w:r>
          </w:p>
        </w:tc>
        <w:tc>
          <w:tcPr>
            <w:tcW w:w="2309" w:type="dxa"/>
            <w:shd w:val="clear" w:color="auto" w:fill="BEBEBE"/>
            <w:vAlign w:val="center"/>
          </w:tcPr>
          <w:p w14:paraId="0000059A"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FAX</w:t>
            </w:r>
          </w:p>
        </w:tc>
        <w:tc>
          <w:tcPr>
            <w:tcW w:w="2307" w:type="dxa"/>
            <w:shd w:val="clear" w:color="auto" w:fill="BEBEBE"/>
            <w:vAlign w:val="center"/>
          </w:tcPr>
          <w:p w14:paraId="0000059B"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CARGO</w:t>
            </w:r>
          </w:p>
        </w:tc>
      </w:tr>
      <w:tr w:rsidR="003E7DBC" w:rsidRPr="008E24DB" w14:paraId="511510C9" w14:textId="77777777">
        <w:trPr>
          <w:trHeight w:val="454"/>
          <w:jc w:val="center"/>
        </w:trPr>
        <w:tc>
          <w:tcPr>
            <w:tcW w:w="2716" w:type="dxa"/>
            <w:vAlign w:val="center"/>
          </w:tcPr>
          <w:p w14:paraId="0000059C"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verifica@uvigo.es</w:t>
            </w:r>
          </w:p>
        </w:tc>
        <w:tc>
          <w:tcPr>
            <w:tcW w:w="2307" w:type="dxa"/>
            <w:vAlign w:val="center"/>
          </w:tcPr>
          <w:p w14:paraId="0000059D"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
        </w:tc>
        <w:tc>
          <w:tcPr>
            <w:tcW w:w="2309" w:type="dxa"/>
            <w:vAlign w:val="center"/>
          </w:tcPr>
          <w:p w14:paraId="0000059E"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986813590</w:t>
            </w:r>
          </w:p>
        </w:tc>
        <w:tc>
          <w:tcPr>
            <w:tcW w:w="2307" w:type="dxa"/>
            <w:vAlign w:val="center"/>
          </w:tcPr>
          <w:p w14:paraId="0000059F"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Rector</w:t>
            </w:r>
          </w:p>
        </w:tc>
      </w:tr>
      <w:tr w:rsidR="003E7DBC" w:rsidRPr="008E24DB" w14:paraId="3031D96B" w14:textId="77777777">
        <w:trPr>
          <w:trHeight w:val="340"/>
          <w:jc w:val="center"/>
        </w:trPr>
        <w:tc>
          <w:tcPr>
            <w:tcW w:w="9639" w:type="dxa"/>
            <w:gridSpan w:val="4"/>
            <w:shd w:val="clear" w:color="auto" w:fill="BEBEBE"/>
            <w:vAlign w:val="center"/>
          </w:tcPr>
          <w:p w14:paraId="000005A0"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9.3 SOLICITANTE</w:t>
            </w:r>
          </w:p>
        </w:tc>
      </w:tr>
      <w:tr w:rsidR="003E7DBC" w:rsidRPr="008E24DB" w14:paraId="036EB504" w14:textId="77777777">
        <w:trPr>
          <w:trHeight w:val="340"/>
          <w:jc w:val="center"/>
        </w:trPr>
        <w:tc>
          <w:tcPr>
            <w:tcW w:w="2716" w:type="dxa"/>
            <w:shd w:val="clear" w:color="auto" w:fill="BEBEBE"/>
            <w:vAlign w:val="center"/>
          </w:tcPr>
          <w:p w14:paraId="000005A4"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NIF</w:t>
            </w:r>
          </w:p>
        </w:tc>
        <w:tc>
          <w:tcPr>
            <w:tcW w:w="2307" w:type="dxa"/>
            <w:shd w:val="clear" w:color="auto" w:fill="BEBEBE"/>
            <w:vAlign w:val="center"/>
          </w:tcPr>
          <w:p w14:paraId="000005A5"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NOMBRE</w:t>
            </w:r>
          </w:p>
        </w:tc>
        <w:tc>
          <w:tcPr>
            <w:tcW w:w="2309" w:type="dxa"/>
            <w:shd w:val="clear" w:color="auto" w:fill="BEBEBE"/>
            <w:vAlign w:val="center"/>
          </w:tcPr>
          <w:p w14:paraId="000005A6"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PRIMER APELLIDO</w:t>
            </w:r>
          </w:p>
        </w:tc>
        <w:tc>
          <w:tcPr>
            <w:tcW w:w="2307" w:type="dxa"/>
            <w:shd w:val="clear" w:color="auto" w:fill="BEBEBE"/>
            <w:vAlign w:val="center"/>
          </w:tcPr>
          <w:p w14:paraId="000005A7"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SEGUNDO APELLIDO</w:t>
            </w:r>
          </w:p>
        </w:tc>
      </w:tr>
      <w:tr w:rsidR="003E7DBC" w:rsidRPr="008E24DB" w14:paraId="49231772" w14:textId="77777777">
        <w:trPr>
          <w:trHeight w:val="454"/>
          <w:jc w:val="center"/>
        </w:trPr>
        <w:tc>
          <w:tcPr>
            <w:tcW w:w="2716" w:type="dxa"/>
            <w:vAlign w:val="center"/>
          </w:tcPr>
          <w:p w14:paraId="000005A8"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76808276Y</w:t>
            </w:r>
          </w:p>
        </w:tc>
        <w:tc>
          <w:tcPr>
            <w:tcW w:w="2307" w:type="dxa"/>
            <w:vAlign w:val="center"/>
          </w:tcPr>
          <w:p w14:paraId="000005A9"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Alfonso</w:t>
            </w:r>
          </w:p>
        </w:tc>
        <w:tc>
          <w:tcPr>
            <w:tcW w:w="2309" w:type="dxa"/>
            <w:vAlign w:val="center"/>
          </w:tcPr>
          <w:p w14:paraId="000005AA"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Lago</w:t>
            </w:r>
          </w:p>
        </w:tc>
        <w:tc>
          <w:tcPr>
            <w:tcW w:w="2307" w:type="dxa"/>
            <w:vAlign w:val="center"/>
          </w:tcPr>
          <w:p w14:paraId="000005AB"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Ferreiro</w:t>
            </w:r>
          </w:p>
        </w:tc>
      </w:tr>
      <w:tr w:rsidR="003E7DBC" w:rsidRPr="008E24DB" w14:paraId="624744B5" w14:textId="77777777">
        <w:trPr>
          <w:trHeight w:val="340"/>
          <w:jc w:val="center"/>
        </w:trPr>
        <w:tc>
          <w:tcPr>
            <w:tcW w:w="2716" w:type="dxa"/>
            <w:shd w:val="clear" w:color="auto" w:fill="BEBEBE"/>
            <w:vAlign w:val="center"/>
          </w:tcPr>
          <w:p w14:paraId="000005AC"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DOMICILIO</w:t>
            </w:r>
          </w:p>
        </w:tc>
        <w:tc>
          <w:tcPr>
            <w:tcW w:w="2307" w:type="dxa"/>
            <w:shd w:val="clear" w:color="auto" w:fill="BEBEBE"/>
            <w:vAlign w:val="center"/>
          </w:tcPr>
          <w:p w14:paraId="000005AD"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CÓDIGO POSTAL</w:t>
            </w:r>
          </w:p>
        </w:tc>
        <w:tc>
          <w:tcPr>
            <w:tcW w:w="2309" w:type="dxa"/>
            <w:shd w:val="clear" w:color="auto" w:fill="BEBEBE"/>
            <w:vAlign w:val="center"/>
          </w:tcPr>
          <w:p w14:paraId="000005AE"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PROVINCIA</w:t>
            </w:r>
          </w:p>
        </w:tc>
        <w:tc>
          <w:tcPr>
            <w:tcW w:w="2307" w:type="dxa"/>
            <w:shd w:val="clear" w:color="auto" w:fill="BEBEBE"/>
            <w:vAlign w:val="center"/>
          </w:tcPr>
          <w:p w14:paraId="000005AF"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MUNICIPIO</w:t>
            </w:r>
          </w:p>
        </w:tc>
      </w:tr>
      <w:tr w:rsidR="003E7DBC" w:rsidRPr="008E24DB" w14:paraId="6323BADA" w14:textId="77777777">
        <w:trPr>
          <w:trHeight w:val="454"/>
          <w:jc w:val="center"/>
        </w:trPr>
        <w:tc>
          <w:tcPr>
            <w:tcW w:w="2716" w:type="dxa"/>
            <w:vAlign w:val="center"/>
          </w:tcPr>
          <w:p w14:paraId="000005B0"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Edificio Ernestina Otero</w:t>
            </w:r>
          </w:p>
          <w:p w14:paraId="000005B1"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Campus Universitario de Vigo</w:t>
            </w:r>
          </w:p>
        </w:tc>
        <w:tc>
          <w:tcPr>
            <w:tcW w:w="2307" w:type="dxa"/>
            <w:vAlign w:val="center"/>
          </w:tcPr>
          <w:p w14:paraId="000005B2"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36310</w:t>
            </w:r>
          </w:p>
        </w:tc>
        <w:tc>
          <w:tcPr>
            <w:tcW w:w="2309" w:type="dxa"/>
            <w:vAlign w:val="center"/>
          </w:tcPr>
          <w:p w14:paraId="000005B3"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Pontevedra</w:t>
            </w:r>
          </w:p>
        </w:tc>
        <w:tc>
          <w:tcPr>
            <w:tcW w:w="2307" w:type="dxa"/>
            <w:vAlign w:val="center"/>
          </w:tcPr>
          <w:p w14:paraId="000005B4"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Vigo</w:t>
            </w:r>
          </w:p>
        </w:tc>
      </w:tr>
      <w:tr w:rsidR="003E7DBC" w:rsidRPr="008E24DB" w14:paraId="6CC43AFF" w14:textId="77777777">
        <w:trPr>
          <w:trHeight w:val="340"/>
          <w:jc w:val="center"/>
        </w:trPr>
        <w:tc>
          <w:tcPr>
            <w:tcW w:w="2716" w:type="dxa"/>
            <w:shd w:val="clear" w:color="auto" w:fill="BEBEBE"/>
            <w:vAlign w:val="center"/>
          </w:tcPr>
          <w:p w14:paraId="000005B5"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EMAIL</w:t>
            </w:r>
          </w:p>
        </w:tc>
        <w:tc>
          <w:tcPr>
            <w:tcW w:w="2307" w:type="dxa"/>
            <w:shd w:val="clear" w:color="auto" w:fill="BEBEBE"/>
            <w:vAlign w:val="center"/>
          </w:tcPr>
          <w:p w14:paraId="000005B6"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MÓVIL</w:t>
            </w:r>
          </w:p>
        </w:tc>
        <w:tc>
          <w:tcPr>
            <w:tcW w:w="2309" w:type="dxa"/>
            <w:shd w:val="clear" w:color="auto" w:fill="BEBEBE"/>
            <w:vAlign w:val="center"/>
          </w:tcPr>
          <w:p w14:paraId="000005B7"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FAX</w:t>
            </w:r>
          </w:p>
        </w:tc>
        <w:tc>
          <w:tcPr>
            <w:tcW w:w="2307" w:type="dxa"/>
            <w:shd w:val="clear" w:color="auto" w:fill="BEBEBE"/>
            <w:vAlign w:val="center"/>
          </w:tcPr>
          <w:p w14:paraId="000005B8" w14:textId="77777777" w:rsidR="003E7DBC" w:rsidRPr="008E24DB" w:rsidRDefault="004F0CE7">
            <w:pPr>
              <w:widowControl w:val="0"/>
              <w:pBdr>
                <w:top w:val="nil"/>
                <w:left w:val="nil"/>
                <w:bottom w:val="nil"/>
                <w:right w:val="nil"/>
                <w:between w:val="nil"/>
              </w:pBdr>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CARGO</w:t>
            </w:r>
          </w:p>
        </w:tc>
      </w:tr>
      <w:tr w:rsidR="003E7DBC" w:rsidRPr="008E24DB" w14:paraId="3F1847DE" w14:textId="77777777">
        <w:trPr>
          <w:trHeight w:val="454"/>
          <w:jc w:val="center"/>
        </w:trPr>
        <w:tc>
          <w:tcPr>
            <w:tcW w:w="2716" w:type="dxa"/>
            <w:shd w:val="clear" w:color="auto" w:fill="auto"/>
            <w:vAlign w:val="center"/>
          </w:tcPr>
          <w:p w14:paraId="000005B9"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vic.titulos@uvigo.gal</w:t>
            </w:r>
            <w:proofErr w:type="spellEnd"/>
          </w:p>
        </w:tc>
        <w:tc>
          <w:tcPr>
            <w:tcW w:w="2307" w:type="dxa"/>
            <w:shd w:val="clear" w:color="auto" w:fill="auto"/>
            <w:vAlign w:val="center"/>
          </w:tcPr>
          <w:p w14:paraId="000005BA"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p>
        </w:tc>
        <w:tc>
          <w:tcPr>
            <w:tcW w:w="2309" w:type="dxa"/>
            <w:shd w:val="clear" w:color="auto" w:fill="auto"/>
            <w:vAlign w:val="center"/>
          </w:tcPr>
          <w:p w14:paraId="000005BB"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986813818</w:t>
            </w:r>
          </w:p>
        </w:tc>
        <w:tc>
          <w:tcPr>
            <w:tcW w:w="2307" w:type="dxa"/>
            <w:shd w:val="clear" w:color="auto" w:fill="auto"/>
            <w:vAlign w:val="center"/>
          </w:tcPr>
          <w:p w14:paraId="000005BC"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Vicerrector de Titulaciones e Innovación Docente </w:t>
            </w:r>
          </w:p>
        </w:tc>
      </w:tr>
    </w:tbl>
    <w:p w14:paraId="000005BD"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5BE"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sectPr w:rsidR="003E7DBC" w:rsidRPr="008E24DB">
          <w:pgSz w:w="11910" w:h="16840"/>
          <w:pgMar w:top="1418" w:right="851" w:bottom="1418" w:left="851" w:header="851" w:footer="851" w:gutter="0"/>
          <w:cols w:space="720"/>
        </w:sectPr>
      </w:pPr>
    </w:p>
    <w:p w14:paraId="000005BF" w14:textId="77777777" w:rsidR="003E7DBC" w:rsidRPr="008E24DB" w:rsidRDefault="004F0CE7">
      <w:pPr>
        <w:widowControl w:val="0"/>
        <w:pBdr>
          <w:top w:val="nil"/>
          <w:left w:val="nil"/>
          <w:bottom w:val="nil"/>
          <w:right w:val="nil"/>
          <w:between w:val="nil"/>
        </w:pBdr>
        <w:tabs>
          <w:tab w:val="left" w:pos="514"/>
        </w:tabs>
        <w:spacing w:before="120" w:after="120"/>
        <w:ind w:left="516" w:hanging="284"/>
        <w:rPr>
          <w:rFonts w:ascii="Calibri" w:eastAsia="Calibri" w:hAnsi="Calibri" w:cs="Calibri"/>
          <w:b/>
          <w:color w:val="000000"/>
          <w:lang w:val="es-ES"/>
        </w:rPr>
      </w:pPr>
      <w:r w:rsidRPr="008E24DB">
        <w:rPr>
          <w:rFonts w:ascii="Calibri" w:eastAsia="Calibri" w:hAnsi="Calibri" w:cs="Calibri"/>
          <w:b/>
          <w:color w:val="000000"/>
          <w:lang w:val="es-ES"/>
        </w:rPr>
        <w:lastRenderedPageBreak/>
        <w:t>ANEXOS: APARTADO 6.1</w:t>
      </w:r>
    </w:p>
    <w:p w14:paraId="000005C0"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5C1" w14:textId="000B120D" w:rsidR="003E7DBC" w:rsidRPr="008E24DB" w:rsidRDefault="00000000">
      <w:pPr>
        <w:widowControl w:val="0"/>
        <w:pBdr>
          <w:top w:val="nil"/>
          <w:left w:val="nil"/>
          <w:bottom w:val="nil"/>
          <w:right w:val="nil"/>
          <w:between w:val="nil"/>
        </w:pBdr>
        <w:rPr>
          <w:rFonts w:ascii="Calibri" w:eastAsia="Calibri" w:hAnsi="Calibri" w:cs="Calibri"/>
          <w:b/>
          <w:color w:val="000000"/>
          <w:sz w:val="20"/>
          <w:szCs w:val="20"/>
          <w:lang w:val="es-ES"/>
        </w:rPr>
      </w:pPr>
      <w:sdt>
        <w:sdtPr>
          <w:rPr>
            <w:lang w:val="es-ES"/>
          </w:rPr>
          <w:tag w:val="goog_rdk_242"/>
          <w:id w:val="1125351183"/>
        </w:sdtPr>
        <w:sdtContent/>
      </w:sdt>
      <w:r w:rsidR="004F0CE7" w:rsidRPr="008E24DB">
        <w:rPr>
          <w:rFonts w:ascii="Calibri" w:eastAsia="Calibri" w:hAnsi="Calibri" w:cs="Calibri"/>
          <w:b/>
          <w:color w:val="000000"/>
          <w:sz w:val="20"/>
          <w:szCs w:val="20"/>
          <w:lang w:val="es-ES"/>
        </w:rPr>
        <w:t>Información de cada equipo de investigación</w:t>
      </w:r>
      <w:sdt>
        <w:sdtPr>
          <w:rPr>
            <w:lang w:val="es-ES"/>
          </w:rPr>
          <w:tag w:val="goog_rdk_243"/>
          <w:id w:val="-1903744242"/>
        </w:sdtPr>
        <w:sdtContent>
          <w:r w:rsidR="004F0CE7" w:rsidRPr="008E24DB">
            <w:rPr>
              <w:rFonts w:ascii="Calibri" w:eastAsia="Calibri" w:hAnsi="Calibri" w:cs="Calibri"/>
              <w:b/>
              <w:color w:val="000000"/>
              <w:sz w:val="20"/>
              <w:szCs w:val="20"/>
              <w:lang w:val="es-ES"/>
            </w:rPr>
            <w:t>: EQUIPO DE INVESTIGACIÓN 1</w:t>
          </w:r>
        </w:sdtContent>
      </w:sdt>
      <w:sdt>
        <w:sdtPr>
          <w:rPr>
            <w:lang w:val="es-ES"/>
          </w:rPr>
          <w:tag w:val="goog_rdk_244"/>
          <w:id w:val="430247052"/>
        </w:sdtPr>
        <w:sdtContent>
          <w:r w:rsidR="004F0CE7" w:rsidRPr="008E24DB">
            <w:rPr>
              <w:rFonts w:ascii="Calibri" w:eastAsia="Calibri" w:hAnsi="Calibri" w:cs="Calibri"/>
              <w:b/>
              <w:sz w:val="20"/>
              <w:szCs w:val="20"/>
              <w:lang w:val="es-ES"/>
            </w:rPr>
            <w:t xml:space="preserve"> / Literaturas </w:t>
          </w:r>
          <w:r w:rsidR="00843CF0" w:rsidRPr="008E24DB">
            <w:rPr>
              <w:rFonts w:ascii="Calibri" w:eastAsia="Calibri" w:hAnsi="Calibri" w:cs="Calibri"/>
              <w:b/>
              <w:sz w:val="20"/>
              <w:szCs w:val="20"/>
              <w:lang w:val="es-ES"/>
            </w:rPr>
            <w:t>y</w:t>
          </w:r>
          <w:r w:rsidR="004F0CE7" w:rsidRPr="008E24DB">
            <w:rPr>
              <w:rFonts w:ascii="Calibri" w:eastAsia="Calibri" w:hAnsi="Calibri" w:cs="Calibri"/>
              <w:b/>
              <w:sz w:val="20"/>
              <w:szCs w:val="20"/>
              <w:lang w:val="es-ES"/>
            </w:rPr>
            <w:t xml:space="preserve"> culturas gal</w:t>
          </w:r>
          <w:r w:rsidR="00843CF0" w:rsidRPr="008E24DB">
            <w:rPr>
              <w:rFonts w:ascii="Calibri" w:eastAsia="Calibri" w:hAnsi="Calibri" w:cs="Calibri"/>
              <w:b/>
              <w:sz w:val="20"/>
              <w:szCs w:val="20"/>
              <w:lang w:val="es-ES"/>
            </w:rPr>
            <w:t>l</w:t>
          </w:r>
          <w:r w:rsidR="004F0CE7" w:rsidRPr="008E24DB">
            <w:rPr>
              <w:rFonts w:ascii="Calibri" w:eastAsia="Calibri" w:hAnsi="Calibri" w:cs="Calibri"/>
              <w:b/>
              <w:sz w:val="20"/>
              <w:szCs w:val="20"/>
              <w:lang w:val="es-ES"/>
            </w:rPr>
            <w:t xml:space="preserve">ega </w:t>
          </w:r>
          <w:r w:rsidR="00843CF0" w:rsidRPr="008E24DB">
            <w:rPr>
              <w:rFonts w:ascii="Calibri" w:eastAsia="Calibri" w:hAnsi="Calibri" w:cs="Calibri"/>
              <w:b/>
              <w:sz w:val="20"/>
              <w:szCs w:val="20"/>
              <w:lang w:val="es-ES"/>
            </w:rPr>
            <w:t>y</w:t>
          </w:r>
          <w:r w:rsidR="004F0CE7" w:rsidRPr="008E24DB">
            <w:rPr>
              <w:rFonts w:ascii="Calibri" w:eastAsia="Calibri" w:hAnsi="Calibri" w:cs="Calibri"/>
              <w:b/>
              <w:sz w:val="20"/>
              <w:szCs w:val="20"/>
              <w:lang w:val="es-ES"/>
            </w:rPr>
            <w:t xml:space="preserve"> portuguesa </w:t>
          </w:r>
          <w:r w:rsidR="00843CF0" w:rsidRPr="008E24DB">
            <w:rPr>
              <w:rFonts w:ascii="Calibri" w:eastAsia="Calibri" w:hAnsi="Calibri" w:cs="Calibri"/>
              <w:b/>
              <w:sz w:val="20"/>
              <w:szCs w:val="20"/>
              <w:lang w:val="es-ES"/>
            </w:rPr>
            <w:t>y</w:t>
          </w:r>
          <w:r w:rsidR="004F0CE7" w:rsidRPr="008E24DB">
            <w:rPr>
              <w:rFonts w:ascii="Calibri" w:eastAsia="Calibri" w:hAnsi="Calibri" w:cs="Calibri"/>
              <w:b/>
              <w:sz w:val="20"/>
              <w:szCs w:val="20"/>
              <w:lang w:val="es-ES"/>
            </w:rPr>
            <w:t xml:space="preserve"> literatura medieval</w:t>
          </w:r>
        </w:sdtContent>
      </w:sdt>
    </w:p>
    <w:p w14:paraId="000005C2"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d"/>
        <w:tblW w:w="141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2694"/>
        <w:gridCol w:w="992"/>
        <w:gridCol w:w="1134"/>
        <w:gridCol w:w="4563"/>
        <w:gridCol w:w="850"/>
        <w:gridCol w:w="851"/>
        <w:gridCol w:w="965"/>
        <w:gridCol w:w="1014"/>
      </w:tblGrid>
      <w:tr w:rsidR="003E7DBC" w:rsidRPr="008E24DB" w14:paraId="4EECAA1D" w14:textId="77777777" w:rsidTr="00843CF0">
        <w:trPr>
          <w:trHeight w:val="113"/>
          <w:jc w:val="center"/>
        </w:trPr>
        <w:tc>
          <w:tcPr>
            <w:tcW w:w="1129" w:type="dxa"/>
            <w:vMerge w:val="restart"/>
            <w:shd w:val="clear" w:color="auto" w:fill="DBE5F1"/>
            <w:vAlign w:val="center"/>
          </w:tcPr>
          <w:p w14:paraId="000005C3"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Institución</w:t>
            </w:r>
          </w:p>
        </w:tc>
        <w:tc>
          <w:tcPr>
            <w:tcW w:w="2694" w:type="dxa"/>
            <w:vMerge w:val="restart"/>
            <w:shd w:val="clear" w:color="auto" w:fill="DBE5F1"/>
            <w:vAlign w:val="center"/>
          </w:tcPr>
          <w:p w14:paraId="000005C4"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Nombre y apellidos</w:t>
            </w:r>
          </w:p>
        </w:tc>
        <w:tc>
          <w:tcPr>
            <w:tcW w:w="992" w:type="dxa"/>
            <w:vMerge w:val="restart"/>
            <w:shd w:val="clear" w:color="auto" w:fill="DBE5F1"/>
            <w:vAlign w:val="center"/>
          </w:tcPr>
          <w:p w14:paraId="000005C5"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Categoría</w:t>
            </w:r>
          </w:p>
        </w:tc>
        <w:tc>
          <w:tcPr>
            <w:tcW w:w="1134" w:type="dxa"/>
            <w:vMerge w:val="restart"/>
            <w:shd w:val="clear" w:color="auto" w:fill="DBE5F1"/>
            <w:vAlign w:val="center"/>
          </w:tcPr>
          <w:p w14:paraId="000005C6"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Dedicación</w:t>
            </w:r>
          </w:p>
        </w:tc>
        <w:tc>
          <w:tcPr>
            <w:tcW w:w="4563" w:type="dxa"/>
            <w:vMerge w:val="restart"/>
            <w:shd w:val="clear" w:color="auto" w:fill="DBE5F1"/>
            <w:vAlign w:val="center"/>
          </w:tcPr>
          <w:p w14:paraId="000005C7" w14:textId="77777777" w:rsidR="003E7DBC" w:rsidRPr="008E24DB" w:rsidRDefault="004F0CE7">
            <w:pPr>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Grupo de investigación</w:t>
            </w:r>
          </w:p>
        </w:tc>
        <w:tc>
          <w:tcPr>
            <w:tcW w:w="850" w:type="dxa"/>
            <w:vMerge w:val="restart"/>
            <w:shd w:val="clear" w:color="auto" w:fill="DBE5F1"/>
            <w:vAlign w:val="center"/>
          </w:tcPr>
          <w:p w14:paraId="000005C8"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2"/>
                <w:szCs w:val="12"/>
                <w:lang w:val="es-ES"/>
              </w:rPr>
            </w:pPr>
            <w:r w:rsidRPr="008E24DB">
              <w:rPr>
                <w:rFonts w:ascii="Calibri" w:eastAsia="Calibri" w:hAnsi="Calibri" w:cs="Calibri"/>
                <w:b/>
                <w:color w:val="000000"/>
                <w:sz w:val="12"/>
                <w:szCs w:val="12"/>
                <w:lang w:val="es-ES"/>
              </w:rPr>
              <w:t>Tesis de doctorado dirigidas en los últimos 5 años</w:t>
            </w:r>
          </w:p>
        </w:tc>
        <w:tc>
          <w:tcPr>
            <w:tcW w:w="1816" w:type="dxa"/>
            <w:gridSpan w:val="2"/>
            <w:shd w:val="clear" w:color="auto" w:fill="DBE5F1"/>
            <w:vAlign w:val="center"/>
          </w:tcPr>
          <w:p w14:paraId="000005C9"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6"/>
                <w:szCs w:val="16"/>
                <w:lang w:val="es-ES"/>
              </w:rPr>
            </w:pPr>
            <w:r w:rsidRPr="008E24DB">
              <w:rPr>
                <w:rFonts w:ascii="Calibri" w:eastAsia="Calibri" w:hAnsi="Calibri" w:cs="Calibri"/>
                <w:b/>
                <w:color w:val="000000"/>
                <w:sz w:val="16"/>
                <w:szCs w:val="16"/>
                <w:lang w:val="es-ES"/>
              </w:rPr>
              <w:t>Tramos de investigación</w:t>
            </w:r>
          </w:p>
        </w:tc>
        <w:tc>
          <w:tcPr>
            <w:tcW w:w="1014" w:type="dxa"/>
            <w:vMerge w:val="restart"/>
            <w:shd w:val="clear" w:color="auto" w:fill="DBE5F1"/>
            <w:vAlign w:val="center"/>
          </w:tcPr>
          <w:p w14:paraId="000005CB"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6"/>
                <w:szCs w:val="16"/>
                <w:lang w:val="es-ES"/>
              </w:rPr>
            </w:pPr>
            <w:r w:rsidRPr="008E24DB">
              <w:rPr>
                <w:rFonts w:ascii="Calibri" w:eastAsia="Calibri" w:hAnsi="Calibri" w:cs="Calibri"/>
                <w:b/>
                <w:color w:val="000000"/>
                <w:sz w:val="16"/>
                <w:szCs w:val="16"/>
                <w:lang w:val="es-ES"/>
              </w:rPr>
              <w:t>Alta/Baja</w:t>
            </w:r>
          </w:p>
        </w:tc>
      </w:tr>
      <w:tr w:rsidR="003E7DBC" w:rsidRPr="008E24DB" w14:paraId="6846F712" w14:textId="77777777" w:rsidTr="00843CF0">
        <w:trPr>
          <w:trHeight w:val="397"/>
          <w:jc w:val="center"/>
        </w:trPr>
        <w:tc>
          <w:tcPr>
            <w:tcW w:w="1129" w:type="dxa"/>
            <w:vMerge/>
            <w:shd w:val="clear" w:color="auto" w:fill="DBE5F1"/>
            <w:vAlign w:val="center"/>
          </w:tcPr>
          <w:p w14:paraId="000005CC"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c>
          <w:tcPr>
            <w:tcW w:w="2694" w:type="dxa"/>
            <w:vMerge/>
            <w:shd w:val="clear" w:color="auto" w:fill="DBE5F1"/>
            <w:vAlign w:val="center"/>
          </w:tcPr>
          <w:p w14:paraId="000005CD"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c>
          <w:tcPr>
            <w:tcW w:w="992" w:type="dxa"/>
            <w:vMerge/>
            <w:shd w:val="clear" w:color="auto" w:fill="DBE5F1"/>
            <w:vAlign w:val="center"/>
          </w:tcPr>
          <w:p w14:paraId="000005CE"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c>
          <w:tcPr>
            <w:tcW w:w="1134" w:type="dxa"/>
            <w:vMerge/>
            <w:shd w:val="clear" w:color="auto" w:fill="DBE5F1"/>
            <w:vAlign w:val="center"/>
          </w:tcPr>
          <w:p w14:paraId="000005CF"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c>
          <w:tcPr>
            <w:tcW w:w="4563" w:type="dxa"/>
            <w:vMerge/>
            <w:shd w:val="clear" w:color="auto" w:fill="DBE5F1"/>
            <w:vAlign w:val="center"/>
          </w:tcPr>
          <w:p w14:paraId="000005D0"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c>
          <w:tcPr>
            <w:tcW w:w="850" w:type="dxa"/>
            <w:vMerge/>
            <w:shd w:val="clear" w:color="auto" w:fill="DBE5F1"/>
            <w:vAlign w:val="center"/>
          </w:tcPr>
          <w:p w14:paraId="000005D1"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c>
          <w:tcPr>
            <w:tcW w:w="851" w:type="dxa"/>
            <w:shd w:val="clear" w:color="auto" w:fill="DBE5F1"/>
            <w:vAlign w:val="center"/>
          </w:tcPr>
          <w:p w14:paraId="000005D2"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6"/>
                <w:szCs w:val="16"/>
                <w:lang w:val="es-ES"/>
              </w:rPr>
            </w:pPr>
            <w:r w:rsidRPr="008E24DB">
              <w:rPr>
                <w:rFonts w:ascii="Calibri" w:eastAsia="Calibri" w:hAnsi="Calibri" w:cs="Calibri"/>
                <w:b/>
                <w:color w:val="000000"/>
                <w:sz w:val="16"/>
                <w:szCs w:val="16"/>
                <w:lang w:val="es-ES"/>
              </w:rPr>
              <w:t>Número de tramos</w:t>
            </w:r>
          </w:p>
        </w:tc>
        <w:tc>
          <w:tcPr>
            <w:tcW w:w="965" w:type="dxa"/>
            <w:shd w:val="clear" w:color="auto" w:fill="DBE5F1"/>
            <w:vAlign w:val="center"/>
          </w:tcPr>
          <w:p w14:paraId="000005D3"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6"/>
                <w:szCs w:val="16"/>
                <w:lang w:val="es-ES"/>
              </w:rPr>
            </w:pPr>
            <w:r w:rsidRPr="008E24DB">
              <w:rPr>
                <w:rFonts w:ascii="Calibri" w:eastAsia="Calibri" w:hAnsi="Calibri" w:cs="Calibri"/>
                <w:b/>
                <w:color w:val="000000"/>
                <w:sz w:val="16"/>
                <w:szCs w:val="16"/>
                <w:lang w:val="es-ES"/>
              </w:rPr>
              <w:t>Fecha del último tramo</w:t>
            </w:r>
          </w:p>
        </w:tc>
        <w:tc>
          <w:tcPr>
            <w:tcW w:w="1014" w:type="dxa"/>
            <w:vMerge/>
            <w:shd w:val="clear" w:color="auto" w:fill="DBE5F1"/>
            <w:vAlign w:val="center"/>
          </w:tcPr>
          <w:p w14:paraId="000005D4"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r>
      <w:tr w:rsidR="003E7DBC" w:rsidRPr="008E24DB" w14:paraId="058153E5" w14:textId="77777777" w:rsidTr="00843CF0">
        <w:trPr>
          <w:trHeight w:val="397"/>
          <w:jc w:val="center"/>
        </w:trPr>
        <w:tc>
          <w:tcPr>
            <w:tcW w:w="1129" w:type="dxa"/>
            <w:shd w:val="clear" w:color="auto" w:fill="auto"/>
            <w:vAlign w:val="center"/>
          </w:tcPr>
          <w:p w14:paraId="000005D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UVIGO</w:t>
            </w:r>
          </w:p>
        </w:tc>
        <w:tc>
          <w:tcPr>
            <w:tcW w:w="2694" w:type="dxa"/>
            <w:shd w:val="clear" w:color="auto" w:fill="auto"/>
            <w:vAlign w:val="center"/>
          </w:tcPr>
          <w:p w14:paraId="000005D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proofErr w:type="spellStart"/>
            <w:r w:rsidRPr="008E24DB">
              <w:rPr>
                <w:rFonts w:ascii="Calibri" w:eastAsia="Calibri" w:hAnsi="Calibri" w:cs="Calibri"/>
                <w:color w:val="000000"/>
                <w:sz w:val="20"/>
                <w:szCs w:val="20"/>
                <w:lang w:val="es-ES"/>
              </w:rPr>
              <w:t>Angueira</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Viturro</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Anxo</w:t>
            </w:r>
            <w:proofErr w:type="spellEnd"/>
          </w:p>
        </w:tc>
        <w:tc>
          <w:tcPr>
            <w:tcW w:w="992" w:type="dxa"/>
            <w:shd w:val="clear" w:color="auto" w:fill="auto"/>
            <w:vAlign w:val="center"/>
          </w:tcPr>
          <w:p w14:paraId="000005D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1134" w:type="dxa"/>
            <w:shd w:val="clear" w:color="auto" w:fill="auto"/>
            <w:vAlign w:val="center"/>
          </w:tcPr>
          <w:p w14:paraId="000005D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5D9" w14:textId="04CFE501"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 Grupo de Investigación en </w:t>
            </w:r>
            <w:proofErr w:type="spellStart"/>
            <w:r w:rsidRPr="008E24DB">
              <w:rPr>
                <w:rFonts w:ascii="Calibri" w:eastAsia="Calibri" w:hAnsi="Calibri" w:cs="Calibri"/>
                <w:color w:val="000000"/>
                <w:sz w:val="20"/>
                <w:szCs w:val="20"/>
                <w:lang w:val="es-ES"/>
              </w:rPr>
              <w:t>Estudos</w:t>
            </w:r>
            <w:proofErr w:type="spellEnd"/>
            <w:r w:rsidRPr="008E24DB">
              <w:rPr>
                <w:rFonts w:ascii="Calibri" w:eastAsia="Calibri" w:hAnsi="Calibri" w:cs="Calibri"/>
                <w:color w:val="000000"/>
                <w:sz w:val="20"/>
                <w:szCs w:val="20"/>
                <w:lang w:val="es-ES"/>
              </w:rPr>
              <w:t xml:space="preserve"> Literarios e </w:t>
            </w:r>
            <w:proofErr w:type="spellStart"/>
            <w:r w:rsidRPr="008E24DB">
              <w:rPr>
                <w:rFonts w:ascii="Calibri" w:eastAsia="Calibri" w:hAnsi="Calibri" w:cs="Calibri"/>
                <w:color w:val="000000"/>
                <w:sz w:val="20"/>
                <w:szCs w:val="20"/>
                <w:lang w:val="es-ES"/>
              </w:rPr>
              <w:t>Culturais</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Tradución</w:t>
            </w:r>
            <w:proofErr w:type="spellEnd"/>
            <w:r w:rsidRPr="008E24DB">
              <w:rPr>
                <w:rFonts w:ascii="Calibri" w:eastAsia="Calibri" w:hAnsi="Calibri" w:cs="Calibri"/>
                <w:color w:val="000000"/>
                <w:sz w:val="20"/>
                <w:szCs w:val="20"/>
                <w:lang w:val="es-ES"/>
              </w:rPr>
              <w:t xml:space="preserve"> e Interpretación</w:t>
            </w:r>
            <w:r w:rsidR="00843CF0" w:rsidRPr="008E24DB">
              <w:rPr>
                <w:rFonts w:ascii="Calibri" w:eastAsia="Calibri" w:hAnsi="Calibri" w:cs="Calibri"/>
                <w:color w:val="000000"/>
                <w:sz w:val="20"/>
                <w:szCs w:val="20"/>
                <w:lang w:val="es-ES"/>
              </w:rPr>
              <w:t xml:space="preserve"> (</w:t>
            </w:r>
            <w:proofErr w:type="spellStart"/>
            <w:r w:rsidR="00843CF0" w:rsidRPr="008E24DB">
              <w:rPr>
                <w:rFonts w:ascii="Calibri" w:eastAsia="Calibri" w:hAnsi="Calibri" w:cs="Calibri"/>
                <w:color w:val="000000"/>
                <w:sz w:val="20"/>
                <w:szCs w:val="20"/>
                <w:lang w:val="es-ES"/>
              </w:rPr>
              <w:t>BiFeGa</w:t>
            </w:r>
            <w:proofErr w:type="spellEnd"/>
            <w:r w:rsidR="00843CF0" w:rsidRPr="008E24DB">
              <w:rPr>
                <w:rFonts w:ascii="Calibri" w:eastAsia="Calibri" w:hAnsi="Calibri" w:cs="Calibri"/>
                <w:color w:val="000000"/>
                <w:sz w:val="20"/>
                <w:szCs w:val="20"/>
                <w:lang w:val="es-ES"/>
              </w:rPr>
              <w:t>)</w:t>
            </w:r>
          </w:p>
        </w:tc>
        <w:tc>
          <w:tcPr>
            <w:tcW w:w="850" w:type="dxa"/>
            <w:shd w:val="clear" w:color="auto" w:fill="auto"/>
            <w:vAlign w:val="center"/>
          </w:tcPr>
          <w:p w14:paraId="000005D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0</w:t>
            </w:r>
          </w:p>
        </w:tc>
        <w:tc>
          <w:tcPr>
            <w:tcW w:w="851" w:type="dxa"/>
            <w:shd w:val="clear" w:color="auto" w:fill="auto"/>
            <w:vAlign w:val="center"/>
          </w:tcPr>
          <w:p w14:paraId="000005D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w:t>
            </w:r>
          </w:p>
        </w:tc>
        <w:tc>
          <w:tcPr>
            <w:tcW w:w="965" w:type="dxa"/>
            <w:shd w:val="clear" w:color="auto" w:fill="auto"/>
            <w:vAlign w:val="center"/>
          </w:tcPr>
          <w:p w14:paraId="000005D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01/01/20</w:t>
            </w:r>
          </w:p>
        </w:tc>
        <w:tc>
          <w:tcPr>
            <w:tcW w:w="1014" w:type="dxa"/>
            <w:shd w:val="clear" w:color="auto" w:fill="auto"/>
            <w:vAlign w:val="center"/>
          </w:tcPr>
          <w:p w14:paraId="000005D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4D7C3050" w14:textId="77777777" w:rsidTr="00843CF0">
        <w:trPr>
          <w:trHeight w:val="397"/>
          <w:jc w:val="center"/>
        </w:trPr>
        <w:tc>
          <w:tcPr>
            <w:tcW w:w="1129" w:type="dxa"/>
            <w:shd w:val="clear" w:color="auto" w:fill="auto"/>
            <w:vAlign w:val="center"/>
          </w:tcPr>
          <w:p w14:paraId="000005D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UVIGO</w:t>
            </w:r>
          </w:p>
        </w:tc>
        <w:tc>
          <w:tcPr>
            <w:tcW w:w="2694" w:type="dxa"/>
            <w:shd w:val="clear" w:color="auto" w:fill="auto"/>
            <w:vAlign w:val="center"/>
          </w:tcPr>
          <w:p w14:paraId="000005D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Arias </w:t>
            </w:r>
            <w:proofErr w:type="spellStart"/>
            <w:r w:rsidRPr="008E24DB">
              <w:rPr>
                <w:rFonts w:ascii="Calibri" w:eastAsia="Calibri" w:hAnsi="Calibri" w:cs="Calibri"/>
                <w:color w:val="000000"/>
                <w:sz w:val="20"/>
                <w:szCs w:val="20"/>
                <w:lang w:val="es-ES"/>
              </w:rPr>
              <w:t>Freixedo</w:t>
            </w:r>
            <w:proofErr w:type="spellEnd"/>
            <w:r w:rsidRPr="008E24DB">
              <w:rPr>
                <w:rFonts w:ascii="Calibri" w:eastAsia="Calibri" w:hAnsi="Calibri" w:cs="Calibri"/>
                <w:color w:val="000000"/>
                <w:sz w:val="20"/>
                <w:szCs w:val="20"/>
                <w:lang w:val="es-ES"/>
              </w:rPr>
              <w:t>, Xosé Bieito</w:t>
            </w:r>
          </w:p>
        </w:tc>
        <w:tc>
          <w:tcPr>
            <w:tcW w:w="992" w:type="dxa"/>
            <w:shd w:val="clear" w:color="auto" w:fill="auto"/>
            <w:vAlign w:val="center"/>
          </w:tcPr>
          <w:p w14:paraId="000005E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1134" w:type="dxa"/>
            <w:shd w:val="clear" w:color="auto" w:fill="auto"/>
            <w:vAlign w:val="center"/>
          </w:tcPr>
          <w:p w14:paraId="000005E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5E2" w14:textId="29716031"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Grupo de Investigación en </w:t>
            </w:r>
            <w:proofErr w:type="spellStart"/>
            <w:r w:rsidRPr="008E24DB">
              <w:rPr>
                <w:rFonts w:ascii="Calibri" w:eastAsia="Calibri" w:hAnsi="Calibri" w:cs="Calibri"/>
                <w:color w:val="000000"/>
                <w:sz w:val="20"/>
                <w:szCs w:val="20"/>
                <w:lang w:val="es-ES"/>
              </w:rPr>
              <w:t>Estudos</w:t>
            </w:r>
            <w:proofErr w:type="spellEnd"/>
            <w:r w:rsidRPr="008E24DB">
              <w:rPr>
                <w:rFonts w:ascii="Calibri" w:eastAsia="Calibri" w:hAnsi="Calibri" w:cs="Calibri"/>
                <w:color w:val="000000"/>
                <w:sz w:val="20"/>
                <w:szCs w:val="20"/>
                <w:lang w:val="es-ES"/>
              </w:rPr>
              <w:t xml:space="preserve"> Literarios e </w:t>
            </w:r>
            <w:proofErr w:type="spellStart"/>
            <w:r w:rsidRPr="008E24DB">
              <w:rPr>
                <w:rFonts w:ascii="Calibri" w:eastAsia="Calibri" w:hAnsi="Calibri" w:cs="Calibri"/>
                <w:color w:val="000000"/>
                <w:sz w:val="20"/>
                <w:szCs w:val="20"/>
                <w:lang w:val="es-ES"/>
              </w:rPr>
              <w:t>Culturais</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Tradución</w:t>
            </w:r>
            <w:proofErr w:type="spellEnd"/>
            <w:r w:rsidRPr="008E24DB">
              <w:rPr>
                <w:rFonts w:ascii="Calibri" w:eastAsia="Calibri" w:hAnsi="Calibri" w:cs="Calibri"/>
                <w:color w:val="000000"/>
                <w:sz w:val="20"/>
                <w:szCs w:val="20"/>
                <w:lang w:val="es-ES"/>
              </w:rPr>
              <w:t xml:space="preserve"> e Interpretación</w:t>
            </w:r>
            <w:r w:rsidR="00843CF0" w:rsidRPr="008E24DB">
              <w:rPr>
                <w:rFonts w:ascii="Calibri" w:eastAsia="Calibri" w:hAnsi="Calibri" w:cs="Calibri"/>
                <w:color w:val="000000"/>
                <w:sz w:val="20"/>
                <w:szCs w:val="20"/>
                <w:lang w:val="es-ES"/>
              </w:rPr>
              <w:t xml:space="preserve"> (</w:t>
            </w:r>
            <w:proofErr w:type="spellStart"/>
            <w:r w:rsidR="00843CF0" w:rsidRPr="008E24DB">
              <w:rPr>
                <w:rFonts w:ascii="Calibri" w:eastAsia="Calibri" w:hAnsi="Calibri" w:cs="Calibri"/>
                <w:color w:val="000000"/>
                <w:sz w:val="20"/>
                <w:szCs w:val="20"/>
                <w:lang w:val="es-ES"/>
              </w:rPr>
              <w:t>BiFeGa</w:t>
            </w:r>
            <w:proofErr w:type="spellEnd"/>
            <w:r w:rsidR="00843CF0" w:rsidRPr="008E24DB">
              <w:rPr>
                <w:rFonts w:ascii="Calibri" w:eastAsia="Calibri" w:hAnsi="Calibri" w:cs="Calibri"/>
                <w:color w:val="000000"/>
                <w:sz w:val="20"/>
                <w:szCs w:val="20"/>
                <w:lang w:val="es-ES"/>
              </w:rPr>
              <w:t>)</w:t>
            </w:r>
          </w:p>
        </w:tc>
        <w:tc>
          <w:tcPr>
            <w:tcW w:w="850" w:type="dxa"/>
            <w:shd w:val="clear" w:color="auto" w:fill="auto"/>
            <w:vAlign w:val="center"/>
          </w:tcPr>
          <w:p w14:paraId="000005E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0</w:t>
            </w:r>
          </w:p>
        </w:tc>
        <w:tc>
          <w:tcPr>
            <w:tcW w:w="851" w:type="dxa"/>
            <w:shd w:val="clear" w:color="auto" w:fill="auto"/>
            <w:vAlign w:val="center"/>
          </w:tcPr>
          <w:p w14:paraId="000005E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3</w:t>
            </w:r>
          </w:p>
        </w:tc>
        <w:tc>
          <w:tcPr>
            <w:tcW w:w="965" w:type="dxa"/>
            <w:shd w:val="clear" w:color="auto" w:fill="auto"/>
            <w:vAlign w:val="center"/>
          </w:tcPr>
          <w:p w14:paraId="000005E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01/01/23</w:t>
            </w:r>
          </w:p>
        </w:tc>
        <w:tc>
          <w:tcPr>
            <w:tcW w:w="1014" w:type="dxa"/>
            <w:shd w:val="clear" w:color="auto" w:fill="auto"/>
            <w:vAlign w:val="center"/>
          </w:tcPr>
          <w:p w14:paraId="000005E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305648C7" w14:textId="77777777" w:rsidTr="00843CF0">
        <w:trPr>
          <w:trHeight w:val="397"/>
          <w:jc w:val="center"/>
        </w:trPr>
        <w:tc>
          <w:tcPr>
            <w:tcW w:w="1129" w:type="dxa"/>
            <w:shd w:val="clear" w:color="auto" w:fill="auto"/>
            <w:vAlign w:val="center"/>
          </w:tcPr>
          <w:p w14:paraId="000005E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UVIGO</w:t>
            </w:r>
          </w:p>
        </w:tc>
        <w:tc>
          <w:tcPr>
            <w:tcW w:w="2694" w:type="dxa"/>
            <w:shd w:val="clear" w:color="auto" w:fill="auto"/>
            <w:vAlign w:val="center"/>
          </w:tcPr>
          <w:p w14:paraId="000005E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Baltrusch , </w:t>
            </w:r>
            <w:proofErr w:type="spellStart"/>
            <w:r w:rsidRPr="008E24DB">
              <w:rPr>
                <w:rFonts w:ascii="Calibri" w:eastAsia="Calibri" w:hAnsi="Calibri" w:cs="Calibri"/>
                <w:color w:val="000000"/>
                <w:sz w:val="20"/>
                <w:szCs w:val="20"/>
                <w:lang w:val="es-ES"/>
              </w:rPr>
              <w:t>Burghard</w:t>
            </w:r>
            <w:proofErr w:type="spellEnd"/>
          </w:p>
        </w:tc>
        <w:tc>
          <w:tcPr>
            <w:tcW w:w="992" w:type="dxa"/>
            <w:shd w:val="clear" w:color="auto" w:fill="auto"/>
            <w:vAlign w:val="center"/>
          </w:tcPr>
          <w:p w14:paraId="000005E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1134" w:type="dxa"/>
            <w:shd w:val="clear" w:color="auto" w:fill="auto"/>
            <w:vAlign w:val="center"/>
          </w:tcPr>
          <w:p w14:paraId="000005E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5EB" w14:textId="5B55A6F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Grupo de Investigación en </w:t>
            </w:r>
            <w:proofErr w:type="spellStart"/>
            <w:r w:rsidRPr="008E24DB">
              <w:rPr>
                <w:rFonts w:ascii="Calibri" w:eastAsia="Calibri" w:hAnsi="Calibri" w:cs="Calibri"/>
                <w:color w:val="000000"/>
                <w:sz w:val="20"/>
                <w:szCs w:val="20"/>
                <w:lang w:val="es-ES"/>
              </w:rPr>
              <w:t>Estudos</w:t>
            </w:r>
            <w:proofErr w:type="spellEnd"/>
            <w:r w:rsidRPr="008E24DB">
              <w:rPr>
                <w:rFonts w:ascii="Calibri" w:eastAsia="Calibri" w:hAnsi="Calibri" w:cs="Calibri"/>
                <w:color w:val="000000"/>
                <w:sz w:val="20"/>
                <w:szCs w:val="20"/>
                <w:lang w:val="es-ES"/>
              </w:rPr>
              <w:t xml:space="preserve"> Literarios e </w:t>
            </w:r>
            <w:proofErr w:type="spellStart"/>
            <w:r w:rsidRPr="008E24DB">
              <w:rPr>
                <w:rFonts w:ascii="Calibri" w:eastAsia="Calibri" w:hAnsi="Calibri" w:cs="Calibri"/>
                <w:color w:val="000000"/>
                <w:sz w:val="20"/>
                <w:szCs w:val="20"/>
                <w:lang w:val="es-ES"/>
              </w:rPr>
              <w:t>Culturais</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Tradución</w:t>
            </w:r>
            <w:proofErr w:type="spellEnd"/>
            <w:r w:rsidRPr="008E24DB">
              <w:rPr>
                <w:rFonts w:ascii="Calibri" w:eastAsia="Calibri" w:hAnsi="Calibri" w:cs="Calibri"/>
                <w:color w:val="000000"/>
                <w:sz w:val="20"/>
                <w:szCs w:val="20"/>
                <w:lang w:val="es-ES"/>
              </w:rPr>
              <w:t xml:space="preserve"> e Interpretación</w:t>
            </w:r>
            <w:r w:rsidR="00843CF0" w:rsidRPr="008E24DB">
              <w:rPr>
                <w:rFonts w:ascii="Calibri" w:eastAsia="Calibri" w:hAnsi="Calibri" w:cs="Calibri"/>
                <w:color w:val="000000"/>
                <w:sz w:val="20"/>
                <w:szCs w:val="20"/>
                <w:lang w:val="es-ES"/>
              </w:rPr>
              <w:t xml:space="preserve"> (</w:t>
            </w:r>
            <w:proofErr w:type="spellStart"/>
            <w:r w:rsidR="00843CF0" w:rsidRPr="008E24DB">
              <w:rPr>
                <w:rFonts w:ascii="Calibri" w:eastAsia="Calibri" w:hAnsi="Calibri" w:cs="Calibri"/>
                <w:color w:val="000000"/>
                <w:sz w:val="20"/>
                <w:szCs w:val="20"/>
                <w:lang w:val="es-ES"/>
              </w:rPr>
              <w:t>BiFeGa</w:t>
            </w:r>
            <w:proofErr w:type="spellEnd"/>
            <w:r w:rsidR="00843CF0" w:rsidRPr="008E24DB">
              <w:rPr>
                <w:rFonts w:ascii="Calibri" w:eastAsia="Calibri" w:hAnsi="Calibri" w:cs="Calibri"/>
                <w:color w:val="000000"/>
                <w:sz w:val="20"/>
                <w:szCs w:val="20"/>
                <w:lang w:val="es-ES"/>
              </w:rPr>
              <w:t>)</w:t>
            </w:r>
          </w:p>
        </w:tc>
        <w:tc>
          <w:tcPr>
            <w:tcW w:w="850" w:type="dxa"/>
            <w:shd w:val="clear" w:color="auto" w:fill="auto"/>
            <w:vAlign w:val="center"/>
          </w:tcPr>
          <w:p w14:paraId="000005E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3</w:t>
            </w:r>
          </w:p>
        </w:tc>
        <w:tc>
          <w:tcPr>
            <w:tcW w:w="851" w:type="dxa"/>
            <w:shd w:val="clear" w:color="auto" w:fill="auto"/>
            <w:vAlign w:val="center"/>
          </w:tcPr>
          <w:p w14:paraId="000005E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965" w:type="dxa"/>
            <w:shd w:val="clear" w:color="auto" w:fill="auto"/>
            <w:vAlign w:val="center"/>
          </w:tcPr>
          <w:p w14:paraId="000005E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01/01/21</w:t>
            </w:r>
          </w:p>
        </w:tc>
        <w:tc>
          <w:tcPr>
            <w:tcW w:w="1014" w:type="dxa"/>
            <w:shd w:val="clear" w:color="auto" w:fill="auto"/>
            <w:vAlign w:val="center"/>
          </w:tcPr>
          <w:p w14:paraId="000005E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7932BA5A" w14:textId="77777777" w:rsidTr="00843CF0">
        <w:trPr>
          <w:trHeight w:val="397"/>
          <w:jc w:val="center"/>
        </w:trPr>
        <w:tc>
          <w:tcPr>
            <w:tcW w:w="1129" w:type="dxa"/>
            <w:shd w:val="clear" w:color="auto" w:fill="auto"/>
            <w:vAlign w:val="center"/>
          </w:tcPr>
          <w:p w14:paraId="000005F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UVIGO</w:t>
            </w:r>
          </w:p>
        </w:tc>
        <w:tc>
          <w:tcPr>
            <w:tcW w:w="2694" w:type="dxa"/>
            <w:shd w:val="clear" w:color="auto" w:fill="auto"/>
            <w:vAlign w:val="center"/>
          </w:tcPr>
          <w:p w14:paraId="000005F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Fernández Álvarez, Manuel Santiago</w:t>
            </w:r>
          </w:p>
        </w:tc>
        <w:tc>
          <w:tcPr>
            <w:tcW w:w="992" w:type="dxa"/>
            <w:shd w:val="clear" w:color="auto" w:fill="auto"/>
            <w:vAlign w:val="center"/>
          </w:tcPr>
          <w:p w14:paraId="000005F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1134" w:type="dxa"/>
            <w:shd w:val="clear" w:color="auto" w:fill="auto"/>
            <w:vAlign w:val="center"/>
          </w:tcPr>
          <w:p w14:paraId="000005F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5F4" w14:textId="2E7D3543"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Grupo de Investigación en </w:t>
            </w:r>
            <w:proofErr w:type="spellStart"/>
            <w:r w:rsidRPr="008E24DB">
              <w:rPr>
                <w:rFonts w:ascii="Calibri" w:eastAsia="Calibri" w:hAnsi="Calibri" w:cs="Calibri"/>
                <w:color w:val="000000"/>
                <w:sz w:val="20"/>
                <w:szCs w:val="20"/>
                <w:lang w:val="es-ES"/>
              </w:rPr>
              <w:t>Estudos</w:t>
            </w:r>
            <w:proofErr w:type="spellEnd"/>
            <w:r w:rsidRPr="008E24DB">
              <w:rPr>
                <w:rFonts w:ascii="Calibri" w:eastAsia="Calibri" w:hAnsi="Calibri" w:cs="Calibri"/>
                <w:color w:val="000000"/>
                <w:sz w:val="20"/>
                <w:szCs w:val="20"/>
                <w:lang w:val="es-ES"/>
              </w:rPr>
              <w:t xml:space="preserve"> Literarios e </w:t>
            </w:r>
            <w:proofErr w:type="spellStart"/>
            <w:r w:rsidRPr="008E24DB">
              <w:rPr>
                <w:rFonts w:ascii="Calibri" w:eastAsia="Calibri" w:hAnsi="Calibri" w:cs="Calibri"/>
                <w:color w:val="000000"/>
                <w:sz w:val="20"/>
                <w:szCs w:val="20"/>
                <w:lang w:val="es-ES"/>
              </w:rPr>
              <w:t>Culturais</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Tradución</w:t>
            </w:r>
            <w:proofErr w:type="spellEnd"/>
            <w:r w:rsidRPr="008E24DB">
              <w:rPr>
                <w:rFonts w:ascii="Calibri" w:eastAsia="Calibri" w:hAnsi="Calibri" w:cs="Calibri"/>
                <w:color w:val="000000"/>
                <w:sz w:val="20"/>
                <w:szCs w:val="20"/>
                <w:lang w:val="es-ES"/>
              </w:rPr>
              <w:t xml:space="preserve"> e Interpretación</w:t>
            </w:r>
            <w:r w:rsidR="00843CF0" w:rsidRPr="008E24DB">
              <w:rPr>
                <w:rFonts w:ascii="Calibri" w:eastAsia="Calibri" w:hAnsi="Calibri" w:cs="Calibri"/>
                <w:color w:val="000000"/>
                <w:sz w:val="20"/>
                <w:szCs w:val="20"/>
                <w:lang w:val="es-ES"/>
              </w:rPr>
              <w:t xml:space="preserve"> (</w:t>
            </w:r>
            <w:proofErr w:type="spellStart"/>
            <w:r w:rsidR="00843CF0" w:rsidRPr="008E24DB">
              <w:rPr>
                <w:rFonts w:ascii="Calibri" w:eastAsia="Calibri" w:hAnsi="Calibri" w:cs="Calibri"/>
                <w:color w:val="000000"/>
                <w:sz w:val="20"/>
                <w:szCs w:val="20"/>
                <w:lang w:val="es-ES"/>
              </w:rPr>
              <w:t>BiFeGa</w:t>
            </w:r>
            <w:proofErr w:type="spellEnd"/>
            <w:r w:rsidR="00843CF0" w:rsidRPr="008E24DB">
              <w:rPr>
                <w:rFonts w:ascii="Calibri" w:eastAsia="Calibri" w:hAnsi="Calibri" w:cs="Calibri"/>
                <w:color w:val="000000"/>
                <w:sz w:val="20"/>
                <w:szCs w:val="20"/>
                <w:lang w:val="es-ES"/>
              </w:rPr>
              <w:t>)</w:t>
            </w:r>
          </w:p>
        </w:tc>
        <w:tc>
          <w:tcPr>
            <w:tcW w:w="850" w:type="dxa"/>
            <w:shd w:val="clear" w:color="auto" w:fill="auto"/>
            <w:vAlign w:val="center"/>
          </w:tcPr>
          <w:p w14:paraId="000005F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0</w:t>
            </w:r>
          </w:p>
        </w:tc>
        <w:tc>
          <w:tcPr>
            <w:tcW w:w="851" w:type="dxa"/>
            <w:shd w:val="clear" w:color="auto" w:fill="auto"/>
            <w:vAlign w:val="center"/>
          </w:tcPr>
          <w:p w14:paraId="000005F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w:t>
            </w:r>
          </w:p>
        </w:tc>
        <w:tc>
          <w:tcPr>
            <w:tcW w:w="965" w:type="dxa"/>
            <w:shd w:val="clear" w:color="auto" w:fill="auto"/>
            <w:vAlign w:val="center"/>
          </w:tcPr>
          <w:p w14:paraId="000005F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01/01/19</w:t>
            </w:r>
          </w:p>
        </w:tc>
        <w:tc>
          <w:tcPr>
            <w:tcW w:w="1014" w:type="dxa"/>
            <w:shd w:val="clear" w:color="auto" w:fill="auto"/>
            <w:vAlign w:val="center"/>
          </w:tcPr>
          <w:p w14:paraId="000005F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2A241A83" w14:textId="77777777" w:rsidTr="00843CF0">
        <w:trPr>
          <w:trHeight w:val="397"/>
          <w:jc w:val="center"/>
        </w:trPr>
        <w:tc>
          <w:tcPr>
            <w:tcW w:w="1129" w:type="dxa"/>
            <w:shd w:val="clear" w:color="auto" w:fill="auto"/>
            <w:vAlign w:val="center"/>
          </w:tcPr>
          <w:p w14:paraId="000005F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UVIGO</w:t>
            </w:r>
          </w:p>
        </w:tc>
        <w:tc>
          <w:tcPr>
            <w:tcW w:w="2694" w:type="dxa"/>
            <w:shd w:val="clear" w:color="auto" w:fill="auto"/>
            <w:vAlign w:val="center"/>
          </w:tcPr>
          <w:p w14:paraId="000005F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proofErr w:type="spellStart"/>
            <w:r w:rsidRPr="008E24DB">
              <w:rPr>
                <w:rFonts w:ascii="Calibri" w:eastAsia="Calibri" w:hAnsi="Calibri" w:cs="Calibri"/>
                <w:color w:val="000000"/>
                <w:sz w:val="20"/>
                <w:szCs w:val="20"/>
                <w:lang w:val="es-ES"/>
              </w:rPr>
              <w:t>Navaza</w:t>
            </w:r>
            <w:proofErr w:type="spellEnd"/>
            <w:r w:rsidRPr="008E24DB">
              <w:rPr>
                <w:rFonts w:ascii="Calibri" w:eastAsia="Calibri" w:hAnsi="Calibri" w:cs="Calibri"/>
                <w:color w:val="000000"/>
                <w:sz w:val="20"/>
                <w:szCs w:val="20"/>
                <w:lang w:val="es-ES"/>
              </w:rPr>
              <w:t xml:space="preserve"> Blanco, Gonzalo</w:t>
            </w:r>
          </w:p>
        </w:tc>
        <w:tc>
          <w:tcPr>
            <w:tcW w:w="992" w:type="dxa"/>
            <w:shd w:val="clear" w:color="auto" w:fill="auto"/>
            <w:vAlign w:val="center"/>
          </w:tcPr>
          <w:p w14:paraId="000005F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1134" w:type="dxa"/>
            <w:shd w:val="clear" w:color="auto" w:fill="auto"/>
            <w:vAlign w:val="center"/>
          </w:tcPr>
          <w:p w14:paraId="000005F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5F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Grupo </w:t>
            </w:r>
            <w:proofErr w:type="spellStart"/>
            <w:r w:rsidRPr="008E24DB">
              <w:rPr>
                <w:rFonts w:ascii="Calibri" w:eastAsia="Calibri" w:hAnsi="Calibri" w:cs="Calibri"/>
                <w:color w:val="000000"/>
                <w:sz w:val="20"/>
                <w:szCs w:val="20"/>
                <w:lang w:val="es-ES"/>
              </w:rPr>
              <w:t>Lingua</w:t>
            </w:r>
            <w:proofErr w:type="spellEnd"/>
            <w:r w:rsidRPr="008E24DB">
              <w:rPr>
                <w:rFonts w:ascii="Calibri" w:eastAsia="Calibri" w:hAnsi="Calibri" w:cs="Calibri"/>
                <w:color w:val="000000"/>
                <w:sz w:val="20"/>
                <w:szCs w:val="20"/>
                <w:lang w:val="es-ES"/>
              </w:rPr>
              <w:t xml:space="preserve"> e Literatura Galegas (LIGA)</w:t>
            </w:r>
          </w:p>
        </w:tc>
        <w:tc>
          <w:tcPr>
            <w:tcW w:w="850" w:type="dxa"/>
            <w:shd w:val="clear" w:color="auto" w:fill="auto"/>
            <w:vAlign w:val="center"/>
          </w:tcPr>
          <w:p w14:paraId="000005F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0</w:t>
            </w:r>
          </w:p>
        </w:tc>
        <w:tc>
          <w:tcPr>
            <w:tcW w:w="851" w:type="dxa"/>
            <w:shd w:val="clear" w:color="auto" w:fill="auto"/>
            <w:vAlign w:val="center"/>
          </w:tcPr>
          <w:p w14:paraId="000005F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965" w:type="dxa"/>
            <w:shd w:val="clear" w:color="auto" w:fill="auto"/>
            <w:vAlign w:val="center"/>
          </w:tcPr>
          <w:p w14:paraId="0000060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01/01/22</w:t>
            </w:r>
          </w:p>
        </w:tc>
        <w:tc>
          <w:tcPr>
            <w:tcW w:w="1014" w:type="dxa"/>
            <w:shd w:val="clear" w:color="auto" w:fill="auto"/>
            <w:vAlign w:val="center"/>
          </w:tcPr>
          <w:p w14:paraId="0000060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4619EB55" w14:textId="77777777" w:rsidTr="00843CF0">
        <w:trPr>
          <w:trHeight w:val="397"/>
          <w:jc w:val="center"/>
        </w:trPr>
        <w:tc>
          <w:tcPr>
            <w:tcW w:w="1129" w:type="dxa"/>
            <w:shd w:val="clear" w:color="auto" w:fill="auto"/>
            <w:vAlign w:val="center"/>
          </w:tcPr>
          <w:p w14:paraId="0000060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694" w:type="dxa"/>
            <w:shd w:val="clear" w:color="auto" w:fill="auto"/>
            <w:vAlign w:val="center"/>
          </w:tcPr>
          <w:p w14:paraId="0000060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proofErr w:type="spellStart"/>
            <w:r w:rsidRPr="008E24DB">
              <w:rPr>
                <w:rFonts w:ascii="Calibri" w:eastAsia="Calibri" w:hAnsi="Calibri" w:cs="Calibri"/>
                <w:color w:val="000000"/>
                <w:sz w:val="20"/>
                <w:szCs w:val="20"/>
                <w:lang w:val="es-ES"/>
              </w:rPr>
              <w:t>Eirín</w:t>
            </w:r>
            <w:proofErr w:type="spellEnd"/>
            <w:r w:rsidRPr="008E24DB">
              <w:rPr>
                <w:rFonts w:ascii="Calibri" w:eastAsia="Calibri" w:hAnsi="Calibri" w:cs="Calibri"/>
                <w:color w:val="000000"/>
                <w:sz w:val="20"/>
                <w:szCs w:val="20"/>
                <w:lang w:val="es-ES"/>
              </w:rPr>
              <w:t xml:space="preserve"> García, Leticia</w:t>
            </w:r>
          </w:p>
        </w:tc>
        <w:tc>
          <w:tcPr>
            <w:tcW w:w="992" w:type="dxa"/>
            <w:shd w:val="clear" w:color="auto" w:fill="auto"/>
            <w:vAlign w:val="center"/>
          </w:tcPr>
          <w:p w14:paraId="0000060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PC-DR</w:t>
            </w:r>
          </w:p>
        </w:tc>
        <w:tc>
          <w:tcPr>
            <w:tcW w:w="1134" w:type="dxa"/>
            <w:shd w:val="clear" w:color="auto" w:fill="auto"/>
            <w:vAlign w:val="center"/>
          </w:tcPr>
          <w:p w14:paraId="0000060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60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Grupo de Investigación Lingüística e Literaria Galega (ILLA)</w:t>
            </w:r>
          </w:p>
        </w:tc>
        <w:tc>
          <w:tcPr>
            <w:tcW w:w="850" w:type="dxa"/>
            <w:shd w:val="clear" w:color="auto" w:fill="auto"/>
            <w:vAlign w:val="center"/>
          </w:tcPr>
          <w:p w14:paraId="0000060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w:t>
            </w:r>
          </w:p>
        </w:tc>
        <w:tc>
          <w:tcPr>
            <w:tcW w:w="851" w:type="dxa"/>
            <w:shd w:val="clear" w:color="auto" w:fill="auto"/>
            <w:vAlign w:val="center"/>
          </w:tcPr>
          <w:p w14:paraId="0000060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1</w:t>
            </w:r>
          </w:p>
        </w:tc>
        <w:tc>
          <w:tcPr>
            <w:tcW w:w="965" w:type="dxa"/>
            <w:shd w:val="clear" w:color="auto" w:fill="auto"/>
            <w:vAlign w:val="center"/>
          </w:tcPr>
          <w:p w14:paraId="0000060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10/06/19</w:t>
            </w:r>
          </w:p>
        </w:tc>
        <w:tc>
          <w:tcPr>
            <w:tcW w:w="1014" w:type="dxa"/>
            <w:shd w:val="clear" w:color="auto" w:fill="auto"/>
            <w:vAlign w:val="center"/>
          </w:tcPr>
          <w:p w14:paraId="0000060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2019</w:t>
            </w:r>
          </w:p>
        </w:tc>
      </w:tr>
      <w:tr w:rsidR="003E7DBC" w:rsidRPr="008E24DB" w14:paraId="6B65EA40" w14:textId="77777777" w:rsidTr="00843CF0">
        <w:trPr>
          <w:trHeight w:val="397"/>
          <w:jc w:val="center"/>
        </w:trPr>
        <w:tc>
          <w:tcPr>
            <w:tcW w:w="1129" w:type="dxa"/>
            <w:shd w:val="clear" w:color="auto" w:fill="auto"/>
            <w:vAlign w:val="center"/>
          </w:tcPr>
          <w:p w14:paraId="0000060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694" w:type="dxa"/>
            <w:shd w:val="clear" w:color="auto" w:fill="auto"/>
            <w:vAlign w:val="center"/>
          </w:tcPr>
          <w:p w14:paraId="0000060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Fernández Pérez-</w:t>
            </w:r>
            <w:proofErr w:type="spellStart"/>
            <w:r w:rsidRPr="008E24DB">
              <w:rPr>
                <w:rFonts w:ascii="Calibri" w:eastAsia="Calibri" w:hAnsi="Calibri" w:cs="Calibri"/>
                <w:color w:val="000000"/>
                <w:sz w:val="20"/>
                <w:szCs w:val="20"/>
                <w:lang w:val="es-ES"/>
              </w:rPr>
              <w:t>Sanjulián</w:t>
            </w:r>
            <w:proofErr w:type="spellEnd"/>
            <w:r w:rsidRPr="008E24DB">
              <w:rPr>
                <w:rFonts w:ascii="Calibri" w:eastAsia="Calibri" w:hAnsi="Calibri" w:cs="Calibri"/>
                <w:color w:val="000000"/>
                <w:sz w:val="20"/>
                <w:szCs w:val="20"/>
                <w:lang w:val="es-ES"/>
              </w:rPr>
              <w:t>, Carme</w:t>
            </w:r>
          </w:p>
        </w:tc>
        <w:tc>
          <w:tcPr>
            <w:tcW w:w="992" w:type="dxa"/>
            <w:shd w:val="clear" w:color="auto" w:fill="auto"/>
            <w:vAlign w:val="center"/>
          </w:tcPr>
          <w:p w14:paraId="0000060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1134" w:type="dxa"/>
            <w:shd w:val="clear" w:color="auto" w:fill="auto"/>
            <w:vAlign w:val="center"/>
          </w:tcPr>
          <w:p w14:paraId="0000060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60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Grupo de Investigación Lingüística e Literaria Galega (ILLA)</w:t>
            </w:r>
          </w:p>
        </w:tc>
        <w:tc>
          <w:tcPr>
            <w:tcW w:w="850" w:type="dxa"/>
            <w:shd w:val="clear" w:color="auto" w:fill="auto"/>
            <w:vAlign w:val="center"/>
          </w:tcPr>
          <w:p w14:paraId="0000061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w:t>
            </w:r>
          </w:p>
        </w:tc>
        <w:tc>
          <w:tcPr>
            <w:tcW w:w="851" w:type="dxa"/>
            <w:shd w:val="clear" w:color="auto" w:fill="auto"/>
            <w:vAlign w:val="center"/>
          </w:tcPr>
          <w:p w14:paraId="0000061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sz w:val="20"/>
                <w:szCs w:val="20"/>
                <w:lang w:val="es-ES"/>
              </w:rPr>
              <w:t>4</w:t>
            </w:r>
          </w:p>
        </w:tc>
        <w:tc>
          <w:tcPr>
            <w:tcW w:w="965" w:type="dxa"/>
            <w:shd w:val="clear" w:color="auto" w:fill="auto"/>
            <w:vAlign w:val="center"/>
          </w:tcPr>
          <w:p w14:paraId="0000061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09/05/24</w:t>
            </w:r>
          </w:p>
        </w:tc>
        <w:tc>
          <w:tcPr>
            <w:tcW w:w="1014" w:type="dxa"/>
            <w:shd w:val="clear" w:color="auto" w:fill="auto"/>
            <w:vAlign w:val="center"/>
          </w:tcPr>
          <w:p w14:paraId="0000061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3FD8994E" w14:textId="77777777" w:rsidTr="00843CF0">
        <w:trPr>
          <w:trHeight w:val="397"/>
          <w:jc w:val="center"/>
        </w:trPr>
        <w:tc>
          <w:tcPr>
            <w:tcW w:w="1129" w:type="dxa"/>
            <w:shd w:val="clear" w:color="auto" w:fill="auto"/>
            <w:vAlign w:val="center"/>
          </w:tcPr>
          <w:p w14:paraId="0000061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694" w:type="dxa"/>
            <w:shd w:val="clear" w:color="auto" w:fill="auto"/>
            <w:vAlign w:val="center"/>
          </w:tcPr>
          <w:p w14:paraId="0000061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González Muñoz, Luis Fernando</w:t>
            </w:r>
          </w:p>
        </w:tc>
        <w:tc>
          <w:tcPr>
            <w:tcW w:w="992" w:type="dxa"/>
            <w:shd w:val="clear" w:color="auto" w:fill="auto"/>
            <w:vAlign w:val="center"/>
          </w:tcPr>
          <w:p w14:paraId="0000061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1134" w:type="dxa"/>
            <w:shd w:val="clear" w:color="auto" w:fill="auto"/>
            <w:vAlign w:val="center"/>
          </w:tcPr>
          <w:p w14:paraId="0000061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61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Investigador individual</w:t>
            </w:r>
          </w:p>
        </w:tc>
        <w:tc>
          <w:tcPr>
            <w:tcW w:w="850" w:type="dxa"/>
            <w:shd w:val="clear" w:color="auto" w:fill="auto"/>
            <w:vAlign w:val="center"/>
          </w:tcPr>
          <w:p w14:paraId="0000061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w:t>
            </w:r>
          </w:p>
        </w:tc>
        <w:tc>
          <w:tcPr>
            <w:tcW w:w="851" w:type="dxa"/>
            <w:shd w:val="clear" w:color="auto" w:fill="auto"/>
            <w:vAlign w:val="center"/>
          </w:tcPr>
          <w:p w14:paraId="0000061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965" w:type="dxa"/>
            <w:shd w:val="clear" w:color="auto" w:fill="auto"/>
            <w:vAlign w:val="center"/>
          </w:tcPr>
          <w:p w14:paraId="0000061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05/06/19</w:t>
            </w:r>
          </w:p>
        </w:tc>
        <w:tc>
          <w:tcPr>
            <w:tcW w:w="1014" w:type="dxa"/>
            <w:shd w:val="clear" w:color="auto" w:fill="auto"/>
            <w:vAlign w:val="center"/>
          </w:tcPr>
          <w:p w14:paraId="0000061C"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737E0925" w14:textId="77777777" w:rsidTr="00843CF0">
        <w:trPr>
          <w:trHeight w:val="397"/>
          <w:jc w:val="center"/>
        </w:trPr>
        <w:tc>
          <w:tcPr>
            <w:tcW w:w="1129" w:type="dxa"/>
            <w:shd w:val="clear" w:color="auto" w:fill="auto"/>
            <w:vAlign w:val="center"/>
          </w:tcPr>
          <w:p w14:paraId="0000061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694" w:type="dxa"/>
            <w:shd w:val="clear" w:color="auto" w:fill="auto"/>
            <w:vAlign w:val="center"/>
          </w:tcPr>
          <w:p w14:paraId="0000061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López Fernández, </w:t>
            </w:r>
            <w:proofErr w:type="spellStart"/>
            <w:r w:rsidRPr="008E24DB">
              <w:rPr>
                <w:rFonts w:ascii="Calibri" w:eastAsia="Calibri" w:hAnsi="Calibri" w:cs="Calibri"/>
                <w:color w:val="000000"/>
                <w:sz w:val="20"/>
                <w:szCs w:val="20"/>
                <w:lang w:val="es-ES"/>
              </w:rPr>
              <w:t>MaríaTeresa</w:t>
            </w:r>
            <w:proofErr w:type="spellEnd"/>
          </w:p>
        </w:tc>
        <w:tc>
          <w:tcPr>
            <w:tcW w:w="992" w:type="dxa"/>
            <w:shd w:val="clear" w:color="auto" w:fill="auto"/>
            <w:vAlign w:val="center"/>
          </w:tcPr>
          <w:p w14:paraId="0000061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1134" w:type="dxa"/>
            <w:shd w:val="clear" w:color="auto" w:fill="auto"/>
            <w:vAlign w:val="center"/>
          </w:tcPr>
          <w:p w14:paraId="0000062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62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Grupo de Investigación Lingüística e Literaria Galega (ILLA)</w:t>
            </w:r>
          </w:p>
        </w:tc>
        <w:tc>
          <w:tcPr>
            <w:tcW w:w="850" w:type="dxa"/>
            <w:shd w:val="clear" w:color="auto" w:fill="auto"/>
            <w:vAlign w:val="center"/>
          </w:tcPr>
          <w:p w14:paraId="0000062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1</w:t>
            </w:r>
          </w:p>
        </w:tc>
        <w:tc>
          <w:tcPr>
            <w:tcW w:w="851" w:type="dxa"/>
            <w:shd w:val="clear" w:color="auto" w:fill="auto"/>
            <w:vAlign w:val="center"/>
          </w:tcPr>
          <w:p w14:paraId="0000062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965" w:type="dxa"/>
            <w:shd w:val="clear" w:color="auto" w:fill="auto"/>
            <w:vAlign w:val="center"/>
          </w:tcPr>
          <w:p w14:paraId="0000062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05/05/23</w:t>
            </w:r>
          </w:p>
        </w:tc>
        <w:tc>
          <w:tcPr>
            <w:tcW w:w="1014" w:type="dxa"/>
            <w:shd w:val="clear" w:color="auto" w:fill="auto"/>
            <w:vAlign w:val="center"/>
          </w:tcPr>
          <w:p w14:paraId="0000062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4531B90B" w14:textId="77777777" w:rsidTr="00843CF0">
        <w:trPr>
          <w:trHeight w:val="397"/>
          <w:jc w:val="center"/>
        </w:trPr>
        <w:tc>
          <w:tcPr>
            <w:tcW w:w="1129" w:type="dxa"/>
            <w:shd w:val="clear" w:color="auto" w:fill="auto"/>
            <w:vAlign w:val="center"/>
          </w:tcPr>
          <w:p w14:paraId="0000062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694" w:type="dxa"/>
            <w:shd w:val="clear" w:color="auto" w:fill="auto"/>
            <w:vAlign w:val="center"/>
          </w:tcPr>
          <w:p w14:paraId="0000062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Lourido Hermida, Isaac</w:t>
            </w:r>
          </w:p>
        </w:tc>
        <w:tc>
          <w:tcPr>
            <w:tcW w:w="992" w:type="dxa"/>
            <w:shd w:val="clear" w:color="auto" w:fill="auto"/>
            <w:vAlign w:val="center"/>
          </w:tcPr>
          <w:p w14:paraId="0000062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proofErr w:type="spellStart"/>
            <w:r w:rsidRPr="008E24DB">
              <w:rPr>
                <w:rFonts w:ascii="Calibri" w:eastAsia="Calibri" w:hAnsi="Calibri" w:cs="Calibri"/>
                <w:color w:val="000000"/>
                <w:sz w:val="20"/>
                <w:szCs w:val="20"/>
                <w:lang w:val="es-ES"/>
              </w:rPr>
              <w:t>Axudante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doutor</w:t>
            </w:r>
            <w:proofErr w:type="spellEnd"/>
          </w:p>
        </w:tc>
        <w:tc>
          <w:tcPr>
            <w:tcW w:w="1134" w:type="dxa"/>
            <w:shd w:val="clear" w:color="auto" w:fill="auto"/>
            <w:vAlign w:val="center"/>
          </w:tcPr>
          <w:p w14:paraId="0000062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62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Grupo de Investigación Lingüística e Literaria Galega (ILLA)</w:t>
            </w:r>
          </w:p>
        </w:tc>
        <w:tc>
          <w:tcPr>
            <w:tcW w:w="850" w:type="dxa"/>
            <w:shd w:val="clear" w:color="auto" w:fill="auto"/>
            <w:vAlign w:val="center"/>
          </w:tcPr>
          <w:p w14:paraId="0000062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w:t>
            </w:r>
          </w:p>
        </w:tc>
        <w:tc>
          <w:tcPr>
            <w:tcW w:w="851" w:type="dxa"/>
            <w:shd w:val="clear" w:color="auto" w:fill="auto"/>
            <w:vAlign w:val="center"/>
          </w:tcPr>
          <w:p w14:paraId="0000062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1</w:t>
            </w:r>
          </w:p>
        </w:tc>
        <w:tc>
          <w:tcPr>
            <w:tcW w:w="965" w:type="dxa"/>
            <w:shd w:val="clear" w:color="auto" w:fill="auto"/>
            <w:vAlign w:val="center"/>
          </w:tcPr>
          <w:p w14:paraId="0000062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01/01/24</w:t>
            </w:r>
          </w:p>
        </w:tc>
        <w:tc>
          <w:tcPr>
            <w:tcW w:w="1014" w:type="dxa"/>
            <w:shd w:val="clear" w:color="auto" w:fill="auto"/>
            <w:vAlign w:val="center"/>
          </w:tcPr>
          <w:p w14:paraId="0000062E"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2024</w:t>
            </w:r>
          </w:p>
        </w:tc>
      </w:tr>
      <w:tr w:rsidR="003E7DBC" w:rsidRPr="008E24DB" w14:paraId="1F94A45A" w14:textId="77777777" w:rsidTr="00843CF0">
        <w:trPr>
          <w:trHeight w:val="397"/>
          <w:jc w:val="center"/>
        </w:trPr>
        <w:tc>
          <w:tcPr>
            <w:tcW w:w="1129" w:type="dxa"/>
            <w:shd w:val="clear" w:color="auto" w:fill="auto"/>
            <w:vAlign w:val="center"/>
          </w:tcPr>
          <w:p w14:paraId="0000062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694" w:type="dxa"/>
            <w:shd w:val="clear" w:color="auto" w:fill="auto"/>
            <w:vAlign w:val="center"/>
          </w:tcPr>
          <w:p w14:paraId="0000063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Martínez Pereiro, Carlos Paulo</w:t>
            </w:r>
          </w:p>
        </w:tc>
        <w:tc>
          <w:tcPr>
            <w:tcW w:w="992" w:type="dxa"/>
            <w:shd w:val="clear" w:color="auto" w:fill="auto"/>
            <w:vAlign w:val="center"/>
          </w:tcPr>
          <w:p w14:paraId="0000063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CU</w:t>
            </w:r>
          </w:p>
        </w:tc>
        <w:tc>
          <w:tcPr>
            <w:tcW w:w="1134" w:type="dxa"/>
            <w:shd w:val="clear" w:color="auto" w:fill="auto"/>
            <w:vAlign w:val="center"/>
          </w:tcPr>
          <w:p w14:paraId="0000063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63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Grupo de Investigación Lingüística e Literaria Galega (ILLA)</w:t>
            </w:r>
          </w:p>
        </w:tc>
        <w:tc>
          <w:tcPr>
            <w:tcW w:w="850" w:type="dxa"/>
            <w:shd w:val="clear" w:color="auto" w:fill="auto"/>
            <w:vAlign w:val="center"/>
          </w:tcPr>
          <w:p w14:paraId="0000063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3</w:t>
            </w:r>
          </w:p>
        </w:tc>
        <w:tc>
          <w:tcPr>
            <w:tcW w:w="851" w:type="dxa"/>
            <w:shd w:val="clear" w:color="auto" w:fill="auto"/>
            <w:vAlign w:val="center"/>
          </w:tcPr>
          <w:p w14:paraId="0000063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sz w:val="20"/>
                <w:szCs w:val="20"/>
                <w:lang w:val="es-ES"/>
              </w:rPr>
              <w:t>5</w:t>
            </w:r>
          </w:p>
        </w:tc>
        <w:tc>
          <w:tcPr>
            <w:tcW w:w="965" w:type="dxa"/>
            <w:shd w:val="clear" w:color="auto" w:fill="auto"/>
            <w:vAlign w:val="center"/>
          </w:tcPr>
          <w:p w14:paraId="0000063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05/05/23</w:t>
            </w:r>
          </w:p>
        </w:tc>
        <w:tc>
          <w:tcPr>
            <w:tcW w:w="1014" w:type="dxa"/>
            <w:shd w:val="clear" w:color="auto" w:fill="auto"/>
            <w:vAlign w:val="center"/>
          </w:tcPr>
          <w:p w14:paraId="0000063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2471E3DE" w14:textId="77777777" w:rsidTr="00843CF0">
        <w:trPr>
          <w:trHeight w:val="397"/>
          <w:jc w:val="center"/>
        </w:trPr>
        <w:tc>
          <w:tcPr>
            <w:tcW w:w="1129" w:type="dxa"/>
            <w:shd w:val="clear" w:color="auto" w:fill="auto"/>
            <w:vAlign w:val="center"/>
          </w:tcPr>
          <w:p w14:paraId="0000063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694" w:type="dxa"/>
            <w:shd w:val="clear" w:color="auto" w:fill="auto"/>
            <w:vAlign w:val="center"/>
          </w:tcPr>
          <w:p w14:paraId="0000063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proofErr w:type="spellStart"/>
            <w:r w:rsidRPr="008E24DB">
              <w:rPr>
                <w:rFonts w:ascii="Calibri" w:eastAsia="Calibri" w:hAnsi="Calibri" w:cs="Calibri"/>
                <w:color w:val="000000"/>
                <w:sz w:val="20"/>
                <w:szCs w:val="20"/>
                <w:lang w:val="es-ES"/>
              </w:rPr>
              <w:t>Samartín</w:t>
            </w:r>
            <w:proofErr w:type="spellEnd"/>
            <w:r w:rsidRPr="008E24DB">
              <w:rPr>
                <w:rFonts w:ascii="Calibri" w:eastAsia="Calibri" w:hAnsi="Calibri" w:cs="Calibri"/>
                <w:color w:val="000000"/>
                <w:sz w:val="20"/>
                <w:szCs w:val="20"/>
                <w:lang w:val="es-ES"/>
              </w:rPr>
              <w:t xml:space="preserve"> López Iglesias, Roberto</w:t>
            </w:r>
          </w:p>
        </w:tc>
        <w:tc>
          <w:tcPr>
            <w:tcW w:w="992" w:type="dxa"/>
            <w:shd w:val="clear" w:color="auto" w:fill="auto"/>
            <w:vAlign w:val="center"/>
          </w:tcPr>
          <w:p w14:paraId="0000063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PC-DR</w:t>
            </w:r>
          </w:p>
        </w:tc>
        <w:tc>
          <w:tcPr>
            <w:tcW w:w="1134" w:type="dxa"/>
            <w:shd w:val="clear" w:color="auto" w:fill="auto"/>
            <w:vAlign w:val="center"/>
          </w:tcPr>
          <w:p w14:paraId="0000063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63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Grupo de </w:t>
            </w:r>
            <w:proofErr w:type="spellStart"/>
            <w:r w:rsidRPr="008E24DB">
              <w:rPr>
                <w:rFonts w:ascii="Calibri" w:eastAsia="Calibri" w:hAnsi="Calibri" w:cs="Calibri"/>
                <w:color w:val="000000"/>
                <w:sz w:val="20"/>
                <w:szCs w:val="20"/>
                <w:lang w:val="es-ES"/>
              </w:rPr>
              <w:t>Estudos</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Territoriais</w:t>
            </w:r>
            <w:proofErr w:type="spellEnd"/>
            <w:r w:rsidRPr="008E24DB">
              <w:rPr>
                <w:rFonts w:ascii="Calibri" w:eastAsia="Calibri" w:hAnsi="Calibri" w:cs="Calibri"/>
                <w:color w:val="000000"/>
                <w:sz w:val="20"/>
                <w:szCs w:val="20"/>
                <w:lang w:val="es-ES"/>
              </w:rPr>
              <w:t xml:space="preserve"> (GET)</w:t>
            </w:r>
          </w:p>
        </w:tc>
        <w:tc>
          <w:tcPr>
            <w:tcW w:w="850" w:type="dxa"/>
            <w:shd w:val="clear" w:color="auto" w:fill="auto"/>
            <w:vAlign w:val="center"/>
          </w:tcPr>
          <w:p w14:paraId="0000063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w:t>
            </w:r>
          </w:p>
        </w:tc>
        <w:tc>
          <w:tcPr>
            <w:tcW w:w="851" w:type="dxa"/>
            <w:shd w:val="clear" w:color="auto" w:fill="auto"/>
            <w:vAlign w:val="center"/>
          </w:tcPr>
          <w:p w14:paraId="0000063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w:t>
            </w:r>
          </w:p>
        </w:tc>
        <w:tc>
          <w:tcPr>
            <w:tcW w:w="965" w:type="dxa"/>
            <w:shd w:val="clear" w:color="auto" w:fill="auto"/>
            <w:vAlign w:val="center"/>
          </w:tcPr>
          <w:p w14:paraId="0000063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06/06/23</w:t>
            </w:r>
          </w:p>
        </w:tc>
        <w:tc>
          <w:tcPr>
            <w:tcW w:w="1014" w:type="dxa"/>
            <w:shd w:val="clear" w:color="auto" w:fill="auto"/>
            <w:vAlign w:val="center"/>
          </w:tcPr>
          <w:p w14:paraId="00000640"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2022</w:t>
            </w:r>
          </w:p>
        </w:tc>
      </w:tr>
      <w:tr w:rsidR="003E7DBC" w:rsidRPr="008E24DB" w14:paraId="403F86F4" w14:textId="77777777" w:rsidTr="00843CF0">
        <w:trPr>
          <w:trHeight w:val="397"/>
          <w:jc w:val="center"/>
        </w:trPr>
        <w:tc>
          <w:tcPr>
            <w:tcW w:w="1129" w:type="dxa"/>
            <w:shd w:val="clear" w:color="auto" w:fill="auto"/>
            <w:vAlign w:val="center"/>
          </w:tcPr>
          <w:p w14:paraId="0000064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694" w:type="dxa"/>
            <w:shd w:val="clear" w:color="auto" w:fill="auto"/>
            <w:vAlign w:val="center"/>
          </w:tcPr>
          <w:p w14:paraId="0000064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Santos Paz, José Carlos</w:t>
            </w:r>
          </w:p>
        </w:tc>
        <w:tc>
          <w:tcPr>
            <w:tcW w:w="992" w:type="dxa"/>
            <w:shd w:val="clear" w:color="auto" w:fill="auto"/>
            <w:vAlign w:val="center"/>
          </w:tcPr>
          <w:p w14:paraId="0000064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1134" w:type="dxa"/>
            <w:shd w:val="clear" w:color="auto" w:fill="auto"/>
            <w:vAlign w:val="center"/>
          </w:tcPr>
          <w:p w14:paraId="0000064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64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Investigador individual</w:t>
            </w:r>
          </w:p>
        </w:tc>
        <w:tc>
          <w:tcPr>
            <w:tcW w:w="850" w:type="dxa"/>
            <w:shd w:val="clear" w:color="auto" w:fill="auto"/>
            <w:vAlign w:val="center"/>
          </w:tcPr>
          <w:p w14:paraId="0000064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w:t>
            </w:r>
          </w:p>
        </w:tc>
        <w:tc>
          <w:tcPr>
            <w:tcW w:w="851" w:type="dxa"/>
            <w:shd w:val="clear" w:color="auto" w:fill="auto"/>
            <w:vAlign w:val="center"/>
          </w:tcPr>
          <w:p w14:paraId="0000064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965" w:type="dxa"/>
            <w:shd w:val="clear" w:color="auto" w:fill="auto"/>
            <w:vAlign w:val="center"/>
          </w:tcPr>
          <w:p w14:paraId="0000064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28/07/20</w:t>
            </w:r>
          </w:p>
        </w:tc>
        <w:tc>
          <w:tcPr>
            <w:tcW w:w="1014" w:type="dxa"/>
            <w:shd w:val="clear" w:color="auto" w:fill="auto"/>
            <w:vAlign w:val="center"/>
          </w:tcPr>
          <w:p w14:paraId="0000064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6029072B" w14:textId="77777777" w:rsidTr="00843CF0">
        <w:trPr>
          <w:trHeight w:val="397"/>
          <w:jc w:val="center"/>
        </w:trPr>
        <w:tc>
          <w:tcPr>
            <w:tcW w:w="1129" w:type="dxa"/>
            <w:shd w:val="clear" w:color="auto" w:fill="auto"/>
            <w:vAlign w:val="center"/>
          </w:tcPr>
          <w:p w14:paraId="0000064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lastRenderedPageBreak/>
              <w:t>UDC</w:t>
            </w:r>
          </w:p>
        </w:tc>
        <w:tc>
          <w:tcPr>
            <w:tcW w:w="2694" w:type="dxa"/>
            <w:shd w:val="clear" w:color="auto" w:fill="auto"/>
            <w:vAlign w:val="center"/>
          </w:tcPr>
          <w:p w14:paraId="0000064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Tato </w:t>
            </w:r>
            <w:proofErr w:type="spellStart"/>
            <w:r w:rsidRPr="008E24DB">
              <w:rPr>
                <w:rFonts w:ascii="Calibri" w:eastAsia="Calibri" w:hAnsi="Calibri" w:cs="Calibri"/>
                <w:color w:val="000000"/>
                <w:sz w:val="20"/>
                <w:szCs w:val="20"/>
                <w:lang w:val="es-ES"/>
              </w:rPr>
              <w:t>Fontaiña</w:t>
            </w:r>
            <w:proofErr w:type="spellEnd"/>
            <w:r w:rsidRPr="008E24DB">
              <w:rPr>
                <w:rFonts w:ascii="Calibri" w:eastAsia="Calibri" w:hAnsi="Calibri" w:cs="Calibri"/>
                <w:color w:val="000000"/>
                <w:sz w:val="20"/>
                <w:szCs w:val="20"/>
                <w:lang w:val="es-ES"/>
              </w:rPr>
              <w:t>, Laura                  (Prof. emérita desde 01/09/2021)</w:t>
            </w:r>
          </w:p>
        </w:tc>
        <w:tc>
          <w:tcPr>
            <w:tcW w:w="992" w:type="dxa"/>
            <w:shd w:val="clear" w:color="auto" w:fill="auto"/>
            <w:vAlign w:val="center"/>
          </w:tcPr>
          <w:p w14:paraId="0000064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CU</w:t>
            </w:r>
          </w:p>
        </w:tc>
        <w:tc>
          <w:tcPr>
            <w:tcW w:w="1134" w:type="dxa"/>
            <w:shd w:val="clear" w:color="auto" w:fill="auto"/>
            <w:vAlign w:val="center"/>
          </w:tcPr>
          <w:p w14:paraId="0000064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64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Grupo de Investigación Lingüística e Literaria Galega (ILLA)</w:t>
            </w:r>
          </w:p>
        </w:tc>
        <w:tc>
          <w:tcPr>
            <w:tcW w:w="850" w:type="dxa"/>
            <w:shd w:val="clear" w:color="auto" w:fill="auto"/>
            <w:vAlign w:val="center"/>
          </w:tcPr>
          <w:p w14:paraId="0000064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1</w:t>
            </w:r>
          </w:p>
        </w:tc>
        <w:tc>
          <w:tcPr>
            <w:tcW w:w="851" w:type="dxa"/>
            <w:shd w:val="clear" w:color="auto" w:fill="auto"/>
            <w:vAlign w:val="center"/>
          </w:tcPr>
          <w:p w14:paraId="0000065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965" w:type="dxa"/>
            <w:shd w:val="clear" w:color="auto" w:fill="auto"/>
            <w:vAlign w:val="center"/>
          </w:tcPr>
          <w:p w14:paraId="0000065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31/05/21</w:t>
            </w:r>
          </w:p>
        </w:tc>
        <w:tc>
          <w:tcPr>
            <w:tcW w:w="1014" w:type="dxa"/>
            <w:shd w:val="clear" w:color="auto" w:fill="auto"/>
            <w:vAlign w:val="center"/>
          </w:tcPr>
          <w:p w14:paraId="00000652"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2013/</w:t>
            </w:r>
          </w:p>
          <w:p w14:paraId="0000065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w:t>
            </w:r>
            <w:r w:rsidRPr="008E24DB">
              <w:rPr>
                <w:rFonts w:ascii="Calibri" w:eastAsia="Calibri" w:hAnsi="Calibri" w:cs="Calibri"/>
                <w:sz w:val="20"/>
                <w:szCs w:val="20"/>
                <w:lang w:val="es-ES"/>
              </w:rPr>
              <w:t>21</w:t>
            </w:r>
          </w:p>
        </w:tc>
      </w:tr>
      <w:tr w:rsidR="003E7DBC" w:rsidRPr="008E24DB" w14:paraId="2104F63B" w14:textId="77777777" w:rsidTr="00843CF0">
        <w:trPr>
          <w:trHeight w:val="397"/>
          <w:jc w:val="center"/>
        </w:trPr>
        <w:tc>
          <w:tcPr>
            <w:tcW w:w="1129" w:type="dxa"/>
            <w:shd w:val="clear" w:color="auto" w:fill="auto"/>
            <w:vAlign w:val="center"/>
          </w:tcPr>
          <w:p w14:paraId="0000065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694" w:type="dxa"/>
            <w:shd w:val="clear" w:color="auto" w:fill="auto"/>
            <w:vAlign w:val="center"/>
          </w:tcPr>
          <w:p w14:paraId="0000065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Vizcaíno Fernández, Carlos Caetano</w:t>
            </w:r>
          </w:p>
        </w:tc>
        <w:tc>
          <w:tcPr>
            <w:tcW w:w="992" w:type="dxa"/>
            <w:shd w:val="clear" w:color="auto" w:fill="auto"/>
            <w:vAlign w:val="center"/>
          </w:tcPr>
          <w:p w14:paraId="0000065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1134" w:type="dxa"/>
            <w:shd w:val="clear" w:color="auto" w:fill="auto"/>
            <w:vAlign w:val="center"/>
          </w:tcPr>
          <w:p w14:paraId="0000065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63" w:type="dxa"/>
            <w:vAlign w:val="center"/>
          </w:tcPr>
          <w:p w14:paraId="0000065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Grupo de Investigación Lingüística e Literaria Galega (ILLA)</w:t>
            </w:r>
          </w:p>
        </w:tc>
        <w:tc>
          <w:tcPr>
            <w:tcW w:w="850" w:type="dxa"/>
            <w:shd w:val="clear" w:color="auto" w:fill="auto"/>
            <w:vAlign w:val="center"/>
          </w:tcPr>
          <w:p w14:paraId="0000065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1</w:t>
            </w:r>
          </w:p>
        </w:tc>
        <w:tc>
          <w:tcPr>
            <w:tcW w:w="851" w:type="dxa"/>
            <w:shd w:val="clear" w:color="auto" w:fill="auto"/>
            <w:vAlign w:val="center"/>
          </w:tcPr>
          <w:p w14:paraId="0000065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w:t>
            </w:r>
          </w:p>
        </w:tc>
        <w:tc>
          <w:tcPr>
            <w:tcW w:w="965" w:type="dxa"/>
            <w:shd w:val="clear" w:color="auto" w:fill="auto"/>
            <w:vAlign w:val="center"/>
          </w:tcPr>
          <w:p w14:paraId="0000065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05/05/23</w:t>
            </w:r>
          </w:p>
        </w:tc>
        <w:tc>
          <w:tcPr>
            <w:tcW w:w="1014" w:type="dxa"/>
            <w:shd w:val="clear" w:color="auto" w:fill="auto"/>
            <w:vAlign w:val="center"/>
          </w:tcPr>
          <w:p w14:paraId="0000065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2022</w:t>
            </w:r>
          </w:p>
        </w:tc>
      </w:tr>
    </w:tbl>
    <w:p w14:paraId="0000065D"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e"/>
        <w:tblW w:w="14175" w:type="dxa"/>
        <w:jc w:val="center"/>
        <w:tblLayout w:type="fixed"/>
        <w:tblLook w:val="0000" w:firstRow="0" w:lastRow="0" w:firstColumn="0" w:lastColumn="0" w:noHBand="0" w:noVBand="0"/>
      </w:tblPr>
      <w:tblGrid>
        <w:gridCol w:w="3397"/>
        <w:gridCol w:w="10778"/>
      </w:tblGrid>
      <w:tr w:rsidR="003E7DBC" w:rsidRPr="008E24DB" w14:paraId="1BB5937E"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65E" w14:textId="77777777" w:rsidR="003E7DBC" w:rsidRPr="008E24DB" w:rsidRDefault="00000000">
            <w:pPr>
              <w:widowControl w:val="0"/>
              <w:pBdr>
                <w:top w:val="nil"/>
                <w:left w:val="nil"/>
                <w:bottom w:val="nil"/>
                <w:right w:val="nil"/>
                <w:between w:val="nil"/>
              </w:pBdr>
              <w:jc w:val="center"/>
              <w:rPr>
                <w:rFonts w:ascii="Calibri" w:eastAsia="Calibri" w:hAnsi="Calibri" w:cs="Calibri"/>
                <w:b/>
                <w:color w:val="000000"/>
                <w:sz w:val="20"/>
                <w:szCs w:val="20"/>
                <w:lang w:val="es-ES"/>
              </w:rPr>
            </w:pPr>
            <w:sdt>
              <w:sdtPr>
                <w:rPr>
                  <w:lang w:val="es-ES"/>
                </w:rPr>
                <w:tag w:val="goog_rdk_245"/>
                <w:id w:val="-1395813570"/>
              </w:sdtPr>
              <w:sdtContent/>
            </w:sdt>
            <w:r w:rsidR="004F0CE7" w:rsidRPr="008E24DB">
              <w:rPr>
                <w:rFonts w:ascii="Calibri" w:eastAsia="Calibri" w:hAnsi="Calibri" w:cs="Calibri"/>
                <w:b/>
                <w:color w:val="000000"/>
                <w:sz w:val="20"/>
                <w:szCs w:val="20"/>
                <w:lang w:val="es-ES"/>
              </w:rPr>
              <w:t>Datos de un proyecto de investigación activo</w:t>
            </w:r>
          </w:p>
        </w:tc>
      </w:tr>
      <w:tr w:rsidR="003E7DBC" w:rsidRPr="008E24DB" w14:paraId="1FE7F89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Glosario crítico da poesía medieval </w:t>
            </w:r>
            <w:proofErr w:type="spellStart"/>
            <w:r w:rsidRPr="008E24DB">
              <w:rPr>
                <w:rFonts w:ascii="Calibri" w:eastAsia="Calibri" w:hAnsi="Calibri" w:cs="Calibri"/>
                <w:color w:val="000000"/>
                <w:sz w:val="20"/>
                <w:szCs w:val="20"/>
                <w:lang w:val="es-ES"/>
              </w:rPr>
              <w:t>galego</w:t>
            </w:r>
            <w:proofErr w:type="spellEnd"/>
            <w:r w:rsidRPr="008E24DB">
              <w:rPr>
                <w:rFonts w:ascii="Calibri" w:eastAsia="Calibri" w:hAnsi="Calibri" w:cs="Calibri"/>
                <w:color w:val="000000"/>
                <w:sz w:val="20"/>
                <w:szCs w:val="20"/>
                <w:lang w:val="es-ES"/>
              </w:rPr>
              <w:t xml:space="preserve">-portuguesa. V. Edición crítica </w:t>
            </w:r>
            <w:proofErr w:type="spellStart"/>
            <w:r w:rsidRPr="008E24DB">
              <w:rPr>
                <w:rFonts w:ascii="Calibri" w:eastAsia="Calibri" w:hAnsi="Calibri" w:cs="Calibri"/>
                <w:color w:val="000000"/>
                <w:sz w:val="20"/>
                <w:szCs w:val="20"/>
                <w:lang w:val="es-ES"/>
              </w:rPr>
              <w:t>dixital</w:t>
            </w:r>
            <w:proofErr w:type="spellEnd"/>
            <w:r w:rsidRPr="008E24DB">
              <w:rPr>
                <w:rFonts w:ascii="Calibri" w:eastAsia="Calibri" w:hAnsi="Calibri" w:cs="Calibri"/>
                <w:color w:val="000000"/>
                <w:sz w:val="20"/>
                <w:szCs w:val="20"/>
                <w:lang w:val="es-ES"/>
              </w:rPr>
              <w:t xml:space="preserve"> das cantigas de escarnio e </w:t>
            </w:r>
            <w:proofErr w:type="spellStart"/>
            <w:r w:rsidRPr="008E24DB">
              <w:rPr>
                <w:rFonts w:ascii="Calibri" w:eastAsia="Calibri" w:hAnsi="Calibri" w:cs="Calibri"/>
                <w:color w:val="000000"/>
                <w:sz w:val="20"/>
                <w:szCs w:val="20"/>
                <w:lang w:val="es-ES"/>
              </w:rPr>
              <w:t>maldizer</w:t>
            </w:r>
            <w:proofErr w:type="spellEnd"/>
          </w:p>
        </w:tc>
      </w:tr>
      <w:tr w:rsidR="003E7DBC" w:rsidRPr="008E24DB" w14:paraId="21381B4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3" w14:textId="77777777" w:rsidR="003E7DBC" w:rsidRPr="008E24DB" w:rsidRDefault="004F0CE7">
            <w:pPr>
              <w:rPr>
                <w:rFonts w:ascii="Calibri" w:eastAsia="Calibri" w:hAnsi="Calibri" w:cs="Calibri"/>
                <w:sz w:val="20"/>
                <w:szCs w:val="20"/>
                <w:lang w:val="es-ES"/>
              </w:rPr>
            </w:pPr>
            <w:r w:rsidRPr="008E24DB">
              <w:rPr>
                <w:rFonts w:ascii="Calibri" w:eastAsia="Calibri" w:hAnsi="Calibri" w:cs="Calibri"/>
                <w:sz w:val="20"/>
                <w:szCs w:val="20"/>
                <w:lang w:val="es-ES"/>
              </w:rPr>
              <w:t>Ministerio de Ciencia, Innovación y Universidades</w:t>
            </w:r>
          </w:p>
        </w:tc>
      </w:tr>
      <w:tr w:rsidR="003E7DBC" w:rsidRPr="008E24DB" w14:paraId="007A967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PID2022-137790NB-I00</w:t>
            </w:r>
          </w:p>
        </w:tc>
      </w:tr>
      <w:tr w:rsidR="003E7DBC" w:rsidRPr="008E24DB" w14:paraId="79EBCEE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92.235,00 €</w:t>
            </w:r>
          </w:p>
        </w:tc>
      </w:tr>
      <w:tr w:rsidR="003E7DBC" w:rsidRPr="008E24DB" w14:paraId="666DC5D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2023-2026</w:t>
            </w:r>
          </w:p>
        </w:tc>
      </w:tr>
      <w:tr w:rsidR="003E7DBC" w:rsidRPr="008E24DB" w14:paraId="1C4CB96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Estatal, competitiva</w:t>
            </w:r>
          </w:p>
        </w:tc>
      </w:tr>
      <w:tr w:rsidR="003E7DBC" w:rsidRPr="008E24DB" w14:paraId="46708F0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Universidade</w:t>
            </w:r>
            <w:proofErr w:type="spellEnd"/>
            <w:r w:rsidRPr="008E24DB">
              <w:rPr>
                <w:rFonts w:ascii="Calibri" w:eastAsia="Calibri" w:hAnsi="Calibri" w:cs="Calibri"/>
                <w:color w:val="000000"/>
                <w:sz w:val="20"/>
                <w:szCs w:val="20"/>
                <w:lang w:val="es-ES"/>
              </w:rPr>
              <w:t xml:space="preserve"> da Coruña</w:t>
            </w:r>
          </w:p>
        </w:tc>
      </w:tr>
      <w:tr w:rsidR="003E7DBC" w:rsidRPr="008E24DB" w14:paraId="672B389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6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6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Manuel Ferreiro Fernández</w:t>
            </w:r>
          </w:p>
        </w:tc>
      </w:tr>
      <w:tr w:rsidR="003E7DBC" w:rsidRPr="008E24DB" w14:paraId="0026ABD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7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7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4</w:t>
            </w:r>
          </w:p>
        </w:tc>
      </w:tr>
      <w:tr w:rsidR="003E7DBC" w:rsidRPr="008E24DB" w14:paraId="6699EB7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67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Líneas de investigación relacionadas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67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Líneas 1</w:t>
            </w:r>
          </w:p>
        </w:tc>
      </w:tr>
    </w:tbl>
    <w:sdt>
      <w:sdtPr>
        <w:rPr>
          <w:lang w:val="es-ES"/>
        </w:rPr>
        <w:tag w:val="goog_rdk_248"/>
        <w:id w:val="-1606569726"/>
      </w:sdtPr>
      <w:sdtContent>
        <w:p w14:paraId="00000674" w14:textId="77777777" w:rsidR="003E7DBC" w:rsidRPr="008E24DB" w:rsidRDefault="00000000">
          <w:pPr>
            <w:widowControl w:val="0"/>
            <w:pBdr>
              <w:top w:val="nil"/>
              <w:left w:val="nil"/>
              <w:bottom w:val="nil"/>
              <w:right w:val="nil"/>
              <w:between w:val="nil"/>
            </w:pBdr>
            <w:rPr>
              <w:rFonts w:ascii="Calibri" w:eastAsia="Calibri" w:hAnsi="Calibri" w:cs="Calibri"/>
              <w:color w:val="000000"/>
              <w:sz w:val="20"/>
              <w:szCs w:val="20"/>
              <w:lang w:val="es-ES"/>
            </w:rPr>
          </w:pPr>
          <w:sdt>
            <w:sdtPr>
              <w:rPr>
                <w:lang w:val="es-ES"/>
              </w:rPr>
              <w:tag w:val="goog_rdk_247"/>
              <w:id w:val="1943337234"/>
            </w:sdtPr>
            <w:sdtContent/>
          </w:sdt>
        </w:p>
      </w:sdtContent>
    </w:sdt>
    <w:sdt>
      <w:sdtPr>
        <w:rPr>
          <w:lang w:val="es-ES"/>
        </w:rPr>
        <w:tag w:val="goog_rdk_250"/>
        <w:id w:val="-51232620"/>
      </w:sdtPr>
      <w:sdtContent>
        <w:p w14:paraId="00000675" w14:textId="77777777" w:rsidR="003E7DBC" w:rsidRPr="008E24DB" w:rsidRDefault="00000000">
          <w:pPr>
            <w:widowControl w:val="0"/>
            <w:pBdr>
              <w:top w:val="nil"/>
              <w:left w:val="nil"/>
              <w:bottom w:val="nil"/>
              <w:right w:val="nil"/>
              <w:between w:val="nil"/>
            </w:pBdr>
            <w:rPr>
              <w:rFonts w:ascii="Calibri" w:eastAsia="Calibri" w:hAnsi="Calibri" w:cs="Calibri"/>
              <w:sz w:val="20"/>
              <w:szCs w:val="20"/>
              <w:lang w:val="es-ES"/>
            </w:rPr>
          </w:pPr>
          <w:sdt>
            <w:sdtPr>
              <w:rPr>
                <w:lang w:val="es-ES"/>
              </w:rPr>
              <w:tag w:val="goog_rdk_249"/>
              <w:id w:val="-152764933"/>
            </w:sdtPr>
            <w:sdtContent/>
          </w:sdt>
        </w:p>
      </w:sdtContent>
    </w:sdt>
    <w:sdt>
      <w:sdtPr>
        <w:rPr>
          <w:lang w:val="es-ES"/>
        </w:rPr>
        <w:tag w:val="goog_rdk_255"/>
        <w:id w:val="1343736602"/>
      </w:sdtPr>
      <w:sdtContent>
        <w:p w14:paraId="00000676" w14:textId="59D4F1DE" w:rsidR="003E7DBC" w:rsidRPr="008E24DB" w:rsidRDefault="00000000" w:rsidP="00F7303E">
          <w:pPr>
            <w:widowControl w:val="0"/>
            <w:rPr>
              <w:rFonts w:ascii="Calibri" w:eastAsia="Calibri" w:hAnsi="Calibri" w:cs="Calibri"/>
              <w:color w:val="000000"/>
              <w:sz w:val="20"/>
              <w:szCs w:val="20"/>
              <w:lang w:val="es-ES"/>
            </w:rPr>
          </w:pPr>
          <w:sdt>
            <w:sdtPr>
              <w:rPr>
                <w:lang w:val="es-ES"/>
              </w:rPr>
              <w:tag w:val="goog_rdk_252"/>
              <w:id w:val="791414146"/>
            </w:sdtPr>
            <w:sdtContent>
              <w:sdt>
                <w:sdtPr>
                  <w:rPr>
                    <w:lang w:val="es-ES"/>
                  </w:rPr>
                  <w:tag w:val="goog_rdk_253"/>
                  <w:id w:val="-1101025594"/>
                </w:sdtPr>
                <w:sdtContent/>
              </w:sdt>
              <w:r w:rsidR="004F0CE7" w:rsidRPr="008E24DB">
                <w:rPr>
                  <w:rFonts w:ascii="Calibri" w:eastAsia="Calibri" w:hAnsi="Calibri" w:cs="Calibri"/>
                  <w:color w:val="000000"/>
                  <w:sz w:val="20"/>
                  <w:szCs w:val="20"/>
                  <w:lang w:val="es-ES"/>
                </w:rPr>
                <w:t>Información de cada equipo de investigación: EQUIPO DE INVESTIGACIÓN 2</w:t>
              </w:r>
            </w:sdtContent>
          </w:sdt>
          <w:sdt>
            <w:sdtPr>
              <w:rPr>
                <w:lang w:val="es-ES"/>
              </w:rPr>
              <w:tag w:val="goog_rdk_254"/>
              <w:id w:val="-1920865292"/>
            </w:sdtPr>
            <w:sdtContent>
              <w:r w:rsidR="004F0CE7" w:rsidRPr="008E24DB">
                <w:rPr>
                  <w:rFonts w:ascii="Calibri" w:eastAsia="Calibri" w:hAnsi="Calibri" w:cs="Calibri"/>
                  <w:b/>
                  <w:sz w:val="20"/>
                  <w:szCs w:val="20"/>
                  <w:lang w:val="es-ES"/>
                </w:rPr>
                <w:t xml:space="preserve"> / Literatura en l</w:t>
              </w:r>
              <w:r w:rsidR="00843CF0" w:rsidRPr="008E24DB">
                <w:rPr>
                  <w:rFonts w:ascii="Calibri" w:eastAsia="Calibri" w:hAnsi="Calibri" w:cs="Calibri"/>
                  <w:b/>
                  <w:sz w:val="20"/>
                  <w:szCs w:val="20"/>
                  <w:lang w:val="es-ES"/>
                </w:rPr>
                <w:t>e</w:t>
              </w:r>
              <w:r w:rsidR="004F0CE7" w:rsidRPr="008E24DB">
                <w:rPr>
                  <w:rFonts w:ascii="Calibri" w:eastAsia="Calibri" w:hAnsi="Calibri" w:cs="Calibri"/>
                  <w:b/>
                  <w:sz w:val="20"/>
                  <w:szCs w:val="20"/>
                  <w:lang w:val="es-ES"/>
                </w:rPr>
                <w:t xml:space="preserve">ngua española </w:t>
              </w:r>
              <w:r w:rsidR="00843CF0" w:rsidRPr="008E24DB">
                <w:rPr>
                  <w:rFonts w:ascii="Calibri" w:eastAsia="Calibri" w:hAnsi="Calibri" w:cs="Calibri"/>
                  <w:b/>
                  <w:sz w:val="20"/>
                  <w:szCs w:val="20"/>
                  <w:lang w:val="es-ES"/>
                </w:rPr>
                <w:t>y</w:t>
              </w:r>
              <w:r w:rsidR="004F0CE7" w:rsidRPr="008E24DB">
                <w:rPr>
                  <w:rFonts w:ascii="Calibri" w:eastAsia="Calibri" w:hAnsi="Calibri" w:cs="Calibri"/>
                  <w:b/>
                  <w:sz w:val="20"/>
                  <w:szCs w:val="20"/>
                  <w:lang w:val="es-ES"/>
                </w:rPr>
                <w:t xml:space="preserve"> literatura comparada</w:t>
              </w:r>
            </w:sdtContent>
          </w:sdt>
        </w:p>
      </w:sdtContent>
    </w:sdt>
    <w:p w14:paraId="00000677"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f"/>
        <w:tblW w:w="1418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2835"/>
        <w:gridCol w:w="993"/>
        <w:gridCol w:w="992"/>
        <w:gridCol w:w="4558"/>
        <w:gridCol w:w="687"/>
        <w:gridCol w:w="850"/>
        <w:gridCol w:w="992"/>
        <w:gridCol w:w="1151"/>
      </w:tblGrid>
      <w:tr w:rsidR="003E7DBC" w:rsidRPr="008E24DB" w14:paraId="0797974C" w14:textId="77777777">
        <w:trPr>
          <w:trHeight w:val="113"/>
          <w:jc w:val="center"/>
        </w:trPr>
        <w:tc>
          <w:tcPr>
            <w:tcW w:w="1129" w:type="dxa"/>
            <w:vMerge w:val="restart"/>
            <w:shd w:val="clear" w:color="auto" w:fill="DBE5F1"/>
            <w:vAlign w:val="center"/>
          </w:tcPr>
          <w:p w14:paraId="00000678"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Institución</w:t>
            </w:r>
          </w:p>
        </w:tc>
        <w:tc>
          <w:tcPr>
            <w:tcW w:w="2835" w:type="dxa"/>
            <w:vMerge w:val="restart"/>
            <w:shd w:val="clear" w:color="auto" w:fill="DBE5F1"/>
            <w:vAlign w:val="center"/>
          </w:tcPr>
          <w:p w14:paraId="00000679"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Nombre y apellidos</w:t>
            </w:r>
          </w:p>
        </w:tc>
        <w:tc>
          <w:tcPr>
            <w:tcW w:w="993" w:type="dxa"/>
            <w:vMerge w:val="restart"/>
            <w:shd w:val="clear" w:color="auto" w:fill="DBE5F1"/>
            <w:vAlign w:val="center"/>
          </w:tcPr>
          <w:p w14:paraId="0000067A"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Categoría</w:t>
            </w:r>
          </w:p>
        </w:tc>
        <w:tc>
          <w:tcPr>
            <w:tcW w:w="992" w:type="dxa"/>
            <w:vMerge w:val="restart"/>
            <w:shd w:val="clear" w:color="auto" w:fill="DBE5F1"/>
            <w:vAlign w:val="center"/>
          </w:tcPr>
          <w:p w14:paraId="0000067B"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Dedicación</w:t>
            </w:r>
          </w:p>
        </w:tc>
        <w:tc>
          <w:tcPr>
            <w:tcW w:w="4558" w:type="dxa"/>
            <w:vMerge w:val="restart"/>
            <w:shd w:val="clear" w:color="auto" w:fill="DBE5F1"/>
            <w:vAlign w:val="center"/>
          </w:tcPr>
          <w:p w14:paraId="0000067C" w14:textId="77777777" w:rsidR="003E7DBC" w:rsidRPr="008E24DB" w:rsidRDefault="004F0CE7">
            <w:pPr>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Grupo de investigación</w:t>
            </w:r>
          </w:p>
        </w:tc>
        <w:tc>
          <w:tcPr>
            <w:tcW w:w="687" w:type="dxa"/>
            <w:vMerge w:val="restart"/>
            <w:shd w:val="clear" w:color="auto" w:fill="DBE5F1"/>
            <w:vAlign w:val="center"/>
          </w:tcPr>
          <w:p w14:paraId="0000067D"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2"/>
                <w:szCs w:val="12"/>
                <w:lang w:val="es-ES"/>
              </w:rPr>
            </w:pPr>
            <w:r w:rsidRPr="008E24DB">
              <w:rPr>
                <w:rFonts w:ascii="Calibri" w:eastAsia="Calibri" w:hAnsi="Calibri" w:cs="Calibri"/>
                <w:b/>
                <w:color w:val="000000"/>
                <w:sz w:val="12"/>
                <w:szCs w:val="12"/>
                <w:lang w:val="es-ES"/>
              </w:rPr>
              <w:t>Tesis de doctorado dirigidas en los últimos 5 años</w:t>
            </w:r>
          </w:p>
        </w:tc>
        <w:tc>
          <w:tcPr>
            <w:tcW w:w="1842" w:type="dxa"/>
            <w:gridSpan w:val="2"/>
            <w:shd w:val="clear" w:color="auto" w:fill="DBE5F1"/>
            <w:vAlign w:val="center"/>
          </w:tcPr>
          <w:p w14:paraId="0000067E"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6"/>
                <w:szCs w:val="16"/>
                <w:lang w:val="es-ES"/>
              </w:rPr>
            </w:pPr>
            <w:r w:rsidRPr="008E24DB">
              <w:rPr>
                <w:rFonts w:ascii="Calibri" w:eastAsia="Calibri" w:hAnsi="Calibri" w:cs="Calibri"/>
                <w:b/>
                <w:color w:val="000000"/>
                <w:sz w:val="16"/>
                <w:szCs w:val="16"/>
                <w:lang w:val="es-ES"/>
              </w:rPr>
              <w:t>Tramos de investigación</w:t>
            </w:r>
          </w:p>
        </w:tc>
        <w:tc>
          <w:tcPr>
            <w:tcW w:w="1151" w:type="dxa"/>
            <w:vMerge w:val="restart"/>
            <w:shd w:val="clear" w:color="auto" w:fill="DBE5F1"/>
            <w:vAlign w:val="center"/>
          </w:tcPr>
          <w:p w14:paraId="00000680"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6"/>
                <w:szCs w:val="16"/>
                <w:lang w:val="es-ES"/>
              </w:rPr>
            </w:pPr>
            <w:r w:rsidRPr="008E24DB">
              <w:rPr>
                <w:rFonts w:ascii="Calibri" w:eastAsia="Calibri" w:hAnsi="Calibri" w:cs="Calibri"/>
                <w:b/>
                <w:color w:val="000000"/>
                <w:sz w:val="16"/>
                <w:szCs w:val="16"/>
                <w:lang w:val="es-ES"/>
              </w:rPr>
              <w:t>Alta/Baja</w:t>
            </w:r>
          </w:p>
        </w:tc>
      </w:tr>
      <w:tr w:rsidR="003E7DBC" w:rsidRPr="008E24DB" w14:paraId="5D93EFFC" w14:textId="77777777">
        <w:trPr>
          <w:trHeight w:val="397"/>
          <w:jc w:val="center"/>
        </w:trPr>
        <w:tc>
          <w:tcPr>
            <w:tcW w:w="1129" w:type="dxa"/>
            <w:vMerge/>
            <w:shd w:val="clear" w:color="auto" w:fill="DBE5F1"/>
            <w:vAlign w:val="center"/>
          </w:tcPr>
          <w:p w14:paraId="00000681"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c>
          <w:tcPr>
            <w:tcW w:w="2835" w:type="dxa"/>
            <w:vMerge/>
            <w:shd w:val="clear" w:color="auto" w:fill="DBE5F1"/>
            <w:vAlign w:val="center"/>
          </w:tcPr>
          <w:p w14:paraId="00000682"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c>
          <w:tcPr>
            <w:tcW w:w="993" w:type="dxa"/>
            <w:vMerge/>
            <w:shd w:val="clear" w:color="auto" w:fill="DBE5F1"/>
            <w:vAlign w:val="center"/>
          </w:tcPr>
          <w:p w14:paraId="00000683"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c>
          <w:tcPr>
            <w:tcW w:w="992" w:type="dxa"/>
            <w:vMerge/>
            <w:shd w:val="clear" w:color="auto" w:fill="DBE5F1"/>
            <w:vAlign w:val="center"/>
          </w:tcPr>
          <w:p w14:paraId="00000684"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c>
          <w:tcPr>
            <w:tcW w:w="4558" w:type="dxa"/>
            <w:vMerge/>
            <w:shd w:val="clear" w:color="auto" w:fill="DBE5F1"/>
            <w:vAlign w:val="center"/>
          </w:tcPr>
          <w:p w14:paraId="00000685"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c>
          <w:tcPr>
            <w:tcW w:w="687" w:type="dxa"/>
            <w:vMerge/>
            <w:shd w:val="clear" w:color="auto" w:fill="DBE5F1"/>
            <w:vAlign w:val="center"/>
          </w:tcPr>
          <w:p w14:paraId="00000686"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c>
          <w:tcPr>
            <w:tcW w:w="850" w:type="dxa"/>
            <w:shd w:val="clear" w:color="auto" w:fill="DBE5F1"/>
            <w:vAlign w:val="center"/>
          </w:tcPr>
          <w:p w14:paraId="00000687"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6"/>
                <w:szCs w:val="16"/>
                <w:lang w:val="es-ES"/>
              </w:rPr>
            </w:pPr>
            <w:r w:rsidRPr="008E24DB">
              <w:rPr>
                <w:rFonts w:ascii="Calibri" w:eastAsia="Calibri" w:hAnsi="Calibri" w:cs="Calibri"/>
                <w:b/>
                <w:color w:val="000000"/>
                <w:sz w:val="16"/>
                <w:szCs w:val="16"/>
                <w:lang w:val="es-ES"/>
              </w:rPr>
              <w:t>Número de tramos</w:t>
            </w:r>
          </w:p>
        </w:tc>
        <w:tc>
          <w:tcPr>
            <w:tcW w:w="992" w:type="dxa"/>
            <w:shd w:val="clear" w:color="auto" w:fill="DBE5F1"/>
            <w:vAlign w:val="center"/>
          </w:tcPr>
          <w:p w14:paraId="00000688"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6"/>
                <w:szCs w:val="16"/>
                <w:lang w:val="es-ES"/>
              </w:rPr>
            </w:pPr>
            <w:r w:rsidRPr="008E24DB">
              <w:rPr>
                <w:rFonts w:ascii="Calibri" w:eastAsia="Calibri" w:hAnsi="Calibri" w:cs="Calibri"/>
                <w:b/>
                <w:color w:val="000000"/>
                <w:sz w:val="16"/>
                <w:szCs w:val="16"/>
                <w:lang w:val="es-ES"/>
              </w:rPr>
              <w:t>Fecha del último tramo</w:t>
            </w:r>
          </w:p>
        </w:tc>
        <w:tc>
          <w:tcPr>
            <w:tcW w:w="1151" w:type="dxa"/>
            <w:vMerge/>
            <w:shd w:val="clear" w:color="auto" w:fill="DBE5F1"/>
            <w:vAlign w:val="center"/>
          </w:tcPr>
          <w:p w14:paraId="00000689"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b/>
                <w:color w:val="000000"/>
                <w:sz w:val="16"/>
                <w:szCs w:val="16"/>
                <w:lang w:val="es-ES"/>
              </w:rPr>
            </w:pPr>
          </w:p>
        </w:tc>
      </w:tr>
      <w:tr w:rsidR="00CF1CA3" w:rsidRPr="008E24DB" w14:paraId="5DE0C7D7" w14:textId="77777777">
        <w:trPr>
          <w:trHeight w:val="397"/>
          <w:jc w:val="center"/>
        </w:trPr>
        <w:tc>
          <w:tcPr>
            <w:tcW w:w="1129" w:type="dxa"/>
            <w:shd w:val="clear" w:color="auto" w:fill="auto"/>
            <w:vAlign w:val="center"/>
          </w:tcPr>
          <w:p w14:paraId="0A21B150" w14:textId="7C980078" w:rsidR="00CF1CA3" w:rsidRPr="008E24DB" w:rsidRDefault="00CF1CA3" w:rsidP="00CF1CA3">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hAnsi="Calibri" w:cs="Calibri"/>
                <w:color w:val="000000"/>
                <w:sz w:val="20"/>
                <w:szCs w:val="20"/>
                <w:lang w:val="es-ES"/>
              </w:rPr>
              <w:t>UVIGO</w:t>
            </w:r>
          </w:p>
        </w:tc>
        <w:tc>
          <w:tcPr>
            <w:tcW w:w="2835" w:type="dxa"/>
            <w:shd w:val="clear" w:color="auto" w:fill="auto"/>
            <w:vAlign w:val="center"/>
          </w:tcPr>
          <w:p w14:paraId="499BF7FE" w14:textId="6E570888" w:rsidR="00CF1CA3" w:rsidRPr="008E24DB" w:rsidRDefault="00CF1CA3" w:rsidP="00CF1CA3">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hAnsi="Calibri" w:cs="Calibri"/>
                <w:color w:val="000000"/>
                <w:sz w:val="20"/>
                <w:szCs w:val="20"/>
                <w:lang w:val="es-ES"/>
              </w:rPr>
              <w:t>Suárez Briones, Beatriz</w:t>
            </w:r>
          </w:p>
        </w:tc>
        <w:tc>
          <w:tcPr>
            <w:tcW w:w="993" w:type="dxa"/>
            <w:shd w:val="clear" w:color="auto" w:fill="auto"/>
            <w:vAlign w:val="center"/>
          </w:tcPr>
          <w:p w14:paraId="7F85B25F" w14:textId="1BEF3CE0" w:rsidR="00CF1CA3" w:rsidRPr="008E24DB" w:rsidRDefault="00CF1CA3" w:rsidP="00CF1CA3">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hAnsi="Calibri" w:cs="Calibri"/>
                <w:color w:val="000000"/>
                <w:sz w:val="20"/>
                <w:szCs w:val="20"/>
                <w:lang w:val="es-ES"/>
              </w:rPr>
              <w:t>TU</w:t>
            </w:r>
          </w:p>
        </w:tc>
        <w:tc>
          <w:tcPr>
            <w:tcW w:w="992" w:type="dxa"/>
            <w:shd w:val="clear" w:color="auto" w:fill="auto"/>
            <w:vAlign w:val="center"/>
          </w:tcPr>
          <w:p w14:paraId="4718E451" w14:textId="43FF0D67" w:rsidR="00CF1CA3" w:rsidRPr="008E24DB" w:rsidRDefault="00CF1CA3" w:rsidP="00CF1CA3">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hAnsi="Calibri" w:cs="Calibri"/>
                <w:color w:val="000000"/>
                <w:sz w:val="20"/>
                <w:szCs w:val="20"/>
                <w:lang w:val="es-ES"/>
              </w:rPr>
              <w:t>TC</w:t>
            </w:r>
          </w:p>
        </w:tc>
        <w:tc>
          <w:tcPr>
            <w:tcW w:w="4558" w:type="dxa"/>
            <w:vAlign w:val="center"/>
          </w:tcPr>
          <w:p w14:paraId="20FBD05E" w14:textId="6BA7FF32" w:rsidR="00CF1CA3" w:rsidRPr="008E24DB" w:rsidRDefault="00CF1CA3" w:rsidP="00CF1CA3">
            <w:pPr>
              <w:widowControl w:val="0"/>
              <w:pBdr>
                <w:top w:val="nil"/>
                <w:left w:val="nil"/>
                <w:bottom w:val="nil"/>
                <w:right w:val="nil"/>
                <w:between w:val="nil"/>
              </w:pBdr>
              <w:rPr>
                <w:rFonts w:ascii="Calibri" w:eastAsia="Calibri" w:hAnsi="Calibri" w:cs="Calibri"/>
                <w:color w:val="000000"/>
                <w:sz w:val="20"/>
                <w:szCs w:val="20"/>
                <w:lang w:val="es-ES"/>
              </w:rPr>
            </w:pPr>
            <w:proofErr w:type="spellStart"/>
            <w:r w:rsidRPr="008E24DB">
              <w:rPr>
                <w:rFonts w:ascii="Calibri" w:hAnsi="Calibri" w:cs="Calibri"/>
                <w:color w:val="000000"/>
                <w:sz w:val="20"/>
                <w:szCs w:val="20"/>
                <w:lang w:val="es-ES"/>
              </w:rPr>
              <w:t>Feminario</w:t>
            </w:r>
            <w:proofErr w:type="spellEnd"/>
            <w:r w:rsidRPr="008E24DB">
              <w:rPr>
                <w:rFonts w:ascii="Calibri" w:hAnsi="Calibri" w:cs="Calibri"/>
                <w:color w:val="000000"/>
                <w:sz w:val="20"/>
                <w:szCs w:val="20"/>
                <w:lang w:val="es-ES"/>
              </w:rPr>
              <w:t xml:space="preserve"> Interdisciplinar “Teoría Feminista e Teoría QUEER"</w:t>
            </w:r>
          </w:p>
        </w:tc>
        <w:tc>
          <w:tcPr>
            <w:tcW w:w="687" w:type="dxa"/>
            <w:shd w:val="clear" w:color="auto" w:fill="auto"/>
            <w:vAlign w:val="center"/>
          </w:tcPr>
          <w:p w14:paraId="777570EC" w14:textId="5361692B" w:rsidR="00CF1CA3" w:rsidRPr="008E24DB" w:rsidRDefault="00CF1CA3" w:rsidP="00CF1CA3">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hAnsi="Calibri" w:cs="Calibri"/>
                <w:color w:val="000000"/>
                <w:sz w:val="20"/>
                <w:szCs w:val="20"/>
                <w:lang w:val="es-ES"/>
              </w:rPr>
              <w:t>1</w:t>
            </w:r>
          </w:p>
        </w:tc>
        <w:tc>
          <w:tcPr>
            <w:tcW w:w="850" w:type="dxa"/>
            <w:shd w:val="clear" w:color="auto" w:fill="auto"/>
            <w:vAlign w:val="center"/>
          </w:tcPr>
          <w:p w14:paraId="6F7A1893" w14:textId="5B0C7183" w:rsidR="00CF1CA3" w:rsidRPr="008E24DB" w:rsidRDefault="00CF1CA3" w:rsidP="00CF1CA3">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hAnsi="Calibri" w:cs="Calibri"/>
                <w:color w:val="000000"/>
                <w:sz w:val="20"/>
                <w:szCs w:val="20"/>
                <w:lang w:val="es-ES"/>
              </w:rPr>
              <w:t>3</w:t>
            </w:r>
          </w:p>
        </w:tc>
        <w:tc>
          <w:tcPr>
            <w:tcW w:w="992" w:type="dxa"/>
            <w:shd w:val="clear" w:color="auto" w:fill="auto"/>
            <w:vAlign w:val="center"/>
          </w:tcPr>
          <w:p w14:paraId="3A0DAF92" w14:textId="076B85BC" w:rsidR="00CF1CA3" w:rsidRPr="008E24DB" w:rsidRDefault="00CF1CA3" w:rsidP="00CF1CA3">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hAnsi="Calibri" w:cs="Calibri"/>
                <w:color w:val="000000"/>
                <w:sz w:val="20"/>
                <w:szCs w:val="20"/>
                <w:lang w:val="es-ES"/>
              </w:rPr>
              <w:t>01/01/21</w:t>
            </w:r>
          </w:p>
        </w:tc>
        <w:tc>
          <w:tcPr>
            <w:tcW w:w="1151" w:type="dxa"/>
            <w:shd w:val="clear" w:color="auto" w:fill="auto"/>
            <w:vAlign w:val="center"/>
          </w:tcPr>
          <w:p w14:paraId="3A154ABB" w14:textId="1924A939" w:rsidR="00CF1CA3" w:rsidRPr="008E24DB" w:rsidRDefault="00CF1CA3" w:rsidP="00CF1CA3">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0F6A8B4A" w14:textId="77777777">
        <w:trPr>
          <w:trHeight w:val="397"/>
          <w:jc w:val="center"/>
        </w:trPr>
        <w:tc>
          <w:tcPr>
            <w:tcW w:w="1129" w:type="dxa"/>
            <w:shd w:val="clear" w:color="auto" w:fill="auto"/>
            <w:vAlign w:val="center"/>
          </w:tcPr>
          <w:p w14:paraId="0000068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UVIGO</w:t>
            </w:r>
          </w:p>
        </w:tc>
        <w:tc>
          <w:tcPr>
            <w:tcW w:w="2835" w:type="dxa"/>
            <w:shd w:val="clear" w:color="auto" w:fill="auto"/>
            <w:vAlign w:val="center"/>
          </w:tcPr>
          <w:p w14:paraId="0000068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Becerra Suárez, María del Carmen</w:t>
            </w:r>
          </w:p>
        </w:tc>
        <w:tc>
          <w:tcPr>
            <w:tcW w:w="993" w:type="dxa"/>
            <w:shd w:val="clear" w:color="auto" w:fill="auto"/>
            <w:vAlign w:val="center"/>
          </w:tcPr>
          <w:p w14:paraId="0000068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992" w:type="dxa"/>
            <w:shd w:val="clear" w:color="auto" w:fill="auto"/>
            <w:vAlign w:val="center"/>
          </w:tcPr>
          <w:p w14:paraId="0000068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68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ELYCE/LITERACINE</w:t>
            </w:r>
          </w:p>
        </w:tc>
        <w:tc>
          <w:tcPr>
            <w:tcW w:w="687" w:type="dxa"/>
            <w:shd w:val="clear" w:color="auto" w:fill="auto"/>
            <w:vAlign w:val="center"/>
          </w:tcPr>
          <w:p w14:paraId="0000068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850" w:type="dxa"/>
            <w:shd w:val="clear" w:color="auto" w:fill="auto"/>
            <w:vAlign w:val="center"/>
          </w:tcPr>
          <w:p w14:paraId="0000069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992" w:type="dxa"/>
            <w:shd w:val="clear" w:color="auto" w:fill="auto"/>
            <w:vAlign w:val="center"/>
          </w:tcPr>
          <w:p w14:paraId="0000069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01/01/22</w:t>
            </w:r>
          </w:p>
        </w:tc>
        <w:tc>
          <w:tcPr>
            <w:tcW w:w="1151" w:type="dxa"/>
            <w:shd w:val="clear" w:color="auto" w:fill="auto"/>
            <w:vAlign w:val="center"/>
          </w:tcPr>
          <w:p w14:paraId="00000692"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2013/2024</w:t>
            </w:r>
          </w:p>
        </w:tc>
      </w:tr>
      <w:tr w:rsidR="003E7DBC" w:rsidRPr="008E24DB" w14:paraId="056E4936" w14:textId="77777777">
        <w:trPr>
          <w:trHeight w:val="397"/>
          <w:jc w:val="center"/>
        </w:trPr>
        <w:tc>
          <w:tcPr>
            <w:tcW w:w="1129" w:type="dxa"/>
            <w:shd w:val="clear" w:color="auto" w:fill="auto"/>
            <w:vAlign w:val="center"/>
          </w:tcPr>
          <w:p w14:paraId="0000069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UVIGO</w:t>
            </w:r>
          </w:p>
        </w:tc>
        <w:tc>
          <w:tcPr>
            <w:tcW w:w="2835" w:type="dxa"/>
            <w:shd w:val="clear" w:color="auto" w:fill="auto"/>
            <w:vAlign w:val="center"/>
          </w:tcPr>
          <w:p w14:paraId="0000069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Candelas </w:t>
            </w:r>
            <w:proofErr w:type="spellStart"/>
            <w:r w:rsidRPr="008E24DB">
              <w:rPr>
                <w:rFonts w:ascii="Calibri" w:eastAsia="Calibri" w:hAnsi="Calibri" w:cs="Calibri"/>
                <w:color w:val="000000"/>
                <w:sz w:val="20"/>
                <w:szCs w:val="20"/>
                <w:lang w:val="es-ES"/>
              </w:rPr>
              <w:t>Colodrón</w:t>
            </w:r>
            <w:proofErr w:type="spellEnd"/>
            <w:r w:rsidRPr="008E24DB">
              <w:rPr>
                <w:rFonts w:ascii="Calibri" w:eastAsia="Calibri" w:hAnsi="Calibri" w:cs="Calibri"/>
                <w:color w:val="000000"/>
                <w:sz w:val="20"/>
                <w:szCs w:val="20"/>
                <w:lang w:val="es-ES"/>
              </w:rPr>
              <w:t xml:space="preserve">, Manuel </w:t>
            </w:r>
            <w:r w:rsidRPr="008E24DB">
              <w:rPr>
                <w:rFonts w:ascii="Calibri" w:eastAsia="Calibri" w:hAnsi="Calibri" w:cs="Calibri"/>
                <w:color w:val="000000"/>
                <w:sz w:val="20"/>
                <w:szCs w:val="20"/>
                <w:lang w:val="es-ES"/>
              </w:rPr>
              <w:lastRenderedPageBreak/>
              <w:t>Ángel</w:t>
            </w:r>
          </w:p>
        </w:tc>
        <w:tc>
          <w:tcPr>
            <w:tcW w:w="993" w:type="dxa"/>
            <w:shd w:val="clear" w:color="auto" w:fill="auto"/>
            <w:vAlign w:val="center"/>
          </w:tcPr>
          <w:p w14:paraId="0000069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lastRenderedPageBreak/>
              <w:t>CU</w:t>
            </w:r>
          </w:p>
        </w:tc>
        <w:tc>
          <w:tcPr>
            <w:tcW w:w="992" w:type="dxa"/>
            <w:shd w:val="clear" w:color="auto" w:fill="auto"/>
            <w:vAlign w:val="center"/>
          </w:tcPr>
          <w:p w14:paraId="0000069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69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ELYCE/LITERACINE</w:t>
            </w:r>
          </w:p>
        </w:tc>
        <w:tc>
          <w:tcPr>
            <w:tcW w:w="687" w:type="dxa"/>
            <w:shd w:val="clear" w:color="auto" w:fill="auto"/>
            <w:vAlign w:val="center"/>
          </w:tcPr>
          <w:p w14:paraId="0000069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w:t>
            </w:r>
          </w:p>
        </w:tc>
        <w:tc>
          <w:tcPr>
            <w:tcW w:w="850" w:type="dxa"/>
            <w:shd w:val="clear" w:color="auto" w:fill="auto"/>
            <w:vAlign w:val="center"/>
          </w:tcPr>
          <w:p w14:paraId="0000069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5</w:t>
            </w:r>
          </w:p>
        </w:tc>
        <w:tc>
          <w:tcPr>
            <w:tcW w:w="992" w:type="dxa"/>
            <w:shd w:val="clear" w:color="auto" w:fill="auto"/>
            <w:vAlign w:val="center"/>
          </w:tcPr>
          <w:p w14:paraId="0000069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01/01/24</w:t>
            </w:r>
          </w:p>
        </w:tc>
        <w:tc>
          <w:tcPr>
            <w:tcW w:w="1151" w:type="dxa"/>
            <w:shd w:val="clear" w:color="auto" w:fill="auto"/>
            <w:vAlign w:val="center"/>
          </w:tcPr>
          <w:p w14:paraId="0000069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72FB6059" w14:textId="77777777">
        <w:trPr>
          <w:trHeight w:val="397"/>
          <w:jc w:val="center"/>
        </w:trPr>
        <w:tc>
          <w:tcPr>
            <w:tcW w:w="1129" w:type="dxa"/>
            <w:shd w:val="clear" w:color="auto" w:fill="auto"/>
            <w:vAlign w:val="center"/>
          </w:tcPr>
          <w:p w14:paraId="0000069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UVIGO</w:t>
            </w:r>
          </w:p>
        </w:tc>
        <w:tc>
          <w:tcPr>
            <w:tcW w:w="2835" w:type="dxa"/>
            <w:shd w:val="clear" w:color="auto" w:fill="auto"/>
            <w:vAlign w:val="center"/>
          </w:tcPr>
          <w:p w14:paraId="0000069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Chas </w:t>
            </w:r>
            <w:proofErr w:type="spellStart"/>
            <w:r w:rsidRPr="008E24DB">
              <w:rPr>
                <w:rFonts w:ascii="Calibri" w:eastAsia="Calibri" w:hAnsi="Calibri" w:cs="Calibri"/>
                <w:color w:val="000000"/>
                <w:sz w:val="20"/>
                <w:szCs w:val="20"/>
                <w:lang w:val="es-ES"/>
              </w:rPr>
              <w:t>Aguión</w:t>
            </w:r>
            <w:proofErr w:type="spellEnd"/>
            <w:r w:rsidRPr="008E24DB">
              <w:rPr>
                <w:rFonts w:ascii="Calibri" w:eastAsia="Calibri" w:hAnsi="Calibri" w:cs="Calibri"/>
                <w:color w:val="000000"/>
                <w:sz w:val="20"/>
                <w:szCs w:val="20"/>
                <w:lang w:val="es-ES"/>
              </w:rPr>
              <w:t>, Antonio</w:t>
            </w:r>
          </w:p>
        </w:tc>
        <w:tc>
          <w:tcPr>
            <w:tcW w:w="993" w:type="dxa"/>
            <w:shd w:val="clear" w:color="auto" w:fill="auto"/>
            <w:vAlign w:val="center"/>
          </w:tcPr>
          <w:p w14:paraId="0000069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CU</w:t>
            </w:r>
          </w:p>
        </w:tc>
        <w:tc>
          <w:tcPr>
            <w:tcW w:w="992" w:type="dxa"/>
            <w:shd w:val="clear" w:color="auto" w:fill="auto"/>
            <w:vAlign w:val="center"/>
          </w:tcPr>
          <w:p w14:paraId="0000069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6A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Ediciones y Estudios de Literatura Española (e-Lite)</w:t>
            </w:r>
          </w:p>
        </w:tc>
        <w:tc>
          <w:tcPr>
            <w:tcW w:w="687" w:type="dxa"/>
            <w:shd w:val="clear" w:color="auto" w:fill="auto"/>
            <w:vAlign w:val="center"/>
          </w:tcPr>
          <w:p w14:paraId="000006A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1</w:t>
            </w:r>
          </w:p>
        </w:tc>
        <w:tc>
          <w:tcPr>
            <w:tcW w:w="850" w:type="dxa"/>
            <w:shd w:val="clear" w:color="auto" w:fill="auto"/>
            <w:vAlign w:val="center"/>
          </w:tcPr>
          <w:p w14:paraId="000006A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992" w:type="dxa"/>
            <w:shd w:val="clear" w:color="auto" w:fill="auto"/>
            <w:vAlign w:val="center"/>
          </w:tcPr>
          <w:p w14:paraId="000006A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01/01/22</w:t>
            </w:r>
          </w:p>
        </w:tc>
        <w:tc>
          <w:tcPr>
            <w:tcW w:w="1151" w:type="dxa"/>
            <w:shd w:val="clear" w:color="auto" w:fill="auto"/>
            <w:vAlign w:val="center"/>
          </w:tcPr>
          <w:p w14:paraId="000006A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30AC3E54" w14:textId="77777777">
        <w:trPr>
          <w:trHeight w:val="397"/>
          <w:jc w:val="center"/>
        </w:trPr>
        <w:tc>
          <w:tcPr>
            <w:tcW w:w="1129" w:type="dxa"/>
            <w:shd w:val="clear" w:color="auto" w:fill="auto"/>
            <w:vAlign w:val="center"/>
          </w:tcPr>
          <w:p w14:paraId="000006A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UVIGO</w:t>
            </w:r>
          </w:p>
        </w:tc>
        <w:tc>
          <w:tcPr>
            <w:tcW w:w="2835" w:type="dxa"/>
            <w:shd w:val="clear" w:color="auto" w:fill="auto"/>
            <w:vAlign w:val="center"/>
          </w:tcPr>
          <w:p w14:paraId="000006A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Luna Selles, Carmen</w:t>
            </w:r>
          </w:p>
        </w:tc>
        <w:tc>
          <w:tcPr>
            <w:tcW w:w="993" w:type="dxa"/>
            <w:shd w:val="clear" w:color="auto" w:fill="auto"/>
            <w:vAlign w:val="center"/>
          </w:tcPr>
          <w:p w14:paraId="000006A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992" w:type="dxa"/>
            <w:shd w:val="clear" w:color="auto" w:fill="auto"/>
            <w:vAlign w:val="center"/>
          </w:tcPr>
          <w:p w14:paraId="000006A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6A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ELYCE/LITERACINE</w:t>
            </w:r>
          </w:p>
        </w:tc>
        <w:tc>
          <w:tcPr>
            <w:tcW w:w="687" w:type="dxa"/>
            <w:shd w:val="clear" w:color="auto" w:fill="auto"/>
            <w:vAlign w:val="center"/>
          </w:tcPr>
          <w:p w14:paraId="000006A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850" w:type="dxa"/>
            <w:shd w:val="clear" w:color="auto" w:fill="auto"/>
            <w:vAlign w:val="center"/>
          </w:tcPr>
          <w:p w14:paraId="000006A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w:t>
            </w:r>
          </w:p>
        </w:tc>
        <w:tc>
          <w:tcPr>
            <w:tcW w:w="992" w:type="dxa"/>
            <w:shd w:val="clear" w:color="auto" w:fill="auto"/>
            <w:vAlign w:val="center"/>
          </w:tcPr>
          <w:p w14:paraId="000006A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01/01/21</w:t>
            </w:r>
          </w:p>
        </w:tc>
        <w:tc>
          <w:tcPr>
            <w:tcW w:w="1151" w:type="dxa"/>
            <w:shd w:val="clear" w:color="auto" w:fill="auto"/>
            <w:vAlign w:val="center"/>
          </w:tcPr>
          <w:p w14:paraId="000006A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5ADFEA11" w14:textId="77777777">
        <w:trPr>
          <w:trHeight w:val="397"/>
          <w:jc w:val="center"/>
        </w:trPr>
        <w:tc>
          <w:tcPr>
            <w:tcW w:w="1129" w:type="dxa"/>
            <w:shd w:val="clear" w:color="auto" w:fill="auto"/>
            <w:vAlign w:val="center"/>
          </w:tcPr>
          <w:p w14:paraId="000006A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UVIGO</w:t>
            </w:r>
          </w:p>
        </w:tc>
        <w:tc>
          <w:tcPr>
            <w:tcW w:w="2835" w:type="dxa"/>
            <w:shd w:val="clear" w:color="auto" w:fill="auto"/>
            <w:vAlign w:val="center"/>
          </w:tcPr>
          <w:p w14:paraId="000006A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Montero Reguera, José Francisco</w:t>
            </w:r>
          </w:p>
        </w:tc>
        <w:tc>
          <w:tcPr>
            <w:tcW w:w="993" w:type="dxa"/>
            <w:shd w:val="clear" w:color="auto" w:fill="auto"/>
            <w:vAlign w:val="center"/>
          </w:tcPr>
          <w:p w14:paraId="000006B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CU</w:t>
            </w:r>
          </w:p>
        </w:tc>
        <w:tc>
          <w:tcPr>
            <w:tcW w:w="992" w:type="dxa"/>
            <w:shd w:val="clear" w:color="auto" w:fill="auto"/>
            <w:vAlign w:val="center"/>
          </w:tcPr>
          <w:p w14:paraId="000006B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6B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Ediciones y Estudios de Literatura Española (e-Lite)</w:t>
            </w:r>
          </w:p>
        </w:tc>
        <w:tc>
          <w:tcPr>
            <w:tcW w:w="687" w:type="dxa"/>
            <w:shd w:val="clear" w:color="auto" w:fill="auto"/>
            <w:vAlign w:val="center"/>
          </w:tcPr>
          <w:p w14:paraId="000006B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w:t>
            </w:r>
          </w:p>
        </w:tc>
        <w:tc>
          <w:tcPr>
            <w:tcW w:w="850" w:type="dxa"/>
            <w:shd w:val="clear" w:color="auto" w:fill="auto"/>
            <w:vAlign w:val="center"/>
          </w:tcPr>
          <w:p w14:paraId="000006B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5</w:t>
            </w:r>
          </w:p>
        </w:tc>
        <w:tc>
          <w:tcPr>
            <w:tcW w:w="992" w:type="dxa"/>
            <w:shd w:val="clear" w:color="auto" w:fill="auto"/>
            <w:vAlign w:val="center"/>
          </w:tcPr>
          <w:p w14:paraId="000006B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01/01/22</w:t>
            </w:r>
          </w:p>
        </w:tc>
        <w:tc>
          <w:tcPr>
            <w:tcW w:w="1151" w:type="dxa"/>
            <w:shd w:val="clear" w:color="auto" w:fill="auto"/>
            <w:vAlign w:val="center"/>
          </w:tcPr>
          <w:p w14:paraId="000006B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5B2367F0" w14:textId="77777777">
        <w:trPr>
          <w:trHeight w:val="397"/>
          <w:jc w:val="center"/>
        </w:trPr>
        <w:tc>
          <w:tcPr>
            <w:tcW w:w="1129" w:type="dxa"/>
            <w:shd w:val="clear" w:color="auto" w:fill="auto"/>
            <w:vAlign w:val="center"/>
          </w:tcPr>
          <w:p w14:paraId="000006B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UVIGO</w:t>
            </w:r>
          </w:p>
        </w:tc>
        <w:tc>
          <w:tcPr>
            <w:tcW w:w="2835" w:type="dxa"/>
            <w:shd w:val="clear" w:color="auto" w:fill="auto"/>
            <w:vAlign w:val="center"/>
          </w:tcPr>
          <w:p w14:paraId="000006B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proofErr w:type="spellStart"/>
            <w:r w:rsidRPr="008E24DB">
              <w:rPr>
                <w:rFonts w:ascii="Calibri" w:eastAsia="Calibri" w:hAnsi="Calibri" w:cs="Calibri"/>
                <w:color w:val="000000"/>
                <w:sz w:val="20"/>
                <w:szCs w:val="20"/>
                <w:lang w:val="es-ES"/>
              </w:rPr>
              <w:t>Ribao</w:t>
            </w:r>
            <w:proofErr w:type="spellEnd"/>
            <w:r w:rsidRPr="008E24DB">
              <w:rPr>
                <w:rFonts w:ascii="Calibri" w:eastAsia="Calibri" w:hAnsi="Calibri" w:cs="Calibri"/>
                <w:color w:val="000000"/>
                <w:sz w:val="20"/>
                <w:szCs w:val="20"/>
                <w:lang w:val="es-ES"/>
              </w:rPr>
              <w:t xml:space="preserve"> Pereira, Montserrat</w:t>
            </w:r>
          </w:p>
        </w:tc>
        <w:tc>
          <w:tcPr>
            <w:tcW w:w="993" w:type="dxa"/>
            <w:shd w:val="clear" w:color="auto" w:fill="auto"/>
            <w:vAlign w:val="center"/>
          </w:tcPr>
          <w:p w14:paraId="000006B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CU</w:t>
            </w:r>
          </w:p>
        </w:tc>
        <w:tc>
          <w:tcPr>
            <w:tcW w:w="992" w:type="dxa"/>
            <w:shd w:val="clear" w:color="auto" w:fill="auto"/>
            <w:vAlign w:val="center"/>
          </w:tcPr>
          <w:p w14:paraId="000006B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6B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Ediciones y Estudios de Literatura Española (e-Lite)</w:t>
            </w:r>
          </w:p>
        </w:tc>
        <w:tc>
          <w:tcPr>
            <w:tcW w:w="687" w:type="dxa"/>
            <w:shd w:val="clear" w:color="auto" w:fill="auto"/>
            <w:vAlign w:val="center"/>
          </w:tcPr>
          <w:p w14:paraId="000006B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850" w:type="dxa"/>
            <w:shd w:val="clear" w:color="auto" w:fill="auto"/>
            <w:vAlign w:val="center"/>
          </w:tcPr>
          <w:p w14:paraId="000006B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992" w:type="dxa"/>
            <w:shd w:val="clear" w:color="auto" w:fill="auto"/>
            <w:vAlign w:val="center"/>
          </w:tcPr>
          <w:p w14:paraId="000006B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01/01/21</w:t>
            </w:r>
          </w:p>
        </w:tc>
        <w:tc>
          <w:tcPr>
            <w:tcW w:w="1151" w:type="dxa"/>
            <w:shd w:val="clear" w:color="auto" w:fill="auto"/>
            <w:vAlign w:val="center"/>
          </w:tcPr>
          <w:p w14:paraId="000006B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78575340" w14:textId="77777777">
        <w:trPr>
          <w:trHeight w:val="397"/>
          <w:jc w:val="center"/>
        </w:trPr>
        <w:tc>
          <w:tcPr>
            <w:tcW w:w="1129" w:type="dxa"/>
            <w:shd w:val="clear" w:color="auto" w:fill="auto"/>
            <w:vAlign w:val="center"/>
          </w:tcPr>
          <w:p w14:paraId="000006C0"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sz w:val="20"/>
                <w:szCs w:val="20"/>
                <w:lang w:val="es-ES"/>
              </w:rPr>
              <w:t>UDC</w:t>
            </w:r>
          </w:p>
        </w:tc>
        <w:tc>
          <w:tcPr>
            <w:tcW w:w="2835" w:type="dxa"/>
            <w:shd w:val="clear" w:color="auto" w:fill="auto"/>
            <w:vAlign w:val="center"/>
          </w:tcPr>
          <w:p w14:paraId="000006C1"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sz w:val="20"/>
                <w:szCs w:val="20"/>
                <w:lang w:val="es-ES"/>
              </w:rPr>
              <w:t>Caparrós Esperante, Luis</w:t>
            </w:r>
          </w:p>
        </w:tc>
        <w:tc>
          <w:tcPr>
            <w:tcW w:w="993" w:type="dxa"/>
            <w:shd w:val="clear" w:color="auto" w:fill="auto"/>
            <w:vAlign w:val="center"/>
          </w:tcPr>
          <w:p w14:paraId="000006C2"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sz w:val="20"/>
                <w:szCs w:val="20"/>
                <w:lang w:val="es-ES"/>
              </w:rPr>
              <w:t>TU</w:t>
            </w:r>
          </w:p>
        </w:tc>
        <w:tc>
          <w:tcPr>
            <w:tcW w:w="992" w:type="dxa"/>
            <w:shd w:val="clear" w:color="auto" w:fill="auto"/>
            <w:vAlign w:val="center"/>
          </w:tcPr>
          <w:p w14:paraId="000006C3"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sz w:val="20"/>
                <w:szCs w:val="20"/>
                <w:lang w:val="es-ES"/>
              </w:rPr>
              <w:t>TC</w:t>
            </w:r>
          </w:p>
        </w:tc>
        <w:tc>
          <w:tcPr>
            <w:tcW w:w="4558" w:type="dxa"/>
            <w:vAlign w:val="center"/>
          </w:tcPr>
          <w:p w14:paraId="000006C4" w14:textId="77777777" w:rsidR="003E7DBC" w:rsidRPr="008E24DB" w:rsidRDefault="004F0CE7">
            <w:pPr>
              <w:widowControl w:val="0"/>
              <w:rPr>
                <w:rFonts w:ascii="Calibri" w:eastAsia="Calibri" w:hAnsi="Calibri" w:cs="Calibri"/>
                <w:color w:val="000000"/>
                <w:sz w:val="20"/>
                <w:szCs w:val="20"/>
                <w:lang w:val="es-ES"/>
              </w:rPr>
            </w:pPr>
            <w:r w:rsidRPr="008E24DB">
              <w:rPr>
                <w:rFonts w:ascii="Calibri" w:eastAsia="Calibri" w:hAnsi="Calibri" w:cs="Calibri"/>
                <w:sz w:val="20"/>
                <w:szCs w:val="20"/>
                <w:lang w:val="es-ES"/>
              </w:rPr>
              <w:t xml:space="preserve">Grupo de Investigación en </w:t>
            </w:r>
            <w:proofErr w:type="spellStart"/>
            <w:r w:rsidRPr="008E24DB">
              <w:rPr>
                <w:rFonts w:ascii="Calibri" w:eastAsia="Calibri" w:hAnsi="Calibri" w:cs="Calibri"/>
                <w:sz w:val="20"/>
                <w:szCs w:val="20"/>
                <w:lang w:val="es-ES"/>
              </w:rPr>
              <w:t>Lingua</w:t>
            </w:r>
            <w:proofErr w:type="spellEnd"/>
            <w:r w:rsidRPr="008E24DB">
              <w:rPr>
                <w:rFonts w:ascii="Calibri" w:eastAsia="Calibri" w:hAnsi="Calibri" w:cs="Calibri"/>
                <w:sz w:val="20"/>
                <w:szCs w:val="20"/>
                <w:lang w:val="es-ES"/>
              </w:rPr>
              <w:t>, Literatura e Cultura Hispánica (HISPANIA)</w:t>
            </w:r>
          </w:p>
        </w:tc>
        <w:tc>
          <w:tcPr>
            <w:tcW w:w="687" w:type="dxa"/>
            <w:shd w:val="clear" w:color="auto" w:fill="auto"/>
            <w:vAlign w:val="center"/>
          </w:tcPr>
          <w:p w14:paraId="000006C5"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sz w:val="20"/>
                <w:szCs w:val="20"/>
                <w:lang w:val="es-ES"/>
              </w:rPr>
              <w:t>1</w:t>
            </w:r>
          </w:p>
        </w:tc>
        <w:tc>
          <w:tcPr>
            <w:tcW w:w="850" w:type="dxa"/>
            <w:shd w:val="clear" w:color="auto" w:fill="auto"/>
            <w:vAlign w:val="center"/>
          </w:tcPr>
          <w:p w14:paraId="000006C6"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sz w:val="20"/>
                <w:szCs w:val="20"/>
                <w:lang w:val="es-ES"/>
              </w:rPr>
              <w:t>3</w:t>
            </w:r>
          </w:p>
        </w:tc>
        <w:tc>
          <w:tcPr>
            <w:tcW w:w="992" w:type="dxa"/>
            <w:shd w:val="clear" w:color="auto" w:fill="auto"/>
            <w:vAlign w:val="center"/>
          </w:tcPr>
          <w:p w14:paraId="000006C7"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sz w:val="20"/>
                <w:szCs w:val="20"/>
                <w:lang w:val="es-ES"/>
              </w:rPr>
              <w:t>20/11/19</w:t>
            </w:r>
          </w:p>
        </w:tc>
        <w:tc>
          <w:tcPr>
            <w:tcW w:w="1151" w:type="dxa"/>
            <w:shd w:val="clear" w:color="auto" w:fill="auto"/>
            <w:vAlign w:val="center"/>
          </w:tcPr>
          <w:p w14:paraId="000006C8"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sz w:val="20"/>
                <w:szCs w:val="20"/>
                <w:lang w:val="es-ES"/>
              </w:rPr>
              <w:t>2013/2024</w:t>
            </w:r>
          </w:p>
        </w:tc>
      </w:tr>
      <w:tr w:rsidR="003E7DBC" w:rsidRPr="008E24DB" w14:paraId="4921C220" w14:textId="77777777">
        <w:trPr>
          <w:trHeight w:val="397"/>
          <w:jc w:val="center"/>
        </w:trPr>
        <w:tc>
          <w:tcPr>
            <w:tcW w:w="1129" w:type="dxa"/>
            <w:shd w:val="clear" w:color="auto" w:fill="auto"/>
            <w:vAlign w:val="center"/>
          </w:tcPr>
          <w:p w14:paraId="000006C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835" w:type="dxa"/>
            <w:shd w:val="clear" w:color="auto" w:fill="auto"/>
            <w:vAlign w:val="center"/>
          </w:tcPr>
          <w:p w14:paraId="000006C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Ledo Martínez, Jorge</w:t>
            </w:r>
          </w:p>
        </w:tc>
        <w:tc>
          <w:tcPr>
            <w:tcW w:w="993" w:type="dxa"/>
            <w:shd w:val="clear" w:color="auto" w:fill="auto"/>
            <w:vAlign w:val="center"/>
          </w:tcPr>
          <w:p w14:paraId="000006C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Investigador contratado - Programa Ramón y Cajal</w:t>
            </w:r>
          </w:p>
        </w:tc>
        <w:tc>
          <w:tcPr>
            <w:tcW w:w="992" w:type="dxa"/>
            <w:shd w:val="clear" w:color="auto" w:fill="auto"/>
            <w:vAlign w:val="center"/>
          </w:tcPr>
          <w:p w14:paraId="000006C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6C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Literatura e </w:t>
            </w:r>
            <w:proofErr w:type="spellStart"/>
            <w:r w:rsidRPr="008E24DB">
              <w:rPr>
                <w:rFonts w:ascii="Calibri" w:eastAsia="Calibri" w:hAnsi="Calibri" w:cs="Calibri"/>
                <w:color w:val="000000"/>
                <w:sz w:val="20"/>
                <w:szCs w:val="20"/>
                <w:lang w:val="es-ES"/>
              </w:rPr>
              <w:t>tecnoloxías</w:t>
            </w:r>
            <w:proofErr w:type="spellEnd"/>
            <w:r w:rsidRPr="008E24DB">
              <w:rPr>
                <w:rFonts w:ascii="Calibri" w:eastAsia="Calibri" w:hAnsi="Calibri" w:cs="Calibri"/>
                <w:color w:val="000000"/>
                <w:sz w:val="20"/>
                <w:szCs w:val="20"/>
                <w:lang w:val="es-ES"/>
              </w:rPr>
              <w:t xml:space="preserve"> da comunicación (LITECOM)</w:t>
            </w:r>
          </w:p>
        </w:tc>
        <w:tc>
          <w:tcPr>
            <w:tcW w:w="687" w:type="dxa"/>
            <w:shd w:val="clear" w:color="auto" w:fill="auto"/>
            <w:vAlign w:val="center"/>
          </w:tcPr>
          <w:p w14:paraId="000006C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w:t>
            </w:r>
          </w:p>
        </w:tc>
        <w:tc>
          <w:tcPr>
            <w:tcW w:w="850" w:type="dxa"/>
            <w:shd w:val="clear" w:color="auto" w:fill="auto"/>
            <w:vAlign w:val="center"/>
          </w:tcPr>
          <w:p w14:paraId="000006C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w:t>
            </w:r>
          </w:p>
        </w:tc>
        <w:tc>
          <w:tcPr>
            <w:tcW w:w="992" w:type="dxa"/>
            <w:shd w:val="clear" w:color="auto" w:fill="auto"/>
            <w:vAlign w:val="center"/>
          </w:tcPr>
          <w:p w14:paraId="000006D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w:t>
            </w:r>
          </w:p>
        </w:tc>
        <w:tc>
          <w:tcPr>
            <w:tcW w:w="1151" w:type="dxa"/>
            <w:shd w:val="clear" w:color="auto" w:fill="auto"/>
            <w:vAlign w:val="center"/>
          </w:tcPr>
          <w:p w14:paraId="000006D1"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2024</w:t>
            </w:r>
          </w:p>
        </w:tc>
      </w:tr>
      <w:tr w:rsidR="003E7DBC" w:rsidRPr="008E24DB" w14:paraId="2F21137A" w14:textId="77777777">
        <w:trPr>
          <w:trHeight w:val="397"/>
          <w:jc w:val="center"/>
        </w:trPr>
        <w:tc>
          <w:tcPr>
            <w:tcW w:w="1129" w:type="dxa"/>
            <w:shd w:val="clear" w:color="auto" w:fill="auto"/>
            <w:vAlign w:val="center"/>
          </w:tcPr>
          <w:p w14:paraId="000006D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835" w:type="dxa"/>
            <w:shd w:val="clear" w:color="auto" w:fill="auto"/>
            <w:vAlign w:val="center"/>
          </w:tcPr>
          <w:p w14:paraId="000006D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López Poza, Sagrario                     (Prof. honoraria desde 02/09/2011)</w:t>
            </w:r>
          </w:p>
        </w:tc>
        <w:tc>
          <w:tcPr>
            <w:tcW w:w="993" w:type="dxa"/>
            <w:shd w:val="clear" w:color="auto" w:fill="auto"/>
            <w:vAlign w:val="center"/>
          </w:tcPr>
          <w:p w14:paraId="000006D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CU</w:t>
            </w:r>
          </w:p>
        </w:tc>
        <w:tc>
          <w:tcPr>
            <w:tcW w:w="992" w:type="dxa"/>
            <w:shd w:val="clear" w:color="auto" w:fill="auto"/>
            <w:vAlign w:val="center"/>
          </w:tcPr>
          <w:p w14:paraId="000006D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TC</w:t>
            </w:r>
          </w:p>
        </w:tc>
        <w:tc>
          <w:tcPr>
            <w:tcW w:w="4558" w:type="dxa"/>
            <w:vAlign w:val="center"/>
          </w:tcPr>
          <w:p w14:paraId="000006D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Grupo de Investigación en </w:t>
            </w:r>
            <w:proofErr w:type="spellStart"/>
            <w:r w:rsidRPr="008E24DB">
              <w:rPr>
                <w:rFonts w:ascii="Calibri" w:eastAsia="Calibri" w:hAnsi="Calibri" w:cs="Calibri"/>
                <w:color w:val="000000"/>
                <w:sz w:val="20"/>
                <w:szCs w:val="20"/>
                <w:lang w:val="es-ES"/>
              </w:rPr>
              <w:t>Lingua</w:t>
            </w:r>
            <w:proofErr w:type="spellEnd"/>
            <w:r w:rsidRPr="008E24DB">
              <w:rPr>
                <w:rFonts w:ascii="Calibri" w:eastAsia="Calibri" w:hAnsi="Calibri" w:cs="Calibri"/>
                <w:color w:val="000000"/>
                <w:sz w:val="20"/>
                <w:szCs w:val="20"/>
                <w:lang w:val="es-ES"/>
              </w:rPr>
              <w:t>, Literatura e Cultura Hispánica (HISPANIA)</w:t>
            </w:r>
          </w:p>
        </w:tc>
        <w:tc>
          <w:tcPr>
            <w:tcW w:w="687" w:type="dxa"/>
            <w:shd w:val="clear" w:color="auto" w:fill="auto"/>
            <w:vAlign w:val="center"/>
          </w:tcPr>
          <w:p w14:paraId="000006D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w:t>
            </w:r>
          </w:p>
        </w:tc>
        <w:tc>
          <w:tcPr>
            <w:tcW w:w="850" w:type="dxa"/>
            <w:shd w:val="clear" w:color="auto" w:fill="auto"/>
            <w:vAlign w:val="center"/>
          </w:tcPr>
          <w:p w14:paraId="000006D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3</w:t>
            </w:r>
          </w:p>
        </w:tc>
        <w:tc>
          <w:tcPr>
            <w:tcW w:w="992" w:type="dxa"/>
            <w:tcBorders>
              <w:top w:val="nil"/>
              <w:left w:val="nil"/>
              <w:bottom w:val="nil"/>
              <w:right w:val="nil"/>
            </w:tcBorders>
            <w:tcMar>
              <w:top w:w="100" w:type="dxa"/>
              <w:left w:w="100" w:type="dxa"/>
              <w:bottom w:w="100" w:type="dxa"/>
              <w:right w:w="100" w:type="dxa"/>
            </w:tcMar>
          </w:tcPr>
          <w:p w14:paraId="000006D9" w14:textId="77777777" w:rsidR="003E7DBC" w:rsidRPr="008E24DB" w:rsidRDefault="004F0CE7">
            <w:pPr>
              <w:widowControl w:val="0"/>
              <w:rPr>
                <w:rFonts w:ascii="Calibri" w:eastAsia="Calibri" w:hAnsi="Calibri" w:cs="Calibri"/>
                <w:sz w:val="20"/>
                <w:szCs w:val="20"/>
                <w:lang w:val="es-ES"/>
              </w:rPr>
            </w:pPr>
            <w:r w:rsidRPr="008E24DB">
              <w:rPr>
                <w:rFonts w:ascii="Calibri" w:eastAsia="Calibri" w:hAnsi="Calibri" w:cs="Calibri"/>
                <w:sz w:val="20"/>
                <w:szCs w:val="20"/>
                <w:lang w:val="es-ES"/>
              </w:rPr>
              <w:t>30/10/07</w:t>
            </w:r>
          </w:p>
        </w:tc>
        <w:tc>
          <w:tcPr>
            <w:tcW w:w="1151" w:type="dxa"/>
            <w:shd w:val="clear" w:color="auto" w:fill="auto"/>
            <w:vAlign w:val="center"/>
          </w:tcPr>
          <w:p w14:paraId="000006DA"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sz w:val="20"/>
                <w:szCs w:val="20"/>
                <w:lang w:val="es-ES"/>
              </w:rPr>
              <w:t>2013/2024</w:t>
            </w:r>
          </w:p>
        </w:tc>
      </w:tr>
      <w:tr w:rsidR="003E7DBC" w:rsidRPr="008E24DB" w14:paraId="22F4FE99" w14:textId="77777777">
        <w:trPr>
          <w:trHeight w:val="397"/>
          <w:jc w:val="center"/>
        </w:trPr>
        <w:tc>
          <w:tcPr>
            <w:tcW w:w="1129" w:type="dxa"/>
            <w:shd w:val="clear" w:color="auto" w:fill="auto"/>
            <w:vAlign w:val="center"/>
          </w:tcPr>
          <w:p w14:paraId="000006D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835" w:type="dxa"/>
            <w:shd w:val="clear" w:color="auto" w:fill="auto"/>
            <w:vAlign w:val="center"/>
          </w:tcPr>
          <w:p w14:paraId="000006D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Luis </w:t>
            </w:r>
            <w:proofErr w:type="spellStart"/>
            <w:r w:rsidRPr="008E24DB">
              <w:rPr>
                <w:rFonts w:ascii="Calibri" w:eastAsia="Calibri" w:hAnsi="Calibri" w:cs="Calibri"/>
                <w:color w:val="000000"/>
                <w:sz w:val="20"/>
                <w:szCs w:val="20"/>
                <w:lang w:val="es-ES"/>
              </w:rPr>
              <w:t>Gamallo</w:t>
            </w:r>
            <w:proofErr w:type="spellEnd"/>
            <w:r w:rsidRPr="008E24DB">
              <w:rPr>
                <w:rFonts w:ascii="Calibri" w:eastAsia="Calibri" w:hAnsi="Calibri" w:cs="Calibri"/>
                <w:color w:val="000000"/>
                <w:sz w:val="20"/>
                <w:szCs w:val="20"/>
                <w:lang w:val="es-ES"/>
              </w:rPr>
              <w:t>, María Obdulia</w:t>
            </w:r>
          </w:p>
        </w:tc>
        <w:tc>
          <w:tcPr>
            <w:tcW w:w="993" w:type="dxa"/>
            <w:shd w:val="clear" w:color="auto" w:fill="auto"/>
            <w:vAlign w:val="center"/>
          </w:tcPr>
          <w:p w14:paraId="000006D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Contratada </w:t>
            </w:r>
            <w:proofErr w:type="spellStart"/>
            <w:r w:rsidRPr="008E24DB">
              <w:rPr>
                <w:rFonts w:ascii="Calibri" w:eastAsia="Calibri" w:hAnsi="Calibri" w:cs="Calibri"/>
                <w:color w:val="000000"/>
                <w:sz w:val="20"/>
                <w:szCs w:val="20"/>
                <w:lang w:val="es-ES"/>
              </w:rPr>
              <w:t>doutora</w:t>
            </w:r>
            <w:proofErr w:type="spellEnd"/>
          </w:p>
        </w:tc>
        <w:tc>
          <w:tcPr>
            <w:tcW w:w="992" w:type="dxa"/>
            <w:shd w:val="clear" w:color="auto" w:fill="auto"/>
            <w:vAlign w:val="center"/>
          </w:tcPr>
          <w:p w14:paraId="000006D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6D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proofErr w:type="spellStart"/>
            <w:r w:rsidRPr="008E24DB">
              <w:rPr>
                <w:rFonts w:ascii="Calibri" w:eastAsia="Calibri" w:hAnsi="Calibri" w:cs="Calibri"/>
                <w:color w:val="000000"/>
                <w:sz w:val="20"/>
                <w:szCs w:val="20"/>
                <w:lang w:val="es-ES"/>
              </w:rPr>
              <w:t>Estudos</w:t>
            </w:r>
            <w:proofErr w:type="spellEnd"/>
            <w:r w:rsidRPr="008E24DB">
              <w:rPr>
                <w:rFonts w:ascii="Calibri" w:eastAsia="Calibri" w:hAnsi="Calibri" w:cs="Calibri"/>
                <w:color w:val="000000"/>
                <w:sz w:val="20"/>
                <w:szCs w:val="20"/>
                <w:lang w:val="es-ES"/>
              </w:rPr>
              <w:t xml:space="preserve"> Románicos e Comparados</w:t>
            </w:r>
          </w:p>
        </w:tc>
        <w:tc>
          <w:tcPr>
            <w:tcW w:w="687" w:type="dxa"/>
            <w:shd w:val="clear" w:color="auto" w:fill="auto"/>
            <w:vAlign w:val="center"/>
          </w:tcPr>
          <w:p w14:paraId="000006E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w:t>
            </w:r>
          </w:p>
        </w:tc>
        <w:tc>
          <w:tcPr>
            <w:tcW w:w="850" w:type="dxa"/>
            <w:shd w:val="clear" w:color="auto" w:fill="auto"/>
            <w:vAlign w:val="center"/>
          </w:tcPr>
          <w:p w14:paraId="000006E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1</w:t>
            </w:r>
          </w:p>
        </w:tc>
        <w:tc>
          <w:tcPr>
            <w:tcW w:w="992" w:type="dxa"/>
            <w:shd w:val="clear" w:color="auto" w:fill="auto"/>
            <w:vAlign w:val="center"/>
          </w:tcPr>
          <w:p w14:paraId="000006E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26/05/22</w:t>
            </w:r>
          </w:p>
        </w:tc>
        <w:tc>
          <w:tcPr>
            <w:tcW w:w="1151" w:type="dxa"/>
            <w:shd w:val="clear" w:color="auto" w:fill="auto"/>
            <w:vAlign w:val="center"/>
          </w:tcPr>
          <w:p w14:paraId="000006E3"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2023</w:t>
            </w:r>
          </w:p>
        </w:tc>
      </w:tr>
      <w:tr w:rsidR="003E7DBC" w:rsidRPr="008E24DB" w14:paraId="2BD7EDCE" w14:textId="77777777">
        <w:trPr>
          <w:trHeight w:val="397"/>
          <w:jc w:val="center"/>
        </w:trPr>
        <w:tc>
          <w:tcPr>
            <w:tcW w:w="1129" w:type="dxa"/>
            <w:shd w:val="clear" w:color="auto" w:fill="auto"/>
            <w:vAlign w:val="center"/>
          </w:tcPr>
          <w:p w14:paraId="000006E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835" w:type="dxa"/>
            <w:shd w:val="clear" w:color="auto" w:fill="auto"/>
            <w:vAlign w:val="center"/>
          </w:tcPr>
          <w:p w14:paraId="000006E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proofErr w:type="spellStart"/>
            <w:r w:rsidRPr="008E24DB">
              <w:rPr>
                <w:rFonts w:ascii="Calibri" w:eastAsia="Calibri" w:hAnsi="Calibri" w:cs="Calibri"/>
                <w:color w:val="000000"/>
                <w:sz w:val="20"/>
                <w:szCs w:val="20"/>
                <w:lang w:val="es-ES"/>
              </w:rPr>
              <w:t>Mascato</w:t>
            </w:r>
            <w:proofErr w:type="spellEnd"/>
            <w:r w:rsidRPr="008E24DB">
              <w:rPr>
                <w:rFonts w:ascii="Calibri" w:eastAsia="Calibri" w:hAnsi="Calibri" w:cs="Calibri"/>
                <w:color w:val="000000"/>
                <w:sz w:val="20"/>
                <w:szCs w:val="20"/>
                <w:lang w:val="es-ES"/>
              </w:rPr>
              <w:t xml:space="preserve"> Rey, Rosario</w:t>
            </w:r>
          </w:p>
        </w:tc>
        <w:tc>
          <w:tcPr>
            <w:tcW w:w="993" w:type="dxa"/>
            <w:shd w:val="clear" w:color="auto" w:fill="auto"/>
            <w:vAlign w:val="center"/>
          </w:tcPr>
          <w:p w14:paraId="000006E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Profesora Permanente Laboral</w:t>
            </w:r>
          </w:p>
        </w:tc>
        <w:tc>
          <w:tcPr>
            <w:tcW w:w="992" w:type="dxa"/>
            <w:shd w:val="clear" w:color="auto" w:fill="auto"/>
            <w:vAlign w:val="center"/>
          </w:tcPr>
          <w:p w14:paraId="000006E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6E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Grupo de Investigación en </w:t>
            </w:r>
            <w:proofErr w:type="spellStart"/>
            <w:r w:rsidRPr="008E24DB">
              <w:rPr>
                <w:rFonts w:ascii="Calibri" w:eastAsia="Calibri" w:hAnsi="Calibri" w:cs="Calibri"/>
                <w:color w:val="000000"/>
                <w:sz w:val="20"/>
                <w:szCs w:val="20"/>
                <w:lang w:val="es-ES"/>
              </w:rPr>
              <w:t>Lingua</w:t>
            </w:r>
            <w:proofErr w:type="spellEnd"/>
            <w:r w:rsidRPr="008E24DB">
              <w:rPr>
                <w:rFonts w:ascii="Calibri" w:eastAsia="Calibri" w:hAnsi="Calibri" w:cs="Calibri"/>
                <w:color w:val="000000"/>
                <w:sz w:val="20"/>
                <w:szCs w:val="20"/>
                <w:lang w:val="es-ES"/>
              </w:rPr>
              <w:t>, Literatura e Cultura Hispánica (HISPANIA)</w:t>
            </w:r>
          </w:p>
        </w:tc>
        <w:tc>
          <w:tcPr>
            <w:tcW w:w="687" w:type="dxa"/>
            <w:shd w:val="clear" w:color="auto" w:fill="auto"/>
            <w:vAlign w:val="center"/>
          </w:tcPr>
          <w:p w14:paraId="000006E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w:t>
            </w:r>
          </w:p>
        </w:tc>
        <w:tc>
          <w:tcPr>
            <w:tcW w:w="850" w:type="dxa"/>
            <w:shd w:val="clear" w:color="auto" w:fill="auto"/>
            <w:vAlign w:val="center"/>
          </w:tcPr>
          <w:p w14:paraId="000006E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w:t>
            </w:r>
          </w:p>
        </w:tc>
        <w:tc>
          <w:tcPr>
            <w:tcW w:w="992" w:type="dxa"/>
            <w:shd w:val="clear" w:color="auto" w:fill="auto"/>
            <w:vAlign w:val="center"/>
          </w:tcPr>
          <w:p w14:paraId="000006E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01/01/24</w:t>
            </w:r>
          </w:p>
        </w:tc>
        <w:tc>
          <w:tcPr>
            <w:tcW w:w="1151" w:type="dxa"/>
            <w:shd w:val="clear" w:color="auto" w:fill="auto"/>
            <w:vAlign w:val="center"/>
          </w:tcPr>
          <w:p w14:paraId="000006EC" w14:textId="77777777" w:rsidR="003E7DBC" w:rsidRPr="008E24DB" w:rsidRDefault="004F0CE7">
            <w:pPr>
              <w:widowControl w:val="0"/>
              <w:pBdr>
                <w:top w:val="nil"/>
                <w:left w:val="nil"/>
                <w:bottom w:val="nil"/>
                <w:right w:val="nil"/>
                <w:between w:val="nil"/>
              </w:pBdr>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2024</w:t>
            </w:r>
          </w:p>
        </w:tc>
      </w:tr>
      <w:tr w:rsidR="003E7DBC" w:rsidRPr="008E24DB" w14:paraId="15CAB07C" w14:textId="77777777">
        <w:trPr>
          <w:trHeight w:val="397"/>
          <w:jc w:val="center"/>
        </w:trPr>
        <w:tc>
          <w:tcPr>
            <w:tcW w:w="1129" w:type="dxa"/>
            <w:shd w:val="clear" w:color="auto" w:fill="auto"/>
            <w:vAlign w:val="center"/>
          </w:tcPr>
          <w:p w14:paraId="000006E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835" w:type="dxa"/>
            <w:shd w:val="clear" w:color="auto" w:fill="auto"/>
            <w:vAlign w:val="center"/>
          </w:tcPr>
          <w:p w14:paraId="000006E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Paz Gago, José María</w:t>
            </w:r>
          </w:p>
        </w:tc>
        <w:tc>
          <w:tcPr>
            <w:tcW w:w="993" w:type="dxa"/>
            <w:shd w:val="clear" w:color="auto" w:fill="auto"/>
            <w:vAlign w:val="center"/>
          </w:tcPr>
          <w:p w14:paraId="000006E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CU</w:t>
            </w:r>
          </w:p>
        </w:tc>
        <w:tc>
          <w:tcPr>
            <w:tcW w:w="992" w:type="dxa"/>
            <w:shd w:val="clear" w:color="auto" w:fill="auto"/>
            <w:vAlign w:val="center"/>
          </w:tcPr>
          <w:p w14:paraId="000006F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6F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Literatura e </w:t>
            </w:r>
            <w:proofErr w:type="spellStart"/>
            <w:r w:rsidRPr="008E24DB">
              <w:rPr>
                <w:rFonts w:ascii="Calibri" w:eastAsia="Calibri" w:hAnsi="Calibri" w:cs="Calibri"/>
                <w:color w:val="000000"/>
                <w:sz w:val="20"/>
                <w:szCs w:val="20"/>
                <w:lang w:val="es-ES"/>
              </w:rPr>
              <w:t>tecnoloxías</w:t>
            </w:r>
            <w:proofErr w:type="spellEnd"/>
            <w:r w:rsidRPr="008E24DB">
              <w:rPr>
                <w:rFonts w:ascii="Calibri" w:eastAsia="Calibri" w:hAnsi="Calibri" w:cs="Calibri"/>
                <w:color w:val="000000"/>
                <w:sz w:val="20"/>
                <w:szCs w:val="20"/>
                <w:lang w:val="es-ES"/>
              </w:rPr>
              <w:t xml:space="preserve"> da comunicación (LITECOM)</w:t>
            </w:r>
          </w:p>
        </w:tc>
        <w:tc>
          <w:tcPr>
            <w:tcW w:w="687" w:type="dxa"/>
            <w:shd w:val="clear" w:color="auto" w:fill="auto"/>
            <w:vAlign w:val="center"/>
          </w:tcPr>
          <w:p w14:paraId="000006F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5</w:t>
            </w:r>
          </w:p>
        </w:tc>
        <w:tc>
          <w:tcPr>
            <w:tcW w:w="850" w:type="dxa"/>
            <w:shd w:val="clear" w:color="auto" w:fill="auto"/>
            <w:vAlign w:val="center"/>
          </w:tcPr>
          <w:p w14:paraId="000006F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6</w:t>
            </w:r>
          </w:p>
        </w:tc>
        <w:tc>
          <w:tcPr>
            <w:tcW w:w="992" w:type="dxa"/>
            <w:shd w:val="clear" w:color="auto" w:fill="auto"/>
            <w:vAlign w:val="center"/>
          </w:tcPr>
          <w:p w14:paraId="000006F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31/05/21</w:t>
            </w:r>
          </w:p>
        </w:tc>
        <w:tc>
          <w:tcPr>
            <w:tcW w:w="1151" w:type="dxa"/>
            <w:shd w:val="clear" w:color="auto" w:fill="auto"/>
            <w:vAlign w:val="center"/>
          </w:tcPr>
          <w:p w14:paraId="000006F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1BE144D0" w14:textId="77777777">
        <w:trPr>
          <w:trHeight w:val="397"/>
          <w:jc w:val="center"/>
        </w:trPr>
        <w:tc>
          <w:tcPr>
            <w:tcW w:w="1129" w:type="dxa"/>
            <w:shd w:val="clear" w:color="auto" w:fill="auto"/>
            <w:vAlign w:val="center"/>
          </w:tcPr>
          <w:p w14:paraId="000006F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835" w:type="dxa"/>
            <w:shd w:val="clear" w:color="auto" w:fill="auto"/>
            <w:vAlign w:val="center"/>
          </w:tcPr>
          <w:p w14:paraId="000006F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Pena Sueiro, Nieves</w:t>
            </w:r>
          </w:p>
        </w:tc>
        <w:tc>
          <w:tcPr>
            <w:tcW w:w="993" w:type="dxa"/>
            <w:shd w:val="clear" w:color="auto" w:fill="auto"/>
            <w:vAlign w:val="center"/>
          </w:tcPr>
          <w:p w14:paraId="000006F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992" w:type="dxa"/>
            <w:shd w:val="clear" w:color="auto" w:fill="auto"/>
            <w:vAlign w:val="center"/>
          </w:tcPr>
          <w:p w14:paraId="000006F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6F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Grupo de Investigación en </w:t>
            </w:r>
            <w:proofErr w:type="spellStart"/>
            <w:r w:rsidRPr="008E24DB">
              <w:rPr>
                <w:rFonts w:ascii="Calibri" w:eastAsia="Calibri" w:hAnsi="Calibri" w:cs="Calibri"/>
                <w:color w:val="000000"/>
                <w:sz w:val="20"/>
                <w:szCs w:val="20"/>
                <w:lang w:val="es-ES"/>
              </w:rPr>
              <w:t>Lingua</w:t>
            </w:r>
            <w:proofErr w:type="spellEnd"/>
            <w:r w:rsidRPr="008E24DB">
              <w:rPr>
                <w:rFonts w:ascii="Calibri" w:eastAsia="Calibri" w:hAnsi="Calibri" w:cs="Calibri"/>
                <w:color w:val="000000"/>
                <w:sz w:val="20"/>
                <w:szCs w:val="20"/>
                <w:lang w:val="es-ES"/>
              </w:rPr>
              <w:t>, Literatura e Cultura Hispánica (HISPANIA)</w:t>
            </w:r>
          </w:p>
        </w:tc>
        <w:tc>
          <w:tcPr>
            <w:tcW w:w="687" w:type="dxa"/>
            <w:shd w:val="clear" w:color="auto" w:fill="auto"/>
            <w:vAlign w:val="center"/>
          </w:tcPr>
          <w:p w14:paraId="000006F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1</w:t>
            </w:r>
          </w:p>
        </w:tc>
        <w:tc>
          <w:tcPr>
            <w:tcW w:w="850" w:type="dxa"/>
            <w:shd w:val="clear" w:color="auto" w:fill="auto"/>
            <w:vAlign w:val="center"/>
          </w:tcPr>
          <w:p w14:paraId="000006F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w:t>
            </w:r>
          </w:p>
        </w:tc>
        <w:tc>
          <w:tcPr>
            <w:tcW w:w="992" w:type="dxa"/>
            <w:shd w:val="clear" w:color="auto" w:fill="auto"/>
            <w:vAlign w:val="center"/>
          </w:tcPr>
          <w:p w14:paraId="000006F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31/05/21</w:t>
            </w:r>
          </w:p>
        </w:tc>
        <w:tc>
          <w:tcPr>
            <w:tcW w:w="1151" w:type="dxa"/>
            <w:shd w:val="clear" w:color="auto" w:fill="auto"/>
            <w:vAlign w:val="center"/>
          </w:tcPr>
          <w:p w14:paraId="000006F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2C19A925" w14:textId="77777777">
        <w:trPr>
          <w:trHeight w:val="397"/>
          <w:jc w:val="center"/>
        </w:trPr>
        <w:tc>
          <w:tcPr>
            <w:tcW w:w="1129" w:type="dxa"/>
            <w:shd w:val="clear" w:color="auto" w:fill="auto"/>
            <w:vAlign w:val="center"/>
          </w:tcPr>
          <w:p w14:paraId="000006F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835" w:type="dxa"/>
            <w:shd w:val="clear" w:color="auto" w:fill="auto"/>
            <w:vAlign w:val="center"/>
          </w:tcPr>
          <w:p w14:paraId="0000070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Rodríguez González, Olivia Carmen</w:t>
            </w:r>
          </w:p>
        </w:tc>
        <w:tc>
          <w:tcPr>
            <w:tcW w:w="993" w:type="dxa"/>
            <w:shd w:val="clear" w:color="auto" w:fill="auto"/>
            <w:vAlign w:val="center"/>
          </w:tcPr>
          <w:p w14:paraId="0000070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992" w:type="dxa"/>
            <w:shd w:val="clear" w:color="auto" w:fill="auto"/>
            <w:vAlign w:val="center"/>
          </w:tcPr>
          <w:p w14:paraId="0000070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70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Investigadora individual</w:t>
            </w:r>
          </w:p>
        </w:tc>
        <w:tc>
          <w:tcPr>
            <w:tcW w:w="687" w:type="dxa"/>
            <w:shd w:val="clear" w:color="auto" w:fill="auto"/>
            <w:vAlign w:val="center"/>
          </w:tcPr>
          <w:p w14:paraId="0000070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1</w:t>
            </w:r>
          </w:p>
        </w:tc>
        <w:tc>
          <w:tcPr>
            <w:tcW w:w="850" w:type="dxa"/>
            <w:shd w:val="clear" w:color="auto" w:fill="auto"/>
            <w:vAlign w:val="center"/>
          </w:tcPr>
          <w:p w14:paraId="0000070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992" w:type="dxa"/>
            <w:shd w:val="clear" w:color="auto" w:fill="auto"/>
            <w:vAlign w:val="center"/>
          </w:tcPr>
          <w:p w14:paraId="0000070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05/05/23</w:t>
            </w:r>
          </w:p>
        </w:tc>
        <w:tc>
          <w:tcPr>
            <w:tcW w:w="1151" w:type="dxa"/>
            <w:shd w:val="clear" w:color="auto" w:fill="auto"/>
            <w:vAlign w:val="center"/>
          </w:tcPr>
          <w:p w14:paraId="0000070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6F7AB227" w14:textId="77777777">
        <w:trPr>
          <w:trHeight w:val="397"/>
          <w:jc w:val="center"/>
        </w:trPr>
        <w:tc>
          <w:tcPr>
            <w:tcW w:w="1129" w:type="dxa"/>
            <w:shd w:val="clear" w:color="auto" w:fill="auto"/>
            <w:vAlign w:val="center"/>
          </w:tcPr>
          <w:p w14:paraId="0000070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835" w:type="dxa"/>
            <w:shd w:val="clear" w:color="auto" w:fill="auto"/>
            <w:vAlign w:val="center"/>
          </w:tcPr>
          <w:p w14:paraId="0000070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Tato García, </w:t>
            </w:r>
            <w:proofErr w:type="spellStart"/>
            <w:r w:rsidRPr="008E24DB">
              <w:rPr>
                <w:rFonts w:ascii="Calibri" w:eastAsia="Calibri" w:hAnsi="Calibri" w:cs="Calibri"/>
                <w:color w:val="000000"/>
                <w:sz w:val="20"/>
                <w:szCs w:val="20"/>
                <w:lang w:val="es-ES"/>
              </w:rPr>
              <w:t>Cleofé</w:t>
            </w:r>
            <w:proofErr w:type="spellEnd"/>
            <w:r w:rsidRPr="008E24DB">
              <w:rPr>
                <w:rFonts w:ascii="Calibri" w:eastAsia="Calibri" w:hAnsi="Calibri" w:cs="Calibri"/>
                <w:color w:val="000000"/>
                <w:sz w:val="20"/>
                <w:szCs w:val="20"/>
                <w:lang w:val="es-ES"/>
              </w:rPr>
              <w:t xml:space="preserve">                      </w:t>
            </w:r>
            <w:r w:rsidRPr="008E24DB">
              <w:rPr>
                <w:rFonts w:ascii="Calibri" w:eastAsia="Calibri" w:hAnsi="Calibri" w:cs="Calibri"/>
                <w:color w:val="000000"/>
                <w:sz w:val="20"/>
                <w:szCs w:val="20"/>
                <w:lang w:val="es-ES"/>
              </w:rPr>
              <w:lastRenderedPageBreak/>
              <w:t>(Prof. emérita desde 02/09/2022)</w:t>
            </w:r>
          </w:p>
        </w:tc>
        <w:tc>
          <w:tcPr>
            <w:tcW w:w="993" w:type="dxa"/>
            <w:shd w:val="clear" w:color="auto" w:fill="auto"/>
            <w:vAlign w:val="center"/>
          </w:tcPr>
          <w:p w14:paraId="0000070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lastRenderedPageBreak/>
              <w:t>CU</w:t>
            </w:r>
          </w:p>
        </w:tc>
        <w:tc>
          <w:tcPr>
            <w:tcW w:w="992" w:type="dxa"/>
            <w:shd w:val="clear" w:color="auto" w:fill="auto"/>
            <w:vAlign w:val="center"/>
          </w:tcPr>
          <w:p w14:paraId="0000070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70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Grupo de Investigación en </w:t>
            </w:r>
            <w:proofErr w:type="spellStart"/>
            <w:r w:rsidRPr="008E24DB">
              <w:rPr>
                <w:rFonts w:ascii="Calibri" w:eastAsia="Calibri" w:hAnsi="Calibri" w:cs="Calibri"/>
                <w:color w:val="000000"/>
                <w:sz w:val="20"/>
                <w:szCs w:val="20"/>
                <w:lang w:val="es-ES"/>
              </w:rPr>
              <w:t>Lingua</w:t>
            </w:r>
            <w:proofErr w:type="spellEnd"/>
            <w:r w:rsidRPr="008E24DB">
              <w:rPr>
                <w:rFonts w:ascii="Calibri" w:eastAsia="Calibri" w:hAnsi="Calibri" w:cs="Calibri"/>
                <w:color w:val="000000"/>
                <w:sz w:val="20"/>
                <w:szCs w:val="20"/>
                <w:lang w:val="es-ES"/>
              </w:rPr>
              <w:t xml:space="preserve">, Literatura e Cultura </w:t>
            </w:r>
            <w:r w:rsidRPr="008E24DB">
              <w:rPr>
                <w:rFonts w:ascii="Calibri" w:eastAsia="Calibri" w:hAnsi="Calibri" w:cs="Calibri"/>
                <w:color w:val="000000"/>
                <w:sz w:val="20"/>
                <w:szCs w:val="20"/>
                <w:lang w:val="es-ES"/>
              </w:rPr>
              <w:lastRenderedPageBreak/>
              <w:t>Hispánica (HISPANIA)</w:t>
            </w:r>
          </w:p>
        </w:tc>
        <w:tc>
          <w:tcPr>
            <w:tcW w:w="687" w:type="dxa"/>
            <w:shd w:val="clear" w:color="auto" w:fill="auto"/>
            <w:vAlign w:val="center"/>
          </w:tcPr>
          <w:p w14:paraId="0000070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lastRenderedPageBreak/>
              <w:t>2</w:t>
            </w:r>
          </w:p>
        </w:tc>
        <w:tc>
          <w:tcPr>
            <w:tcW w:w="850" w:type="dxa"/>
            <w:shd w:val="clear" w:color="auto" w:fill="auto"/>
            <w:vAlign w:val="center"/>
          </w:tcPr>
          <w:p w14:paraId="0000070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4</w:t>
            </w:r>
          </w:p>
        </w:tc>
        <w:tc>
          <w:tcPr>
            <w:tcW w:w="992" w:type="dxa"/>
            <w:shd w:val="clear" w:color="auto" w:fill="auto"/>
            <w:vAlign w:val="center"/>
          </w:tcPr>
          <w:p w14:paraId="0000070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28/07/20</w:t>
            </w:r>
          </w:p>
        </w:tc>
        <w:tc>
          <w:tcPr>
            <w:tcW w:w="1151" w:type="dxa"/>
            <w:shd w:val="clear" w:color="auto" w:fill="auto"/>
            <w:vAlign w:val="center"/>
          </w:tcPr>
          <w:p w14:paraId="0000071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51116778" w14:textId="77777777">
        <w:trPr>
          <w:trHeight w:val="397"/>
          <w:jc w:val="center"/>
        </w:trPr>
        <w:tc>
          <w:tcPr>
            <w:tcW w:w="1129" w:type="dxa"/>
            <w:shd w:val="clear" w:color="auto" w:fill="auto"/>
            <w:vAlign w:val="center"/>
          </w:tcPr>
          <w:p w14:paraId="0000071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835" w:type="dxa"/>
            <w:shd w:val="clear" w:color="auto" w:fill="auto"/>
            <w:vAlign w:val="center"/>
          </w:tcPr>
          <w:p w14:paraId="00000712"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proofErr w:type="spellStart"/>
            <w:r w:rsidRPr="008E24DB">
              <w:rPr>
                <w:rFonts w:ascii="Calibri" w:eastAsia="Calibri" w:hAnsi="Calibri" w:cs="Calibri"/>
                <w:color w:val="000000"/>
                <w:sz w:val="20"/>
                <w:szCs w:val="20"/>
                <w:lang w:val="es-ES"/>
              </w:rPr>
              <w:t>Valcarcel</w:t>
            </w:r>
            <w:proofErr w:type="spellEnd"/>
            <w:r w:rsidRPr="008E24DB">
              <w:rPr>
                <w:rFonts w:ascii="Calibri" w:eastAsia="Calibri" w:hAnsi="Calibri" w:cs="Calibri"/>
                <w:color w:val="000000"/>
                <w:sz w:val="20"/>
                <w:szCs w:val="20"/>
                <w:lang w:val="es-ES"/>
              </w:rPr>
              <w:t xml:space="preserve"> López, Eva</w:t>
            </w:r>
          </w:p>
        </w:tc>
        <w:tc>
          <w:tcPr>
            <w:tcW w:w="993" w:type="dxa"/>
            <w:shd w:val="clear" w:color="auto" w:fill="auto"/>
            <w:vAlign w:val="center"/>
          </w:tcPr>
          <w:p w14:paraId="00000713"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992" w:type="dxa"/>
            <w:shd w:val="clear" w:color="auto" w:fill="auto"/>
            <w:vAlign w:val="center"/>
          </w:tcPr>
          <w:p w14:paraId="00000714"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715"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Grupo de Investigación en </w:t>
            </w:r>
            <w:proofErr w:type="spellStart"/>
            <w:r w:rsidRPr="008E24DB">
              <w:rPr>
                <w:rFonts w:ascii="Calibri" w:eastAsia="Calibri" w:hAnsi="Calibri" w:cs="Calibri"/>
                <w:color w:val="000000"/>
                <w:sz w:val="20"/>
                <w:szCs w:val="20"/>
                <w:lang w:val="es-ES"/>
              </w:rPr>
              <w:t>Lingua</w:t>
            </w:r>
            <w:proofErr w:type="spellEnd"/>
            <w:r w:rsidRPr="008E24DB">
              <w:rPr>
                <w:rFonts w:ascii="Calibri" w:eastAsia="Calibri" w:hAnsi="Calibri" w:cs="Calibri"/>
                <w:color w:val="000000"/>
                <w:sz w:val="20"/>
                <w:szCs w:val="20"/>
                <w:lang w:val="es-ES"/>
              </w:rPr>
              <w:t>, Literatura e Cultura Hispánica (HISPANIA)</w:t>
            </w:r>
          </w:p>
        </w:tc>
        <w:tc>
          <w:tcPr>
            <w:tcW w:w="687" w:type="dxa"/>
            <w:shd w:val="clear" w:color="auto" w:fill="auto"/>
            <w:vAlign w:val="center"/>
          </w:tcPr>
          <w:p w14:paraId="00000716"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1</w:t>
            </w:r>
          </w:p>
        </w:tc>
        <w:tc>
          <w:tcPr>
            <w:tcW w:w="850" w:type="dxa"/>
            <w:shd w:val="clear" w:color="auto" w:fill="auto"/>
            <w:vAlign w:val="center"/>
          </w:tcPr>
          <w:p w14:paraId="00000717"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3</w:t>
            </w:r>
          </w:p>
        </w:tc>
        <w:tc>
          <w:tcPr>
            <w:tcW w:w="992" w:type="dxa"/>
            <w:shd w:val="clear" w:color="auto" w:fill="auto"/>
            <w:vAlign w:val="center"/>
          </w:tcPr>
          <w:p w14:paraId="00000718"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31/05/21</w:t>
            </w:r>
          </w:p>
        </w:tc>
        <w:tc>
          <w:tcPr>
            <w:tcW w:w="1151" w:type="dxa"/>
            <w:shd w:val="clear" w:color="auto" w:fill="auto"/>
            <w:vAlign w:val="center"/>
          </w:tcPr>
          <w:p w14:paraId="00000719"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2013</w:t>
            </w:r>
          </w:p>
        </w:tc>
      </w:tr>
      <w:tr w:rsidR="003E7DBC" w:rsidRPr="008E24DB" w14:paraId="23BB569D" w14:textId="77777777">
        <w:trPr>
          <w:trHeight w:val="397"/>
          <w:jc w:val="center"/>
        </w:trPr>
        <w:tc>
          <w:tcPr>
            <w:tcW w:w="1129" w:type="dxa"/>
            <w:shd w:val="clear" w:color="auto" w:fill="auto"/>
            <w:vAlign w:val="center"/>
          </w:tcPr>
          <w:p w14:paraId="0000071A"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UDC</w:t>
            </w:r>
          </w:p>
        </w:tc>
        <w:tc>
          <w:tcPr>
            <w:tcW w:w="2835" w:type="dxa"/>
            <w:shd w:val="clear" w:color="auto" w:fill="auto"/>
            <w:vAlign w:val="center"/>
          </w:tcPr>
          <w:p w14:paraId="0000071B"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Vallín Blanco, Gema</w:t>
            </w:r>
          </w:p>
        </w:tc>
        <w:tc>
          <w:tcPr>
            <w:tcW w:w="993" w:type="dxa"/>
            <w:shd w:val="clear" w:color="auto" w:fill="auto"/>
            <w:vAlign w:val="center"/>
          </w:tcPr>
          <w:p w14:paraId="0000071C"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TU</w:t>
            </w:r>
          </w:p>
        </w:tc>
        <w:tc>
          <w:tcPr>
            <w:tcW w:w="992" w:type="dxa"/>
            <w:shd w:val="clear" w:color="auto" w:fill="auto"/>
            <w:vAlign w:val="center"/>
          </w:tcPr>
          <w:p w14:paraId="0000071D"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TC</w:t>
            </w:r>
          </w:p>
        </w:tc>
        <w:tc>
          <w:tcPr>
            <w:tcW w:w="4558" w:type="dxa"/>
            <w:vAlign w:val="center"/>
          </w:tcPr>
          <w:p w14:paraId="0000071E"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 xml:space="preserve">Literatura e </w:t>
            </w:r>
            <w:proofErr w:type="spellStart"/>
            <w:r w:rsidRPr="008E24DB">
              <w:rPr>
                <w:rFonts w:ascii="Calibri" w:eastAsia="Calibri" w:hAnsi="Calibri" w:cs="Calibri"/>
                <w:color w:val="000000"/>
                <w:sz w:val="20"/>
                <w:szCs w:val="20"/>
                <w:lang w:val="es-ES"/>
              </w:rPr>
              <w:t>tecnoloxías</w:t>
            </w:r>
            <w:proofErr w:type="spellEnd"/>
            <w:r w:rsidRPr="008E24DB">
              <w:rPr>
                <w:rFonts w:ascii="Calibri" w:eastAsia="Calibri" w:hAnsi="Calibri" w:cs="Calibri"/>
                <w:color w:val="000000"/>
                <w:sz w:val="20"/>
                <w:szCs w:val="20"/>
                <w:lang w:val="es-ES"/>
              </w:rPr>
              <w:t xml:space="preserve"> da comunicación (LITECOM)</w:t>
            </w:r>
          </w:p>
        </w:tc>
        <w:tc>
          <w:tcPr>
            <w:tcW w:w="687" w:type="dxa"/>
            <w:shd w:val="clear" w:color="auto" w:fill="auto"/>
            <w:vAlign w:val="center"/>
          </w:tcPr>
          <w:p w14:paraId="0000071F"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1</w:t>
            </w:r>
          </w:p>
        </w:tc>
        <w:tc>
          <w:tcPr>
            <w:tcW w:w="850" w:type="dxa"/>
            <w:shd w:val="clear" w:color="auto" w:fill="auto"/>
            <w:vAlign w:val="center"/>
          </w:tcPr>
          <w:p w14:paraId="00000720"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3</w:t>
            </w:r>
          </w:p>
        </w:tc>
        <w:tc>
          <w:tcPr>
            <w:tcW w:w="992" w:type="dxa"/>
            <w:shd w:val="clear" w:color="auto" w:fill="auto"/>
            <w:vAlign w:val="center"/>
          </w:tcPr>
          <w:p w14:paraId="00000721" w14:textId="77777777" w:rsidR="003E7DBC" w:rsidRPr="008E24DB" w:rsidRDefault="004F0CE7">
            <w:pPr>
              <w:widowControl w:val="0"/>
              <w:pBdr>
                <w:top w:val="nil"/>
                <w:left w:val="nil"/>
                <w:bottom w:val="nil"/>
                <w:right w:val="nil"/>
                <w:between w:val="nil"/>
              </w:pBdr>
              <w:rPr>
                <w:rFonts w:ascii="Calibri" w:eastAsia="Calibri" w:hAnsi="Calibri" w:cs="Calibri"/>
                <w:b/>
                <w:color w:val="000000"/>
                <w:sz w:val="20"/>
                <w:szCs w:val="20"/>
                <w:lang w:val="es-ES"/>
              </w:rPr>
            </w:pPr>
            <w:r w:rsidRPr="008E24DB">
              <w:rPr>
                <w:rFonts w:ascii="Calibri" w:eastAsia="Calibri" w:hAnsi="Calibri" w:cs="Calibri"/>
                <w:color w:val="000000"/>
                <w:sz w:val="20"/>
                <w:szCs w:val="20"/>
                <w:lang w:val="es-ES"/>
              </w:rPr>
              <w:t>03/05/22</w:t>
            </w:r>
          </w:p>
        </w:tc>
        <w:tc>
          <w:tcPr>
            <w:tcW w:w="1151" w:type="dxa"/>
            <w:shd w:val="clear" w:color="auto" w:fill="auto"/>
            <w:vAlign w:val="center"/>
          </w:tcPr>
          <w:p w14:paraId="00000722" w14:textId="77777777" w:rsidR="003E7DBC" w:rsidRPr="008E24DB" w:rsidRDefault="004F0CE7">
            <w:pPr>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2019</w:t>
            </w:r>
          </w:p>
          <w:p w14:paraId="00000723" w14:textId="77777777" w:rsidR="003E7DBC" w:rsidRPr="008E24DB" w:rsidRDefault="003E7DBC">
            <w:pPr>
              <w:widowControl w:val="0"/>
              <w:pBdr>
                <w:top w:val="nil"/>
                <w:left w:val="nil"/>
                <w:bottom w:val="nil"/>
                <w:right w:val="nil"/>
                <w:between w:val="nil"/>
              </w:pBdr>
              <w:rPr>
                <w:rFonts w:ascii="Calibri" w:eastAsia="Calibri" w:hAnsi="Calibri" w:cs="Calibri"/>
                <w:b/>
                <w:color w:val="000000"/>
                <w:sz w:val="20"/>
                <w:szCs w:val="20"/>
                <w:lang w:val="es-ES"/>
              </w:rPr>
            </w:pPr>
          </w:p>
        </w:tc>
      </w:tr>
    </w:tbl>
    <w:p w14:paraId="00000724"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725"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726"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f0"/>
        <w:tblW w:w="14175" w:type="dxa"/>
        <w:jc w:val="center"/>
        <w:tblLayout w:type="fixed"/>
        <w:tblLook w:val="0000" w:firstRow="0" w:lastRow="0" w:firstColumn="0" w:lastColumn="0" w:noHBand="0" w:noVBand="0"/>
      </w:tblPr>
      <w:tblGrid>
        <w:gridCol w:w="3397"/>
        <w:gridCol w:w="10778"/>
      </w:tblGrid>
      <w:tr w:rsidR="003E7DBC" w:rsidRPr="008E24DB" w14:paraId="7A79978A"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DBE5F1"/>
            <w:vAlign w:val="center"/>
          </w:tcPr>
          <w:p w14:paraId="00000727" w14:textId="77777777" w:rsidR="003E7DBC" w:rsidRPr="008E24DB" w:rsidRDefault="00000000">
            <w:pPr>
              <w:widowControl w:val="0"/>
              <w:pBdr>
                <w:top w:val="nil"/>
                <w:left w:val="nil"/>
                <w:bottom w:val="nil"/>
                <w:right w:val="nil"/>
                <w:between w:val="nil"/>
              </w:pBdr>
              <w:jc w:val="center"/>
              <w:rPr>
                <w:rFonts w:ascii="Calibri" w:eastAsia="Calibri" w:hAnsi="Calibri" w:cs="Calibri"/>
                <w:b/>
                <w:color w:val="000000"/>
                <w:sz w:val="20"/>
                <w:szCs w:val="20"/>
                <w:lang w:val="es-ES"/>
              </w:rPr>
            </w:pPr>
            <w:sdt>
              <w:sdtPr>
                <w:rPr>
                  <w:lang w:val="es-ES"/>
                </w:rPr>
                <w:tag w:val="goog_rdk_256"/>
                <w:id w:val="-907230386"/>
              </w:sdtPr>
              <w:sdtContent/>
            </w:sdt>
            <w:r w:rsidR="004F0CE7" w:rsidRPr="008E24DB">
              <w:rPr>
                <w:rFonts w:ascii="Calibri" w:eastAsia="Calibri" w:hAnsi="Calibri" w:cs="Calibri"/>
                <w:b/>
                <w:color w:val="000000"/>
                <w:sz w:val="20"/>
                <w:szCs w:val="20"/>
                <w:lang w:val="es-ES"/>
              </w:rPr>
              <w:t>Datos de un proyecto de investigación activo</w:t>
            </w:r>
          </w:p>
        </w:tc>
      </w:tr>
      <w:tr w:rsidR="003E7DBC" w:rsidRPr="008E24DB" w14:paraId="25B77C2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2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Título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2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Entorno cortesano y orígenes de la poesía de cancionero: creación, difusión y pervivencias</w:t>
            </w:r>
          </w:p>
        </w:tc>
      </w:tr>
      <w:tr w:rsidR="003E7DBC" w:rsidRPr="008E24DB" w14:paraId="0B2290C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2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Entidad financiadora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2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Ministerio de Ciencia, Innovación y Universidades</w:t>
            </w:r>
          </w:p>
        </w:tc>
      </w:tr>
      <w:tr w:rsidR="003E7DBC" w:rsidRPr="008E24DB" w14:paraId="4817F28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2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Referencia del proyecto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2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PID2022-136346NB-I00</w:t>
            </w:r>
          </w:p>
        </w:tc>
      </w:tr>
      <w:tr w:rsidR="003E7DBC" w:rsidRPr="008E24DB" w14:paraId="66ADD94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2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Cuantía de la subvención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30" w14:textId="5EB54CDA"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sdt>
              <w:sdtPr>
                <w:rPr>
                  <w:lang w:val="es-ES"/>
                </w:rPr>
                <w:tag w:val="goog_rdk_258"/>
                <w:id w:val="-1283572790"/>
              </w:sdtPr>
              <w:sdtContent>
                <w:r w:rsidR="004F0CE7" w:rsidRPr="008E24DB">
                  <w:rPr>
                    <w:rFonts w:ascii="Calibri" w:eastAsia="Calibri" w:hAnsi="Calibri" w:cs="Calibri"/>
                    <w:b/>
                    <w:color w:val="000000"/>
                    <w:sz w:val="18"/>
                    <w:szCs w:val="18"/>
                    <w:lang w:val="es-ES"/>
                  </w:rPr>
                  <w:t>58.625€</w:t>
                </w:r>
              </w:sdtContent>
            </w:sdt>
            <w:sdt>
              <w:sdtPr>
                <w:rPr>
                  <w:lang w:val="es-ES"/>
                </w:rPr>
                <w:tag w:val="goog_rdk_259"/>
                <w:id w:val="-3208118"/>
                <w:showingPlcHdr/>
              </w:sdtPr>
              <w:sdtContent>
                <w:r w:rsidR="00F7303E" w:rsidRPr="008E24DB">
                  <w:rPr>
                    <w:lang w:val="es-ES"/>
                  </w:rPr>
                  <w:t xml:space="preserve">     </w:t>
                </w:r>
              </w:sdtContent>
            </w:sdt>
          </w:p>
        </w:tc>
      </w:tr>
      <w:tr w:rsidR="003E7DBC" w:rsidRPr="008E24DB" w14:paraId="367623C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3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Duración (fecha inicio, fecha fin)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3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01/09/2023-31/08/2027</w:t>
            </w:r>
          </w:p>
        </w:tc>
      </w:tr>
      <w:tr w:rsidR="003E7DBC" w:rsidRPr="008E24DB" w14:paraId="6D46999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3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Tipo de convocatoria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3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Estatal, competitiva</w:t>
            </w:r>
          </w:p>
        </w:tc>
      </w:tr>
      <w:tr w:rsidR="003E7DBC" w:rsidRPr="008E24DB" w14:paraId="487E7CE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3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Entidades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3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Universidade</w:t>
            </w:r>
            <w:proofErr w:type="spellEnd"/>
            <w:r w:rsidRPr="008E24DB">
              <w:rPr>
                <w:rFonts w:ascii="Calibri" w:eastAsia="Calibri" w:hAnsi="Calibri" w:cs="Calibri"/>
                <w:color w:val="000000"/>
                <w:sz w:val="18"/>
                <w:szCs w:val="18"/>
                <w:lang w:val="es-ES"/>
              </w:rPr>
              <w:t xml:space="preserve"> de Vigo</w:t>
            </w:r>
          </w:p>
        </w:tc>
      </w:tr>
      <w:tr w:rsidR="003E7DBC" w:rsidRPr="008E24DB" w14:paraId="378ACEB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3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Investigador/a principal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3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Antonio Chas </w:t>
            </w:r>
            <w:proofErr w:type="spellStart"/>
            <w:r w:rsidRPr="008E24DB">
              <w:rPr>
                <w:rFonts w:ascii="Calibri" w:eastAsia="Calibri" w:hAnsi="Calibri" w:cs="Calibri"/>
                <w:color w:val="000000"/>
                <w:sz w:val="18"/>
                <w:szCs w:val="18"/>
                <w:lang w:val="es-ES"/>
              </w:rPr>
              <w:t>Aguión</w:t>
            </w:r>
            <w:proofErr w:type="spellEnd"/>
          </w:p>
        </w:tc>
      </w:tr>
      <w:tr w:rsidR="003E7DBC" w:rsidRPr="008E24DB" w14:paraId="08009C2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3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Número de investigadores participantes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lang w:val="es-ES"/>
              </w:rPr>
              <w:tag w:val="goog_rdk_266"/>
              <w:id w:val="-1596159371"/>
            </w:sdtPr>
            <w:sdtContent>
              <w:p w14:paraId="0000073A" w14:textId="6C522108"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sdt>
                  <w:sdtPr>
                    <w:rPr>
                      <w:lang w:val="es-ES"/>
                    </w:rPr>
                    <w:tag w:val="goog_rdk_261"/>
                    <w:id w:val="1805664748"/>
                  </w:sdtPr>
                  <w:sdtContent>
                    <w:sdt>
                      <w:sdtPr>
                        <w:rPr>
                          <w:lang w:val="es-ES"/>
                        </w:rPr>
                        <w:tag w:val="goog_rdk_262"/>
                        <w:id w:val="-967893169"/>
                      </w:sdtPr>
                      <w:sdtContent>
                        <w:r w:rsidR="004F0CE7" w:rsidRPr="008E24DB">
                          <w:rPr>
                            <w:rFonts w:ascii="Calibri" w:eastAsia="Calibri" w:hAnsi="Calibri" w:cs="Calibri"/>
                            <w:b/>
                            <w:color w:val="000000"/>
                            <w:sz w:val="18"/>
                            <w:szCs w:val="18"/>
                            <w:lang w:val="es-ES"/>
                          </w:rPr>
                          <w:t>11</w:t>
                        </w:r>
                      </w:sdtContent>
                    </w:sdt>
                  </w:sdtContent>
                </w:sdt>
                <w:sdt>
                  <w:sdtPr>
                    <w:rPr>
                      <w:lang w:val="es-ES"/>
                    </w:rPr>
                    <w:tag w:val="goog_rdk_263"/>
                    <w:id w:val="-1637718707"/>
                  </w:sdtPr>
                  <w:sdtContent>
                    <w:sdt>
                      <w:sdtPr>
                        <w:rPr>
                          <w:lang w:val="es-ES"/>
                        </w:rPr>
                        <w:tag w:val="goog_rdk_264"/>
                        <w:id w:val="1096282239"/>
                        <w:showingPlcHdr/>
                      </w:sdtPr>
                      <w:sdtContent>
                        <w:r w:rsidR="00F7303E" w:rsidRPr="008E24DB">
                          <w:rPr>
                            <w:lang w:val="es-ES"/>
                          </w:rPr>
                          <w:t xml:space="preserve">     </w:t>
                        </w:r>
                      </w:sdtContent>
                    </w:sdt>
                  </w:sdtContent>
                </w:sdt>
                <w:sdt>
                  <w:sdtPr>
                    <w:rPr>
                      <w:lang w:val="es-ES"/>
                    </w:rPr>
                    <w:tag w:val="goog_rdk_265"/>
                    <w:id w:val="-1798286704"/>
                  </w:sdtPr>
                  <w:sdtContent/>
                </w:sdt>
              </w:p>
            </w:sdtContent>
          </w:sdt>
        </w:tc>
      </w:tr>
      <w:tr w:rsidR="003E7DBC" w:rsidRPr="008E24DB" w14:paraId="1A726F4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3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Líneas de investigación relacionadas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3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Línea 2</w:t>
            </w:r>
          </w:p>
        </w:tc>
      </w:tr>
    </w:tbl>
    <w:p w14:paraId="0000073D"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73E"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73F" w14:textId="77777777" w:rsidR="003E7DBC" w:rsidRPr="008E24DB" w:rsidRDefault="004F0CE7">
      <w:pPr>
        <w:rPr>
          <w:rFonts w:ascii="Calibri" w:eastAsia="Calibri" w:hAnsi="Calibri" w:cs="Calibri"/>
          <w:sz w:val="20"/>
          <w:szCs w:val="20"/>
          <w:lang w:val="es-ES"/>
        </w:rPr>
      </w:pPr>
      <w:r w:rsidRPr="008E24DB">
        <w:rPr>
          <w:lang w:val="es-ES"/>
        </w:rPr>
        <w:br w:type="page"/>
      </w:r>
    </w:p>
    <w:p w14:paraId="00000740"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f1"/>
        <w:tblW w:w="14175" w:type="dxa"/>
        <w:jc w:val="center"/>
        <w:tblLayout w:type="fixed"/>
        <w:tblLook w:val="0000" w:firstRow="0" w:lastRow="0" w:firstColumn="0" w:lastColumn="0" w:noHBand="0" w:noVBand="0"/>
      </w:tblPr>
      <w:tblGrid>
        <w:gridCol w:w="14175"/>
      </w:tblGrid>
      <w:tr w:rsidR="003E7DBC" w:rsidRPr="008E24DB" w14:paraId="16DE86B7" w14:textId="77777777">
        <w:trPr>
          <w:trHeight w:val="397"/>
          <w:jc w:val="center"/>
        </w:trPr>
        <w:tc>
          <w:tcPr>
            <w:tcW w:w="14175"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00000741" w14:textId="77777777" w:rsidR="003E7DBC" w:rsidRPr="008E24DB" w:rsidRDefault="00000000">
            <w:pPr>
              <w:widowControl w:val="0"/>
              <w:pBdr>
                <w:top w:val="nil"/>
                <w:left w:val="nil"/>
                <w:bottom w:val="nil"/>
                <w:right w:val="nil"/>
                <w:between w:val="nil"/>
              </w:pBdr>
              <w:jc w:val="center"/>
              <w:rPr>
                <w:rFonts w:ascii="Calibri" w:eastAsia="Calibri" w:hAnsi="Calibri" w:cs="Calibri"/>
                <w:b/>
                <w:color w:val="000000"/>
                <w:sz w:val="22"/>
                <w:szCs w:val="22"/>
                <w:lang w:val="es-ES"/>
              </w:rPr>
            </w:pPr>
            <w:sdt>
              <w:sdtPr>
                <w:rPr>
                  <w:lang w:val="es-ES"/>
                </w:rPr>
                <w:tag w:val="goog_rdk_267"/>
                <w:id w:val="1715935225"/>
              </w:sdtPr>
              <w:sdtContent/>
            </w:sdt>
            <w:r w:rsidR="004F0CE7" w:rsidRPr="008E24DB">
              <w:rPr>
                <w:rFonts w:ascii="Calibri" w:eastAsia="Calibri" w:hAnsi="Calibri" w:cs="Calibri"/>
                <w:b/>
                <w:color w:val="000000"/>
                <w:sz w:val="22"/>
                <w:szCs w:val="22"/>
                <w:lang w:val="es-ES"/>
              </w:rPr>
              <w:t>Selección de 25 contribuciones del personal del programa de doctorado en los últimos 5 años</w:t>
            </w:r>
          </w:p>
        </w:tc>
      </w:tr>
    </w:tbl>
    <w:p w14:paraId="00000742" w14:textId="77777777" w:rsidR="003E7DBC" w:rsidRPr="008E24DB" w:rsidRDefault="003E7DBC">
      <w:pPr>
        <w:rPr>
          <w:rFonts w:ascii="Calibri" w:eastAsia="Calibri" w:hAnsi="Calibri" w:cs="Calibri"/>
          <w:lang w:val="es-ES"/>
        </w:rPr>
      </w:pPr>
    </w:p>
    <w:p w14:paraId="00000743" w14:textId="77777777" w:rsidR="003E7DBC" w:rsidRPr="008E24DB" w:rsidRDefault="00000000">
      <w:pPr>
        <w:rPr>
          <w:rFonts w:ascii="Calibri" w:eastAsia="Calibri" w:hAnsi="Calibri" w:cs="Calibri"/>
          <w:lang w:val="es-ES"/>
        </w:rPr>
      </w:pPr>
      <w:sdt>
        <w:sdtPr>
          <w:rPr>
            <w:lang w:val="es-ES"/>
          </w:rPr>
          <w:tag w:val="goog_rdk_268"/>
          <w:id w:val="-473675642"/>
        </w:sdtPr>
        <w:sdtContent/>
      </w:sdt>
      <w:r w:rsidR="004F0CE7" w:rsidRPr="008E24DB">
        <w:rPr>
          <w:rFonts w:ascii="Calibri" w:eastAsia="Calibri" w:hAnsi="Calibri" w:cs="Calibri"/>
          <w:lang w:val="es-ES"/>
        </w:rPr>
        <w:t xml:space="preserve"> </w:t>
      </w:r>
    </w:p>
    <w:p w14:paraId="00000744" w14:textId="77777777" w:rsidR="003E7DBC" w:rsidRPr="008E24DB" w:rsidRDefault="003E7DBC">
      <w:pPr>
        <w:rPr>
          <w:rFonts w:ascii="Calibri" w:eastAsia="Calibri" w:hAnsi="Calibri" w:cs="Calibri"/>
          <w:lang w:val="es-ES"/>
        </w:rPr>
      </w:pPr>
    </w:p>
    <w:tbl>
      <w:tblPr>
        <w:tblStyle w:val="aff2"/>
        <w:tblW w:w="14175" w:type="dxa"/>
        <w:jc w:val="center"/>
        <w:tblLayout w:type="fixed"/>
        <w:tblLook w:val="0000" w:firstRow="0" w:lastRow="0" w:firstColumn="0" w:lastColumn="0" w:noHBand="0" w:noVBand="0"/>
      </w:tblPr>
      <w:tblGrid>
        <w:gridCol w:w="3397"/>
        <w:gridCol w:w="10778"/>
      </w:tblGrid>
      <w:tr w:rsidR="003E7DBC" w:rsidRPr="008E24DB" w14:paraId="207B8BAC"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745"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1</w:t>
            </w:r>
          </w:p>
        </w:tc>
      </w:tr>
      <w:tr w:rsidR="003E7DBC" w:rsidRPr="008E24DB" w14:paraId="3EAA12E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4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4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Burghard</w:t>
            </w:r>
            <w:proofErr w:type="spellEnd"/>
            <w:r w:rsidRPr="008E24DB">
              <w:rPr>
                <w:rFonts w:ascii="Calibri" w:eastAsia="Calibri" w:hAnsi="Calibri" w:cs="Calibri"/>
                <w:color w:val="000000"/>
                <w:sz w:val="18"/>
                <w:szCs w:val="18"/>
                <w:lang w:val="es-ES"/>
              </w:rPr>
              <w:t xml:space="preserve"> Baltrusch</w:t>
            </w:r>
          </w:p>
        </w:tc>
      </w:tr>
      <w:tr w:rsidR="003E7DBC" w:rsidRPr="008E24DB" w14:paraId="1DA35A4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4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4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A </w:t>
            </w:r>
            <w:proofErr w:type="spellStart"/>
            <w:r w:rsidRPr="008E24DB">
              <w:rPr>
                <w:rFonts w:ascii="Calibri" w:eastAsia="Calibri" w:hAnsi="Calibri" w:cs="Calibri"/>
                <w:color w:val="000000"/>
                <w:sz w:val="18"/>
                <w:szCs w:val="18"/>
                <w:lang w:val="es-ES"/>
              </w:rPr>
              <w:t>edição</w:t>
            </w:r>
            <w:proofErr w:type="spellEnd"/>
            <w:r w:rsidRPr="008E24DB">
              <w:rPr>
                <w:rFonts w:ascii="Calibri" w:eastAsia="Calibri" w:hAnsi="Calibri" w:cs="Calibri"/>
                <w:color w:val="000000"/>
                <w:sz w:val="18"/>
                <w:szCs w:val="18"/>
                <w:lang w:val="es-ES"/>
              </w:rPr>
              <w:t xml:space="preserve"> crítica de Alberto </w:t>
            </w:r>
            <w:proofErr w:type="spellStart"/>
            <w:r w:rsidRPr="008E24DB">
              <w:rPr>
                <w:rFonts w:ascii="Calibri" w:eastAsia="Calibri" w:hAnsi="Calibri" w:cs="Calibri"/>
                <w:color w:val="000000"/>
                <w:sz w:val="18"/>
                <w:szCs w:val="18"/>
                <w:lang w:val="es-ES"/>
              </w:rPr>
              <w:t>Caeiro</w:t>
            </w:r>
            <w:proofErr w:type="spellEnd"/>
            <w:r w:rsidRPr="008E24DB">
              <w:rPr>
                <w:rFonts w:ascii="Calibri" w:eastAsia="Calibri" w:hAnsi="Calibri" w:cs="Calibri"/>
                <w:color w:val="000000"/>
                <w:sz w:val="18"/>
                <w:szCs w:val="18"/>
                <w:lang w:val="es-ES"/>
              </w:rPr>
              <w:t xml:space="preserve">/Fernando Pessoa: elementos para </w:t>
            </w:r>
            <w:proofErr w:type="spellStart"/>
            <w:r w:rsidRPr="008E24DB">
              <w:rPr>
                <w:rFonts w:ascii="Calibri" w:eastAsia="Calibri" w:hAnsi="Calibri" w:cs="Calibri"/>
                <w:color w:val="000000"/>
                <w:sz w:val="18"/>
                <w:szCs w:val="18"/>
                <w:lang w:val="es-ES"/>
              </w:rPr>
              <w:t>um</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estudo</w:t>
            </w:r>
            <w:proofErr w:type="spellEnd"/>
            <w:r w:rsidRPr="008E24DB">
              <w:rPr>
                <w:rFonts w:ascii="Calibri" w:eastAsia="Calibri" w:hAnsi="Calibri" w:cs="Calibri"/>
                <w:color w:val="000000"/>
                <w:sz w:val="18"/>
                <w:szCs w:val="18"/>
                <w:lang w:val="es-ES"/>
              </w:rPr>
              <w:t xml:space="preserve"> da </w:t>
            </w:r>
            <w:proofErr w:type="spellStart"/>
            <w:r w:rsidRPr="008E24DB">
              <w:rPr>
                <w:rFonts w:ascii="Calibri" w:eastAsia="Calibri" w:hAnsi="Calibri" w:cs="Calibri"/>
                <w:color w:val="000000"/>
                <w:sz w:val="18"/>
                <w:szCs w:val="18"/>
                <w:lang w:val="es-ES"/>
              </w:rPr>
              <w:t>téchne</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heteronímica</w:t>
            </w:r>
            <w:proofErr w:type="spellEnd"/>
            <w:r w:rsidRPr="008E24DB">
              <w:rPr>
                <w:rFonts w:ascii="Calibri" w:eastAsia="Calibri" w:hAnsi="Calibri" w:cs="Calibri"/>
                <w:color w:val="000000"/>
                <w:sz w:val="18"/>
                <w:szCs w:val="18"/>
                <w:lang w:val="es-ES"/>
              </w:rPr>
              <w:t xml:space="preserve"> e de </w:t>
            </w:r>
            <w:proofErr w:type="spellStart"/>
            <w:r w:rsidRPr="008E24DB">
              <w:rPr>
                <w:rFonts w:ascii="Calibri" w:eastAsia="Calibri" w:hAnsi="Calibri" w:cs="Calibri"/>
                <w:color w:val="000000"/>
                <w:sz w:val="18"/>
                <w:szCs w:val="18"/>
                <w:lang w:val="es-ES"/>
              </w:rPr>
              <w:t>uma</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edição</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hermenêutica</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não</w:t>
            </w:r>
            <w:proofErr w:type="spellEnd"/>
            <w:r w:rsidRPr="008E24DB">
              <w:rPr>
                <w:rFonts w:ascii="Calibri" w:eastAsia="Calibri" w:hAnsi="Calibri" w:cs="Calibri"/>
                <w:color w:val="000000"/>
                <w:sz w:val="18"/>
                <w:szCs w:val="18"/>
                <w:lang w:val="es-ES"/>
              </w:rPr>
              <w:t>-linear</w:t>
            </w:r>
          </w:p>
        </w:tc>
      </w:tr>
      <w:tr w:rsidR="003E7DBC" w:rsidRPr="008E24DB" w14:paraId="1ECBC23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4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74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4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Hispanic</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Review</w:t>
            </w:r>
            <w:proofErr w:type="spellEnd"/>
            <w:r w:rsidRPr="008E24DB">
              <w:rPr>
                <w:rFonts w:ascii="Calibri" w:eastAsia="Calibri" w:hAnsi="Calibri" w:cs="Calibri"/>
                <w:color w:val="000000"/>
                <w:sz w:val="18"/>
                <w:szCs w:val="18"/>
                <w:lang w:val="es-ES"/>
              </w:rPr>
              <w:t>, 88:2, 161-187, 2020, 10.1353/hir.2020.0015</w:t>
            </w:r>
          </w:p>
        </w:tc>
      </w:tr>
      <w:tr w:rsidR="003E7DBC" w:rsidRPr="008E24DB" w14:paraId="09E5AE9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4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4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0018-2176</w:t>
            </w:r>
          </w:p>
        </w:tc>
      </w:tr>
      <w:tr w:rsidR="003E7DBC" w:rsidRPr="008E24DB" w14:paraId="4B669F3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5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5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SJR </w:t>
            </w:r>
          </w:p>
        </w:tc>
      </w:tr>
      <w:tr w:rsidR="003E7DBC" w:rsidRPr="008E24DB" w14:paraId="3AF6866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5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5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Q1</w:t>
            </w:r>
          </w:p>
        </w:tc>
      </w:tr>
    </w:tbl>
    <w:p w14:paraId="00000754" w14:textId="77777777" w:rsidR="003E7DBC" w:rsidRPr="008E24DB" w:rsidRDefault="003E7DBC">
      <w:pPr>
        <w:rPr>
          <w:rFonts w:ascii="Calibri" w:eastAsia="Calibri" w:hAnsi="Calibri" w:cs="Calibri"/>
          <w:lang w:val="es-ES"/>
        </w:rPr>
      </w:pPr>
    </w:p>
    <w:tbl>
      <w:tblPr>
        <w:tblStyle w:val="aff3"/>
        <w:tblW w:w="14175" w:type="dxa"/>
        <w:jc w:val="center"/>
        <w:tblLayout w:type="fixed"/>
        <w:tblLook w:val="0000" w:firstRow="0" w:lastRow="0" w:firstColumn="0" w:lastColumn="0" w:noHBand="0" w:noVBand="0"/>
      </w:tblPr>
      <w:tblGrid>
        <w:gridCol w:w="3397"/>
        <w:gridCol w:w="10778"/>
      </w:tblGrid>
      <w:tr w:rsidR="003E7DBC" w:rsidRPr="008E24DB" w14:paraId="1E8DEDB7"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755"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2</w:t>
            </w:r>
          </w:p>
        </w:tc>
      </w:tr>
      <w:tr w:rsidR="003E7DBC" w:rsidRPr="008E24DB" w14:paraId="45E53AF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5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5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Burghard</w:t>
            </w:r>
            <w:proofErr w:type="spellEnd"/>
            <w:r w:rsidRPr="008E24DB">
              <w:rPr>
                <w:rFonts w:ascii="Calibri" w:eastAsia="Calibri" w:hAnsi="Calibri" w:cs="Calibri"/>
                <w:color w:val="000000"/>
                <w:sz w:val="18"/>
                <w:szCs w:val="18"/>
                <w:lang w:val="es-ES"/>
              </w:rPr>
              <w:t xml:space="preserve"> Baltrusch</w:t>
            </w:r>
          </w:p>
        </w:tc>
      </w:tr>
      <w:tr w:rsidR="003E7DBC" w:rsidRPr="008E24DB" w14:paraId="06147D3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5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5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‘A arte é o que fica </w:t>
            </w:r>
            <w:proofErr w:type="spellStart"/>
            <w:r w:rsidRPr="008E24DB">
              <w:rPr>
                <w:rFonts w:ascii="Calibri" w:eastAsia="Calibri" w:hAnsi="Calibri" w:cs="Calibri"/>
                <w:color w:val="000000"/>
                <w:sz w:val="18"/>
                <w:szCs w:val="18"/>
                <w:lang w:val="es-ES"/>
              </w:rPr>
              <w:t>na</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história</w:t>
            </w:r>
            <w:proofErr w:type="spellEnd"/>
            <w:r w:rsidRPr="008E24DB">
              <w:rPr>
                <w:rFonts w:ascii="Calibri" w:eastAsia="Calibri" w:hAnsi="Calibri" w:cs="Calibri"/>
                <w:color w:val="000000"/>
                <w:sz w:val="18"/>
                <w:szCs w:val="18"/>
                <w:lang w:val="es-ES"/>
              </w:rPr>
              <w:t xml:space="preserve">’ — O Ano de 1993 de José Saramago e as </w:t>
            </w:r>
            <w:proofErr w:type="spellStart"/>
            <w:r w:rsidRPr="008E24DB">
              <w:rPr>
                <w:rFonts w:ascii="Calibri" w:eastAsia="Calibri" w:hAnsi="Calibri" w:cs="Calibri"/>
                <w:color w:val="000000"/>
                <w:sz w:val="18"/>
                <w:szCs w:val="18"/>
                <w:lang w:val="es-ES"/>
              </w:rPr>
              <w:t>ilustrações</w:t>
            </w:r>
            <w:proofErr w:type="spellEnd"/>
            <w:r w:rsidRPr="008E24DB">
              <w:rPr>
                <w:rFonts w:ascii="Calibri" w:eastAsia="Calibri" w:hAnsi="Calibri" w:cs="Calibri"/>
                <w:color w:val="000000"/>
                <w:sz w:val="18"/>
                <w:szCs w:val="18"/>
                <w:lang w:val="es-ES"/>
              </w:rPr>
              <w:t xml:space="preserve"> de </w:t>
            </w:r>
            <w:proofErr w:type="spellStart"/>
            <w:r w:rsidRPr="008E24DB">
              <w:rPr>
                <w:rFonts w:ascii="Calibri" w:eastAsia="Calibri" w:hAnsi="Calibri" w:cs="Calibri"/>
                <w:color w:val="000000"/>
                <w:sz w:val="18"/>
                <w:szCs w:val="18"/>
                <w:lang w:val="es-ES"/>
              </w:rPr>
              <w:t>Graça</w:t>
            </w:r>
            <w:proofErr w:type="spellEnd"/>
            <w:r w:rsidRPr="008E24DB">
              <w:rPr>
                <w:rFonts w:ascii="Calibri" w:eastAsia="Calibri" w:hAnsi="Calibri" w:cs="Calibri"/>
                <w:color w:val="000000"/>
                <w:sz w:val="18"/>
                <w:szCs w:val="18"/>
                <w:lang w:val="es-ES"/>
              </w:rPr>
              <w:t xml:space="preserve"> Morais</w:t>
            </w:r>
          </w:p>
        </w:tc>
      </w:tr>
      <w:tr w:rsidR="003E7DBC" w:rsidRPr="008E24DB" w14:paraId="5B13514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5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75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5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Bulletin</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of</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Hispanic</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Studies</w:t>
            </w:r>
            <w:proofErr w:type="spellEnd"/>
            <w:r w:rsidRPr="008E24DB">
              <w:rPr>
                <w:rFonts w:ascii="Calibri" w:eastAsia="Calibri" w:hAnsi="Calibri" w:cs="Calibri"/>
                <w:color w:val="000000"/>
                <w:sz w:val="18"/>
                <w:szCs w:val="18"/>
                <w:lang w:val="es-ES"/>
              </w:rPr>
              <w:t>, 97:7, 763-788, 2020, 0.3828/bhs.2020.44</w:t>
            </w:r>
          </w:p>
        </w:tc>
      </w:tr>
      <w:tr w:rsidR="003E7DBC" w:rsidRPr="008E24DB" w14:paraId="0F2235D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5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5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1478-3398</w:t>
            </w:r>
          </w:p>
        </w:tc>
      </w:tr>
      <w:tr w:rsidR="003E7DBC" w:rsidRPr="008E24DB" w14:paraId="2E7918A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6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SJR</w:t>
            </w:r>
          </w:p>
        </w:tc>
      </w:tr>
      <w:tr w:rsidR="003E7DBC" w:rsidRPr="008E24DB" w14:paraId="76B4AA4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6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Q1</w:t>
            </w:r>
          </w:p>
        </w:tc>
      </w:tr>
    </w:tbl>
    <w:p w14:paraId="00000764" w14:textId="77777777" w:rsidR="003E7DBC" w:rsidRPr="008E24DB" w:rsidRDefault="003E7DBC">
      <w:pPr>
        <w:rPr>
          <w:rFonts w:ascii="Calibri" w:eastAsia="Calibri" w:hAnsi="Calibri" w:cs="Calibri"/>
          <w:lang w:val="es-ES"/>
        </w:rPr>
      </w:pPr>
    </w:p>
    <w:tbl>
      <w:tblPr>
        <w:tblStyle w:val="aff4"/>
        <w:tblW w:w="14175" w:type="dxa"/>
        <w:jc w:val="center"/>
        <w:tblLayout w:type="fixed"/>
        <w:tblLook w:val="0000" w:firstRow="0" w:lastRow="0" w:firstColumn="0" w:lastColumn="0" w:noHBand="0" w:noVBand="0"/>
      </w:tblPr>
      <w:tblGrid>
        <w:gridCol w:w="3397"/>
        <w:gridCol w:w="10778"/>
      </w:tblGrid>
      <w:tr w:rsidR="003E7DBC" w:rsidRPr="008E24DB" w14:paraId="0BF5EC58"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765"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3</w:t>
            </w:r>
          </w:p>
        </w:tc>
      </w:tr>
      <w:tr w:rsidR="003E7DBC" w:rsidRPr="008E24DB" w14:paraId="7478B16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6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Burghard</w:t>
            </w:r>
            <w:proofErr w:type="spellEnd"/>
            <w:r w:rsidRPr="008E24DB">
              <w:rPr>
                <w:rFonts w:ascii="Calibri" w:eastAsia="Calibri" w:hAnsi="Calibri" w:cs="Calibri"/>
                <w:color w:val="000000"/>
                <w:sz w:val="18"/>
                <w:szCs w:val="18"/>
                <w:lang w:val="es-ES"/>
              </w:rPr>
              <w:t xml:space="preserve"> Baltrusch</w:t>
            </w:r>
          </w:p>
        </w:tc>
      </w:tr>
      <w:tr w:rsidR="003E7DBC" w:rsidRPr="008E24DB" w14:paraId="553B8B0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6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w:t>
            </w:r>
            <w:proofErr w:type="spellStart"/>
            <w:r w:rsidRPr="008E24DB">
              <w:rPr>
                <w:rFonts w:ascii="Calibri" w:eastAsia="Calibri" w:hAnsi="Calibri" w:cs="Calibri"/>
                <w:color w:val="000000"/>
                <w:sz w:val="18"/>
                <w:szCs w:val="18"/>
                <w:lang w:val="es-ES"/>
              </w:rPr>
              <w:t>Olhemos</w:t>
            </w:r>
            <w:proofErr w:type="spellEnd"/>
            <w:r w:rsidRPr="008E24DB">
              <w:rPr>
                <w:rFonts w:ascii="Calibri" w:eastAsia="Calibri" w:hAnsi="Calibri" w:cs="Calibri"/>
                <w:color w:val="000000"/>
                <w:sz w:val="18"/>
                <w:szCs w:val="18"/>
                <w:lang w:val="es-ES"/>
              </w:rPr>
              <w:t xml:space="preserve"> em </w:t>
            </w:r>
            <w:proofErr w:type="spellStart"/>
            <w:r w:rsidRPr="008E24DB">
              <w:rPr>
                <w:rFonts w:ascii="Calibri" w:eastAsia="Calibri" w:hAnsi="Calibri" w:cs="Calibri"/>
                <w:color w:val="000000"/>
                <w:sz w:val="18"/>
                <w:szCs w:val="18"/>
                <w:lang w:val="es-ES"/>
              </w:rPr>
              <w:t>silêncio</w:t>
            </w:r>
            <w:proofErr w:type="spellEnd"/>
            <w:r w:rsidRPr="008E24DB">
              <w:rPr>
                <w:rFonts w:ascii="Calibri" w:eastAsia="Calibri" w:hAnsi="Calibri" w:cs="Calibri"/>
                <w:color w:val="000000"/>
                <w:sz w:val="18"/>
                <w:szCs w:val="18"/>
                <w:lang w:val="es-ES"/>
              </w:rPr>
              <w:t xml:space="preserve">, aprendamos a </w:t>
            </w:r>
            <w:proofErr w:type="spellStart"/>
            <w:r w:rsidRPr="008E24DB">
              <w:rPr>
                <w:rFonts w:ascii="Calibri" w:eastAsia="Calibri" w:hAnsi="Calibri" w:cs="Calibri"/>
                <w:color w:val="000000"/>
                <w:sz w:val="18"/>
                <w:szCs w:val="18"/>
                <w:lang w:val="es-ES"/>
              </w:rPr>
              <w:t>ouvir</w:t>
            </w:r>
            <w:proofErr w:type="spellEnd"/>
            <w:r w:rsidRPr="008E24DB">
              <w:rPr>
                <w:rFonts w:ascii="Calibri" w:eastAsia="Calibri" w:hAnsi="Calibri" w:cs="Calibri"/>
                <w:color w:val="000000"/>
                <w:sz w:val="18"/>
                <w:szCs w:val="18"/>
                <w:lang w:val="es-ES"/>
              </w:rPr>
              <w:t>» — o transiberismo saramaguiano e o debate decolonial</w:t>
            </w:r>
          </w:p>
        </w:tc>
      </w:tr>
      <w:tr w:rsidR="003E7DBC" w:rsidRPr="008E24DB" w14:paraId="68522D4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lastRenderedPageBreak/>
              <w:t>Datos de la publicación:</w:t>
            </w:r>
          </w:p>
          <w:p w14:paraId="0000076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6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Abriu</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Estudos</w:t>
            </w:r>
            <w:proofErr w:type="spellEnd"/>
            <w:r w:rsidRPr="008E24DB">
              <w:rPr>
                <w:rFonts w:ascii="Calibri" w:eastAsia="Calibri" w:hAnsi="Calibri" w:cs="Calibri"/>
                <w:color w:val="000000"/>
                <w:sz w:val="18"/>
                <w:szCs w:val="18"/>
                <w:lang w:val="es-ES"/>
              </w:rPr>
              <w:t xml:space="preserve"> De </w:t>
            </w:r>
            <w:proofErr w:type="spellStart"/>
            <w:r w:rsidRPr="008E24DB">
              <w:rPr>
                <w:rFonts w:ascii="Calibri" w:eastAsia="Calibri" w:hAnsi="Calibri" w:cs="Calibri"/>
                <w:color w:val="000000"/>
                <w:sz w:val="18"/>
                <w:szCs w:val="18"/>
                <w:lang w:val="es-ES"/>
              </w:rPr>
              <w:t>Textualidade</w:t>
            </w:r>
            <w:proofErr w:type="spellEnd"/>
            <w:r w:rsidRPr="008E24DB">
              <w:rPr>
                <w:rFonts w:ascii="Calibri" w:eastAsia="Calibri" w:hAnsi="Calibri" w:cs="Calibri"/>
                <w:color w:val="000000"/>
                <w:sz w:val="18"/>
                <w:szCs w:val="18"/>
                <w:lang w:val="es-ES"/>
              </w:rPr>
              <w:t xml:space="preserve"> Do Brasil, Galicia e Portugal, 12, 49-75, 10.1344/abriu2023.12.4</w:t>
            </w:r>
          </w:p>
        </w:tc>
      </w:tr>
      <w:tr w:rsidR="003E7DBC" w:rsidRPr="008E24DB" w14:paraId="33A0593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6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6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2014-8534</w:t>
            </w:r>
          </w:p>
        </w:tc>
      </w:tr>
      <w:tr w:rsidR="003E7DBC" w:rsidRPr="008E24DB" w14:paraId="298C151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7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7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SJR</w:t>
            </w:r>
          </w:p>
        </w:tc>
      </w:tr>
      <w:tr w:rsidR="003E7DBC" w:rsidRPr="008E24DB" w14:paraId="7E12A37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7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7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Q3</w:t>
            </w:r>
          </w:p>
        </w:tc>
      </w:tr>
    </w:tbl>
    <w:p w14:paraId="00000774" w14:textId="77777777" w:rsidR="003E7DBC" w:rsidRPr="008E24DB" w:rsidRDefault="003E7DBC">
      <w:pPr>
        <w:rPr>
          <w:rFonts w:ascii="Calibri" w:eastAsia="Calibri" w:hAnsi="Calibri" w:cs="Calibri"/>
          <w:lang w:val="es-ES"/>
        </w:rPr>
      </w:pPr>
    </w:p>
    <w:tbl>
      <w:tblPr>
        <w:tblStyle w:val="aff5"/>
        <w:tblW w:w="14175" w:type="dxa"/>
        <w:jc w:val="center"/>
        <w:tblLayout w:type="fixed"/>
        <w:tblLook w:val="0000" w:firstRow="0" w:lastRow="0" w:firstColumn="0" w:lastColumn="0" w:noHBand="0" w:noVBand="0"/>
      </w:tblPr>
      <w:tblGrid>
        <w:gridCol w:w="3397"/>
        <w:gridCol w:w="10778"/>
      </w:tblGrid>
      <w:tr w:rsidR="003E7DBC" w:rsidRPr="008E24DB" w14:paraId="2C170E30"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775"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4</w:t>
            </w:r>
          </w:p>
        </w:tc>
      </w:tr>
      <w:tr w:rsidR="003E7DBC" w:rsidRPr="008E24DB" w14:paraId="5A2A4621" w14:textId="77777777" w:rsidTr="00F7303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7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sdt>
          <w:sdtPr>
            <w:rPr>
              <w:lang w:val="es-ES"/>
            </w:rPr>
            <w:tag w:val="goog_rdk_269"/>
            <w:id w:val="859549625"/>
          </w:sdtPr>
          <w:sdtContent>
            <w:tc>
              <w:tcPr>
                <w:tcW w:w="10778" w:type="dxa"/>
                <w:tcBorders>
                  <w:top w:val="single" w:sz="8" w:space="0" w:color="000000"/>
                  <w:left w:val="single" w:sz="8" w:space="0" w:color="000000"/>
                  <w:bottom w:val="single" w:sz="8" w:space="0" w:color="000000"/>
                  <w:right w:val="single" w:sz="8" w:space="0" w:color="000000"/>
                </w:tcBorders>
                <w:tcMar>
                  <w:top w:w="60" w:type="dxa"/>
                  <w:left w:w="100" w:type="dxa"/>
                  <w:bottom w:w="60" w:type="dxa"/>
                  <w:right w:w="100" w:type="dxa"/>
                </w:tcMar>
              </w:tcPr>
              <w:sdt>
                <w:sdtPr>
                  <w:rPr>
                    <w:lang w:val="es-ES"/>
                  </w:rPr>
                  <w:tag w:val="goog_rdk_274"/>
                  <w:id w:val="-902598662"/>
                </w:sdtPr>
                <w:sdtContent>
                  <w:p w14:paraId="00000778" w14:textId="25CA27F1" w:rsidR="003E7DBC" w:rsidRPr="008E24DB" w:rsidRDefault="00000000" w:rsidP="00F7303E">
                    <w:pPr>
                      <w:widowControl w:val="0"/>
                      <w:spacing w:line="276" w:lineRule="auto"/>
                      <w:jc w:val="both"/>
                      <w:rPr>
                        <w:rFonts w:ascii="Calibri" w:eastAsia="Calibri" w:hAnsi="Calibri" w:cs="Calibri"/>
                        <w:sz w:val="18"/>
                        <w:szCs w:val="18"/>
                        <w:lang w:val="es-ES"/>
                      </w:rPr>
                    </w:pPr>
                    <w:sdt>
                      <w:sdtPr>
                        <w:rPr>
                          <w:lang w:val="es-ES"/>
                        </w:rPr>
                        <w:tag w:val="goog_rdk_271"/>
                        <w:id w:val="386989225"/>
                      </w:sdtPr>
                      <w:sdtContent>
                        <w:r w:rsidR="004F0CE7" w:rsidRPr="008E24DB">
                          <w:rPr>
                            <w:rFonts w:ascii="Calibri" w:eastAsia="Calibri" w:hAnsi="Calibri" w:cs="Calibri"/>
                            <w:b/>
                            <w:color w:val="000000"/>
                            <w:sz w:val="20"/>
                            <w:szCs w:val="20"/>
                            <w:lang w:val="es-ES"/>
                          </w:rPr>
                          <w:t>Rodríguez González, Olivia</w:t>
                        </w:r>
                      </w:sdtContent>
                    </w:sdt>
                    <w:sdt>
                      <w:sdtPr>
                        <w:rPr>
                          <w:lang w:val="es-ES"/>
                        </w:rPr>
                        <w:tag w:val="goog_rdk_272"/>
                        <w:id w:val="1058438814"/>
                        <w:showingPlcHdr/>
                      </w:sdtPr>
                      <w:sdtContent>
                        <w:r w:rsidR="00F7303E" w:rsidRPr="008E24DB">
                          <w:rPr>
                            <w:lang w:val="es-ES"/>
                          </w:rPr>
                          <w:t xml:space="preserve">     </w:t>
                        </w:r>
                      </w:sdtContent>
                    </w:sdt>
                    <w:sdt>
                      <w:sdtPr>
                        <w:rPr>
                          <w:lang w:val="es-ES"/>
                        </w:rPr>
                        <w:tag w:val="goog_rdk_273"/>
                        <w:id w:val="-868297085"/>
                      </w:sdtPr>
                      <w:sdtContent/>
                    </w:sdt>
                  </w:p>
                </w:sdtContent>
              </w:sdt>
            </w:tc>
          </w:sdtContent>
        </w:sdt>
      </w:tr>
      <w:tr w:rsidR="003E7DBC" w:rsidRPr="008E24DB" w14:paraId="30E1B3B7" w14:textId="77777777" w:rsidTr="00F7303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7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sdt>
          <w:sdtPr>
            <w:rPr>
              <w:lang w:val="es-ES"/>
            </w:rPr>
            <w:tag w:val="goog_rdk_275"/>
            <w:id w:val="-1044989964"/>
          </w:sdtPr>
          <w:sdtContent>
            <w:tc>
              <w:tcPr>
                <w:tcW w:w="10778" w:type="dxa"/>
                <w:tcBorders>
                  <w:left w:val="single" w:sz="8" w:space="0" w:color="000000"/>
                  <w:bottom w:val="single" w:sz="8" w:space="0" w:color="000000"/>
                  <w:right w:val="single" w:sz="8" w:space="0" w:color="000000"/>
                </w:tcBorders>
                <w:tcMar>
                  <w:top w:w="60" w:type="dxa"/>
                  <w:left w:w="100" w:type="dxa"/>
                  <w:bottom w:w="60" w:type="dxa"/>
                  <w:right w:w="100" w:type="dxa"/>
                </w:tcMar>
              </w:tcPr>
              <w:sdt>
                <w:sdtPr>
                  <w:rPr>
                    <w:lang w:val="es-ES"/>
                  </w:rPr>
                  <w:tag w:val="goog_rdk_280"/>
                  <w:id w:val="1786317705"/>
                </w:sdtPr>
                <w:sdtContent>
                  <w:p w14:paraId="0000077A" w14:textId="576B2217" w:rsidR="003E7DBC" w:rsidRPr="008E24DB" w:rsidRDefault="00000000" w:rsidP="00F7303E">
                    <w:pPr>
                      <w:widowControl w:val="0"/>
                      <w:spacing w:line="276" w:lineRule="auto"/>
                      <w:jc w:val="both"/>
                      <w:rPr>
                        <w:rFonts w:ascii="Arial" w:eastAsia="Arial" w:hAnsi="Arial" w:cs="Arial"/>
                        <w:sz w:val="20"/>
                        <w:szCs w:val="20"/>
                        <w:lang w:val="es-ES"/>
                      </w:rPr>
                    </w:pPr>
                    <w:sdt>
                      <w:sdtPr>
                        <w:rPr>
                          <w:lang w:val="es-ES"/>
                        </w:rPr>
                        <w:tag w:val="goog_rdk_277"/>
                        <w:id w:val="1168287558"/>
                      </w:sdtPr>
                      <w:sdtContent>
                        <w:r w:rsidR="004F0CE7" w:rsidRPr="008E24DB">
                          <w:rPr>
                            <w:rFonts w:ascii="Calibri" w:eastAsia="Calibri" w:hAnsi="Calibri" w:cs="Calibri"/>
                            <w:b/>
                            <w:color w:val="000000"/>
                            <w:sz w:val="20"/>
                            <w:szCs w:val="20"/>
                            <w:lang w:val="es-ES"/>
                          </w:rPr>
                          <w:t>Panorama desde el cuento</w:t>
                        </w:r>
                      </w:sdtContent>
                    </w:sdt>
                    <w:sdt>
                      <w:sdtPr>
                        <w:rPr>
                          <w:lang w:val="es-ES"/>
                        </w:rPr>
                        <w:tag w:val="goog_rdk_278"/>
                        <w:id w:val="-1916382568"/>
                        <w:showingPlcHdr/>
                      </w:sdtPr>
                      <w:sdtContent>
                        <w:r w:rsidR="00F7303E" w:rsidRPr="008E24DB">
                          <w:rPr>
                            <w:lang w:val="es-ES"/>
                          </w:rPr>
                          <w:t xml:space="preserve">     </w:t>
                        </w:r>
                      </w:sdtContent>
                    </w:sdt>
                    <w:sdt>
                      <w:sdtPr>
                        <w:rPr>
                          <w:lang w:val="es-ES"/>
                        </w:rPr>
                        <w:tag w:val="goog_rdk_279"/>
                        <w:id w:val="-282648666"/>
                      </w:sdtPr>
                      <w:sdtContent/>
                    </w:sdt>
                  </w:p>
                </w:sdtContent>
              </w:sdt>
            </w:tc>
          </w:sdtContent>
        </w:sdt>
      </w:tr>
      <w:tr w:rsidR="003E7DBC" w:rsidRPr="008E24DB" w14:paraId="6D1CE3EE" w14:textId="77777777" w:rsidTr="00F7303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7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77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sdt>
          <w:sdtPr>
            <w:rPr>
              <w:lang w:val="es-ES"/>
            </w:rPr>
            <w:tag w:val="goog_rdk_281"/>
            <w:id w:val="485590393"/>
          </w:sdtPr>
          <w:sdtContent>
            <w:tc>
              <w:tcPr>
                <w:tcW w:w="10778" w:type="dxa"/>
                <w:tcBorders>
                  <w:left w:val="single" w:sz="8" w:space="0" w:color="000000"/>
                  <w:bottom w:val="single" w:sz="8" w:space="0" w:color="000000"/>
                  <w:right w:val="single" w:sz="8" w:space="0" w:color="000000"/>
                </w:tcBorders>
                <w:tcMar>
                  <w:top w:w="60" w:type="dxa"/>
                  <w:left w:w="100" w:type="dxa"/>
                  <w:bottom w:w="60" w:type="dxa"/>
                  <w:right w:w="100" w:type="dxa"/>
                </w:tcMar>
              </w:tcPr>
              <w:sdt>
                <w:sdtPr>
                  <w:rPr>
                    <w:lang w:val="es-ES"/>
                  </w:rPr>
                  <w:tag w:val="goog_rdk_284"/>
                  <w:id w:val="-1979066031"/>
                </w:sdtPr>
                <w:sdtContent>
                  <w:p w14:paraId="0000077D" w14:textId="77777777" w:rsidR="003E7DBC" w:rsidRPr="008E24DB" w:rsidRDefault="00000000">
                    <w:pPr>
                      <w:widowControl w:val="0"/>
                      <w:spacing w:line="276" w:lineRule="auto"/>
                      <w:jc w:val="both"/>
                      <w:rPr>
                        <w:rFonts w:ascii="Calibri" w:eastAsia="Calibri" w:hAnsi="Calibri" w:cs="Calibri"/>
                        <w:b/>
                        <w:color w:val="000000"/>
                        <w:sz w:val="20"/>
                        <w:szCs w:val="20"/>
                        <w:lang w:val="es-ES"/>
                      </w:rPr>
                    </w:pPr>
                    <w:sdt>
                      <w:sdtPr>
                        <w:rPr>
                          <w:lang w:val="es-ES"/>
                        </w:rPr>
                        <w:tag w:val="goog_rdk_283"/>
                        <w:id w:val="-1150352719"/>
                      </w:sdtPr>
                      <w:sdtContent>
                        <w:r w:rsidR="004F0CE7" w:rsidRPr="008E24DB">
                          <w:rPr>
                            <w:rFonts w:ascii="Calibri" w:eastAsia="Calibri" w:hAnsi="Calibri" w:cs="Calibri"/>
                            <w:b/>
                            <w:color w:val="000000"/>
                            <w:sz w:val="20"/>
                            <w:szCs w:val="20"/>
                            <w:lang w:val="es-ES"/>
                          </w:rPr>
                          <w:t xml:space="preserve">Ínsula, 912, 6-9, 2022   </w:t>
                        </w:r>
                        <w:r w:rsidR="004F0CE7" w:rsidRPr="008E24DB">
                          <w:rPr>
                            <w:rFonts w:ascii="Calibri" w:eastAsia="Calibri" w:hAnsi="Calibri" w:cs="Calibri"/>
                            <w:b/>
                            <w:color w:val="000000"/>
                            <w:sz w:val="20"/>
                            <w:szCs w:val="20"/>
                            <w:lang w:val="es-ES"/>
                          </w:rPr>
                          <w:tab/>
                        </w:r>
                      </w:sdtContent>
                    </w:sdt>
                  </w:p>
                </w:sdtContent>
              </w:sdt>
              <w:sdt>
                <w:sdtPr>
                  <w:rPr>
                    <w:lang w:val="es-ES"/>
                  </w:rPr>
                  <w:tag w:val="goog_rdk_288"/>
                  <w:id w:val="675844426"/>
                </w:sdtPr>
                <w:sdtContent>
                  <w:p w14:paraId="0000077E" w14:textId="4407A884" w:rsidR="003E7DBC" w:rsidRPr="008E24DB" w:rsidRDefault="00000000" w:rsidP="00F7303E">
                    <w:pPr>
                      <w:widowControl w:val="0"/>
                      <w:spacing w:line="276" w:lineRule="auto"/>
                      <w:jc w:val="both"/>
                      <w:rPr>
                        <w:rFonts w:ascii="Arial" w:eastAsia="Arial" w:hAnsi="Arial" w:cs="Arial"/>
                        <w:sz w:val="20"/>
                        <w:szCs w:val="20"/>
                        <w:lang w:val="es-ES"/>
                      </w:rPr>
                    </w:pPr>
                    <w:sdt>
                      <w:sdtPr>
                        <w:rPr>
                          <w:lang w:val="es-ES"/>
                        </w:rPr>
                        <w:tag w:val="goog_rdk_285"/>
                        <w:id w:val="1633981885"/>
                      </w:sdtPr>
                      <w:sdtContent>
                        <w:r w:rsidR="004F0CE7" w:rsidRPr="008E24DB">
                          <w:rPr>
                            <w:rFonts w:ascii="Calibri" w:eastAsia="Calibri" w:hAnsi="Calibri" w:cs="Calibri"/>
                            <w:b/>
                            <w:color w:val="000000"/>
                            <w:sz w:val="20"/>
                            <w:szCs w:val="20"/>
                            <w:lang w:val="es-ES"/>
                          </w:rPr>
                          <w:t xml:space="preserve"> </w:t>
                        </w:r>
                      </w:sdtContent>
                    </w:sdt>
                    <w:sdt>
                      <w:sdtPr>
                        <w:rPr>
                          <w:lang w:val="es-ES"/>
                        </w:rPr>
                        <w:tag w:val="goog_rdk_286"/>
                        <w:id w:val="-598803142"/>
                        <w:showingPlcHdr/>
                      </w:sdtPr>
                      <w:sdtContent>
                        <w:r w:rsidR="00F7303E" w:rsidRPr="008E24DB">
                          <w:rPr>
                            <w:lang w:val="es-ES"/>
                          </w:rPr>
                          <w:t xml:space="preserve">     </w:t>
                        </w:r>
                      </w:sdtContent>
                    </w:sdt>
                    <w:sdt>
                      <w:sdtPr>
                        <w:rPr>
                          <w:lang w:val="es-ES"/>
                        </w:rPr>
                        <w:tag w:val="goog_rdk_287"/>
                        <w:id w:val="418459177"/>
                      </w:sdtPr>
                      <w:sdtContent/>
                    </w:sdt>
                  </w:p>
                </w:sdtContent>
              </w:sdt>
            </w:tc>
          </w:sdtContent>
        </w:sdt>
      </w:tr>
      <w:tr w:rsidR="003E7DBC" w:rsidRPr="008E24DB" w14:paraId="6DD8E3D9" w14:textId="77777777" w:rsidTr="00F7303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7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sdt>
          <w:sdtPr>
            <w:rPr>
              <w:lang w:val="es-ES"/>
            </w:rPr>
            <w:tag w:val="goog_rdk_289"/>
            <w:id w:val="-1205788185"/>
          </w:sdtPr>
          <w:sdtContent>
            <w:tc>
              <w:tcPr>
                <w:tcW w:w="10778" w:type="dxa"/>
                <w:tcBorders>
                  <w:left w:val="single" w:sz="8" w:space="0" w:color="000000"/>
                  <w:bottom w:val="single" w:sz="8" w:space="0" w:color="000000"/>
                  <w:right w:val="single" w:sz="8" w:space="0" w:color="000000"/>
                </w:tcBorders>
                <w:tcMar>
                  <w:top w:w="60" w:type="dxa"/>
                  <w:left w:w="100" w:type="dxa"/>
                  <w:bottom w:w="60" w:type="dxa"/>
                  <w:right w:w="100" w:type="dxa"/>
                </w:tcMar>
              </w:tcPr>
              <w:sdt>
                <w:sdtPr>
                  <w:rPr>
                    <w:lang w:val="es-ES"/>
                  </w:rPr>
                  <w:tag w:val="goog_rdk_294"/>
                  <w:id w:val="-300849435"/>
                </w:sdtPr>
                <w:sdtContent>
                  <w:p w14:paraId="00000780" w14:textId="74D8B9D3" w:rsidR="003E7DBC" w:rsidRPr="008E24DB" w:rsidRDefault="00000000" w:rsidP="00F7303E">
                    <w:pPr>
                      <w:widowControl w:val="0"/>
                      <w:spacing w:line="276" w:lineRule="auto"/>
                      <w:jc w:val="both"/>
                      <w:rPr>
                        <w:rFonts w:ascii="Calibri" w:eastAsia="Calibri" w:hAnsi="Calibri" w:cs="Calibri"/>
                        <w:sz w:val="18"/>
                        <w:szCs w:val="18"/>
                        <w:lang w:val="es-ES"/>
                      </w:rPr>
                    </w:pPr>
                    <w:sdt>
                      <w:sdtPr>
                        <w:rPr>
                          <w:lang w:val="es-ES"/>
                        </w:rPr>
                        <w:tag w:val="goog_rdk_291"/>
                        <w:id w:val="281158199"/>
                      </w:sdtPr>
                      <w:sdtContent>
                        <w:r w:rsidR="004F0CE7" w:rsidRPr="008E24DB">
                          <w:rPr>
                            <w:rFonts w:ascii="Calibri" w:eastAsia="Calibri" w:hAnsi="Calibri" w:cs="Calibri"/>
                            <w:b/>
                            <w:color w:val="000000"/>
                            <w:sz w:val="20"/>
                            <w:szCs w:val="20"/>
                            <w:lang w:val="es-ES"/>
                          </w:rPr>
                          <w:t>ISSN: 0020-4536</w:t>
                        </w:r>
                      </w:sdtContent>
                    </w:sdt>
                    <w:sdt>
                      <w:sdtPr>
                        <w:rPr>
                          <w:lang w:val="es-ES"/>
                        </w:rPr>
                        <w:tag w:val="goog_rdk_292"/>
                        <w:id w:val="-459961445"/>
                        <w:showingPlcHdr/>
                      </w:sdtPr>
                      <w:sdtContent>
                        <w:r w:rsidR="00F7303E" w:rsidRPr="008E24DB">
                          <w:rPr>
                            <w:lang w:val="es-ES"/>
                          </w:rPr>
                          <w:t xml:space="preserve">     </w:t>
                        </w:r>
                      </w:sdtContent>
                    </w:sdt>
                    <w:sdt>
                      <w:sdtPr>
                        <w:rPr>
                          <w:lang w:val="es-ES"/>
                        </w:rPr>
                        <w:tag w:val="goog_rdk_293"/>
                        <w:id w:val="172997734"/>
                      </w:sdtPr>
                      <w:sdtContent/>
                    </w:sdt>
                  </w:p>
                </w:sdtContent>
              </w:sdt>
            </w:tc>
          </w:sdtContent>
        </w:sdt>
      </w:tr>
      <w:tr w:rsidR="003E7DBC" w:rsidRPr="008E24DB" w14:paraId="5EF8F875" w14:textId="77777777" w:rsidTr="00F7303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8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sdt>
          <w:sdtPr>
            <w:rPr>
              <w:lang w:val="es-ES"/>
            </w:rPr>
            <w:tag w:val="goog_rdk_295"/>
            <w:id w:val="-266000785"/>
          </w:sdtPr>
          <w:sdtContent>
            <w:tc>
              <w:tcPr>
                <w:tcW w:w="10778" w:type="dxa"/>
                <w:tcBorders>
                  <w:left w:val="single" w:sz="8" w:space="0" w:color="000000"/>
                  <w:bottom w:val="single" w:sz="8" w:space="0" w:color="000000"/>
                  <w:right w:val="single" w:sz="8" w:space="0" w:color="000000"/>
                </w:tcBorders>
                <w:tcMar>
                  <w:top w:w="60" w:type="dxa"/>
                  <w:left w:w="100" w:type="dxa"/>
                  <w:bottom w:w="60" w:type="dxa"/>
                  <w:right w:w="100" w:type="dxa"/>
                </w:tcMar>
              </w:tcPr>
              <w:sdt>
                <w:sdtPr>
                  <w:rPr>
                    <w:lang w:val="es-ES"/>
                  </w:rPr>
                  <w:tag w:val="goog_rdk_298"/>
                  <w:id w:val="-538427216"/>
                </w:sdtPr>
                <w:sdtContent>
                  <w:p w14:paraId="00000782" w14:textId="77777777" w:rsidR="003E7DBC" w:rsidRPr="008E24DB" w:rsidRDefault="00000000">
                    <w:pPr>
                      <w:widowControl w:val="0"/>
                      <w:spacing w:line="276" w:lineRule="auto"/>
                      <w:jc w:val="both"/>
                      <w:rPr>
                        <w:rFonts w:ascii="Calibri" w:eastAsia="Calibri" w:hAnsi="Calibri" w:cs="Calibri"/>
                        <w:b/>
                        <w:color w:val="000000"/>
                        <w:sz w:val="20"/>
                        <w:szCs w:val="20"/>
                        <w:lang w:val="es-ES"/>
                      </w:rPr>
                    </w:pPr>
                    <w:sdt>
                      <w:sdtPr>
                        <w:rPr>
                          <w:lang w:val="es-ES"/>
                        </w:rPr>
                        <w:tag w:val="goog_rdk_297"/>
                        <w:id w:val="1767108630"/>
                      </w:sdtPr>
                      <w:sdtContent>
                        <w:r w:rsidR="004F0CE7" w:rsidRPr="008E24DB">
                          <w:rPr>
                            <w:rFonts w:ascii="Calibri" w:eastAsia="Calibri" w:hAnsi="Calibri" w:cs="Calibri"/>
                            <w:b/>
                            <w:color w:val="000000"/>
                            <w:sz w:val="20"/>
                            <w:szCs w:val="20"/>
                            <w:lang w:val="es-ES"/>
                          </w:rPr>
                          <w:t xml:space="preserve">2022:  0,04; </w:t>
                        </w:r>
                        <w:proofErr w:type="spellStart"/>
                        <w:r w:rsidR="004F0CE7" w:rsidRPr="008E24DB">
                          <w:rPr>
                            <w:rFonts w:ascii="Calibri" w:eastAsia="Calibri" w:hAnsi="Calibri" w:cs="Calibri"/>
                            <w:b/>
                            <w:color w:val="000000"/>
                            <w:sz w:val="20"/>
                            <w:szCs w:val="20"/>
                            <w:lang w:val="es-ES"/>
                          </w:rPr>
                          <w:t>nº</w:t>
                        </w:r>
                        <w:proofErr w:type="spellEnd"/>
                        <w:r w:rsidR="004F0CE7" w:rsidRPr="008E24DB">
                          <w:rPr>
                            <w:rFonts w:ascii="Calibri" w:eastAsia="Calibri" w:hAnsi="Calibri" w:cs="Calibri"/>
                            <w:b/>
                            <w:color w:val="000000"/>
                            <w:sz w:val="20"/>
                            <w:szCs w:val="20"/>
                            <w:lang w:val="es-ES"/>
                          </w:rPr>
                          <w:t xml:space="preserve"> citas: 28. </w:t>
                        </w:r>
                        <w:proofErr w:type="spellStart"/>
                        <w:r w:rsidR="004F0CE7" w:rsidRPr="008E24DB">
                          <w:rPr>
                            <w:rFonts w:ascii="Calibri" w:eastAsia="Calibri" w:hAnsi="Calibri" w:cs="Calibri"/>
                            <w:b/>
                            <w:color w:val="000000"/>
                            <w:sz w:val="20"/>
                            <w:szCs w:val="20"/>
                            <w:lang w:val="es-ES"/>
                          </w:rPr>
                          <w:t>Filoloxía</w:t>
                        </w:r>
                        <w:proofErr w:type="spellEnd"/>
                        <w:r w:rsidR="004F0CE7" w:rsidRPr="008E24DB">
                          <w:rPr>
                            <w:rFonts w:ascii="Calibri" w:eastAsia="Calibri" w:hAnsi="Calibri" w:cs="Calibri"/>
                            <w:b/>
                            <w:color w:val="000000"/>
                            <w:sz w:val="20"/>
                            <w:szCs w:val="20"/>
                            <w:lang w:val="es-ES"/>
                          </w:rPr>
                          <w:t xml:space="preserve"> Hispánica: 69 / 131 </w:t>
                        </w:r>
                        <w:proofErr w:type="spellStart"/>
                        <w:r w:rsidR="004F0CE7" w:rsidRPr="008E24DB">
                          <w:rPr>
                            <w:rFonts w:ascii="Calibri" w:eastAsia="Calibri" w:hAnsi="Calibri" w:cs="Calibri"/>
                            <w:b/>
                            <w:color w:val="000000"/>
                            <w:sz w:val="20"/>
                            <w:szCs w:val="20"/>
                            <w:lang w:val="es-ES"/>
                          </w:rPr>
                          <w:t>Quartil</w:t>
                        </w:r>
                        <w:proofErr w:type="spellEnd"/>
                        <w:r w:rsidR="004F0CE7" w:rsidRPr="008E24DB">
                          <w:rPr>
                            <w:rFonts w:ascii="Calibri" w:eastAsia="Calibri" w:hAnsi="Calibri" w:cs="Calibri"/>
                            <w:b/>
                            <w:color w:val="000000"/>
                            <w:sz w:val="20"/>
                            <w:szCs w:val="20"/>
                            <w:lang w:val="es-ES"/>
                          </w:rPr>
                          <w:t xml:space="preserve"> C3, </w:t>
                        </w:r>
                        <w:proofErr w:type="spellStart"/>
                        <w:r w:rsidR="004F0CE7" w:rsidRPr="008E24DB">
                          <w:rPr>
                            <w:rFonts w:ascii="Calibri" w:eastAsia="Calibri" w:hAnsi="Calibri" w:cs="Calibri"/>
                            <w:b/>
                            <w:color w:val="000000"/>
                            <w:sz w:val="20"/>
                            <w:szCs w:val="20"/>
                            <w:lang w:val="es-ES"/>
                          </w:rPr>
                          <w:t>Filoloxías</w:t>
                        </w:r>
                        <w:proofErr w:type="spellEnd"/>
                        <w:r w:rsidR="004F0CE7" w:rsidRPr="008E24DB">
                          <w:rPr>
                            <w:rFonts w:ascii="Calibri" w:eastAsia="Calibri" w:hAnsi="Calibri" w:cs="Calibri"/>
                            <w:b/>
                            <w:color w:val="000000"/>
                            <w:sz w:val="20"/>
                            <w:szCs w:val="20"/>
                            <w:lang w:val="es-ES"/>
                          </w:rPr>
                          <w:t xml:space="preserve">: 198 / 322         </w:t>
                        </w:r>
                        <w:r w:rsidR="004F0CE7" w:rsidRPr="008E24DB">
                          <w:rPr>
                            <w:rFonts w:ascii="Calibri" w:eastAsia="Calibri" w:hAnsi="Calibri" w:cs="Calibri"/>
                            <w:b/>
                            <w:color w:val="000000"/>
                            <w:sz w:val="20"/>
                            <w:szCs w:val="20"/>
                            <w:lang w:val="es-ES"/>
                          </w:rPr>
                          <w:tab/>
                        </w:r>
                        <w:proofErr w:type="spellStart"/>
                        <w:r w:rsidR="004F0CE7" w:rsidRPr="008E24DB">
                          <w:rPr>
                            <w:rFonts w:ascii="Calibri" w:eastAsia="Calibri" w:hAnsi="Calibri" w:cs="Calibri"/>
                            <w:b/>
                            <w:color w:val="000000"/>
                            <w:sz w:val="20"/>
                            <w:szCs w:val="20"/>
                            <w:lang w:val="es-ES"/>
                          </w:rPr>
                          <w:t>Quartil</w:t>
                        </w:r>
                        <w:proofErr w:type="spellEnd"/>
                        <w:r w:rsidR="004F0CE7" w:rsidRPr="008E24DB">
                          <w:rPr>
                            <w:rFonts w:ascii="Calibri" w:eastAsia="Calibri" w:hAnsi="Calibri" w:cs="Calibri"/>
                            <w:b/>
                            <w:color w:val="000000"/>
                            <w:sz w:val="20"/>
                            <w:szCs w:val="20"/>
                            <w:lang w:val="es-ES"/>
                          </w:rPr>
                          <w:t xml:space="preserve"> C3</w:t>
                        </w:r>
                      </w:sdtContent>
                    </w:sdt>
                  </w:p>
                </w:sdtContent>
              </w:sdt>
              <w:sdt>
                <w:sdtPr>
                  <w:rPr>
                    <w:lang w:val="es-ES"/>
                  </w:rPr>
                  <w:tag w:val="goog_rdk_302"/>
                  <w:id w:val="1858540473"/>
                </w:sdtPr>
                <w:sdtContent>
                  <w:p w14:paraId="00000783" w14:textId="395DC6BE" w:rsidR="003E7DBC" w:rsidRPr="008E24DB" w:rsidRDefault="00000000" w:rsidP="00F7303E">
                    <w:pPr>
                      <w:widowControl w:val="0"/>
                      <w:spacing w:line="276" w:lineRule="auto"/>
                      <w:jc w:val="both"/>
                      <w:rPr>
                        <w:rFonts w:ascii="Calibri" w:eastAsia="Calibri" w:hAnsi="Calibri" w:cs="Calibri"/>
                        <w:sz w:val="18"/>
                        <w:szCs w:val="18"/>
                        <w:lang w:val="es-ES"/>
                      </w:rPr>
                    </w:pPr>
                    <w:sdt>
                      <w:sdtPr>
                        <w:rPr>
                          <w:lang w:val="es-ES"/>
                        </w:rPr>
                        <w:tag w:val="goog_rdk_299"/>
                        <w:id w:val="-76131583"/>
                      </w:sdtPr>
                      <w:sdtContent>
                        <w:r w:rsidR="004F0CE7" w:rsidRPr="008E24DB">
                          <w:rPr>
                            <w:rFonts w:ascii="Calibri" w:eastAsia="Calibri" w:hAnsi="Calibri" w:cs="Calibri"/>
                            <w:b/>
                            <w:color w:val="000000"/>
                            <w:sz w:val="20"/>
                            <w:szCs w:val="20"/>
                            <w:lang w:val="es-ES"/>
                          </w:rPr>
                          <w:t>ÍNDICE CIRC (Clasificación Integrada de Revistas Científicas): Ciencias Humanas: A</w:t>
                        </w:r>
                      </w:sdtContent>
                    </w:sdt>
                    <w:sdt>
                      <w:sdtPr>
                        <w:rPr>
                          <w:lang w:val="es-ES"/>
                        </w:rPr>
                        <w:tag w:val="goog_rdk_300"/>
                        <w:id w:val="-1861189215"/>
                        <w:showingPlcHdr/>
                      </w:sdtPr>
                      <w:sdtContent>
                        <w:r w:rsidR="00F7303E" w:rsidRPr="008E24DB">
                          <w:rPr>
                            <w:lang w:val="es-ES"/>
                          </w:rPr>
                          <w:t xml:space="preserve">     </w:t>
                        </w:r>
                      </w:sdtContent>
                    </w:sdt>
                    <w:sdt>
                      <w:sdtPr>
                        <w:rPr>
                          <w:lang w:val="es-ES"/>
                        </w:rPr>
                        <w:tag w:val="goog_rdk_301"/>
                        <w:id w:val="1820767323"/>
                      </w:sdtPr>
                      <w:sdtContent/>
                    </w:sdt>
                  </w:p>
                </w:sdtContent>
              </w:sdt>
            </w:tc>
          </w:sdtContent>
        </w:sdt>
      </w:tr>
      <w:tr w:rsidR="003E7DBC" w:rsidRPr="008E24DB" w14:paraId="7A57718B" w14:textId="77777777" w:rsidTr="00F7303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8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sdt>
          <w:sdtPr>
            <w:rPr>
              <w:lang w:val="es-ES"/>
            </w:rPr>
            <w:tag w:val="goog_rdk_303"/>
            <w:id w:val="-1275866903"/>
          </w:sdtPr>
          <w:sdtContent>
            <w:tc>
              <w:tcPr>
                <w:tcW w:w="10778" w:type="dxa"/>
                <w:tcBorders>
                  <w:left w:val="single" w:sz="8" w:space="0" w:color="000000"/>
                  <w:bottom w:val="single" w:sz="8" w:space="0" w:color="000000"/>
                  <w:right w:val="single" w:sz="8" w:space="0" w:color="000000"/>
                </w:tcBorders>
                <w:tcMar>
                  <w:top w:w="60" w:type="dxa"/>
                  <w:left w:w="100" w:type="dxa"/>
                  <w:bottom w:w="60" w:type="dxa"/>
                  <w:right w:w="100" w:type="dxa"/>
                </w:tcMar>
              </w:tcPr>
              <w:sdt>
                <w:sdtPr>
                  <w:rPr>
                    <w:lang w:val="es-ES"/>
                  </w:rPr>
                  <w:tag w:val="goog_rdk_308"/>
                  <w:id w:val="-1788890773"/>
                </w:sdtPr>
                <w:sdtContent>
                  <w:p w14:paraId="00000785" w14:textId="5D9E40DC" w:rsidR="003E7DBC" w:rsidRPr="008E24DB" w:rsidRDefault="00000000" w:rsidP="00F7303E">
                    <w:pPr>
                      <w:widowControl w:val="0"/>
                      <w:spacing w:line="276" w:lineRule="auto"/>
                      <w:jc w:val="both"/>
                      <w:rPr>
                        <w:rFonts w:ascii="Calibri" w:eastAsia="Calibri" w:hAnsi="Calibri" w:cs="Calibri"/>
                        <w:sz w:val="18"/>
                        <w:szCs w:val="18"/>
                        <w:lang w:val="es-ES"/>
                      </w:rPr>
                    </w:pPr>
                    <w:sdt>
                      <w:sdtPr>
                        <w:rPr>
                          <w:lang w:val="es-ES"/>
                        </w:rPr>
                        <w:tag w:val="goog_rdk_305"/>
                        <w:id w:val="549504619"/>
                      </w:sdtPr>
                      <w:sdtContent>
                        <w:proofErr w:type="spellStart"/>
                        <w:r w:rsidR="004F0CE7" w:rsidRPr="008E24DB">
                          <w:rPr>
                            <w:rFonts w:ascii="Calibri" w:eastAsia="Calibri" w:hAnsi="Calibri" w:cs="Calibri"/>
                            <w:b/>
                            <w:color w:val="000000"/>
                            <w:sz w:val="20"/>
                            <w:szCs w:val="20"/>
                            <w:lang w:val="es-ES"/>
                          </w:rPr>
                          <w:t>Filoloxía</w:t>
                        </w:r>
                        <w:proofErr w:type="spellEnd"/>
                        <w:r w:rsidR="004F0CE7" w:rsidRPr="008E24DB">
                          <w:rPr>
                            <w:rFonts w:ascii="Calibri" w:eastAsia="Calibri" w:hAnsi="Calibri" w:cs="Calibri"/>
                            <w:b/>
                            <w:color w:val="000000"/>
                            <w:sz w:val="20"/>
                            <w:szCs w:val="20"/>
                            <w:lang w:val="es-ES"/>
                          </w:rPr>
                          <w:t xml:space="preserve"> Hispánica: 76 / 132   </w:t>
                        </w:r>
                        <w:proofErr w:type="spellStart"/>
                        <w:r w:rsidR="004F0CE7" w:rsidRPr="008E24DB">
                          <w:rPr>
                            <w:rFonts w:ascii="Calibri" w:eastAsia="Calibri" w:hAnsi="Calibri" w:cs="Calibri"/>
                            <w:b/>
                            <w:color w:val="000000"/>
                            <w:sz w:val="20"/>
                            <w:szCs w:val="20"/>
                            <w:lang w:val="es-ES"/>
                          </w:rPr>
                          <w:t>Quartil</w:t>
                        </w:r>
                        <w:proofErr w:type="spellEnd"/>
                        <w:r w:rsidR="004F0CE7" w:rsidRPr="008E24DB">
                          <w:rPr>
                            <w:rFonts w:ascii="Calibri" w:eastAsia="Calibri" w:hAnsi="Calibri" w:cs="Calibri"/>
                            <w:b/>
                            <w:color w:val="000000"/>
                            <w:sz w:val="20"/>
                            <w:szCs w:val="20"/>
                            <w:lang w:val="es-ES"/>
                          </w:rPr>
                          <w:t xml:space="preserve">: C3 </w:t>
                        </w:r>
                        <w:r w:rsidR="004F0CE7" w:rsidRPr="008E24DB">
                          <w:rPr>
                            <w:rFonts w:ascii="Calibri" w:eastAsia="Calibri" w:hAnsi="Calibri" w:cs="Calibri"/>
                            <w:b/>
                            <w:color w:val="000000"/>
                            <w:sz w:val="20"/>
                            <w:szCs w:val="20"/>
                            <w:lang w:val="es-ES"/>
                          </w:rPr>
                          <w:tab/>
                          <w:t xml:space="preserve">/       </w:t>
                        </w:r>
                        <w:proofErr w:type="spellStart"/>
                        <w:r w:rsidR="004F0CE7" w:rsidRPr="008E24DB">
                          <w:rPr>
                            <w:rFonts w:ascii="Calibri" w:eastAsia="Calibri" w:hAnsi="Calibri" w:cs="Calibri"/>
                            <w:b/>
                            <w:color w:val="000000"/>
                            <w:sz w:val="20"/>
                            <w:szCs w:val="20"/>
                            <w:lang w:val="es-ES"/>
                          </w:rPr>
                          <w:t>Filoloxías</w:t>
                        </w:r>
                        <w:proofErr w:type="spellEnd"/>
                        <w:r w:rsidR="004F0CE7" w:rsidRPr="008E24DB">
                          <w:rPr>
                            <w:rFonts w:ascii="Calibri" w:eastAsia="Calibri" w:hAnsi="Calibri" w:cs="Calibri"/>
                            <w:b/>
                            <w:color w:val="000000"/>
                            <w:sz w:val="20"/>
                            <w:szCs w:val="20"/>
                            <w:lang w:val="es-ES"/>
                          </w:rPr>
                          <w:t xml:space="preserve">:               </w:t>
                        </w:r>
                        <w:r w:rsidR="004F0CE7" w:rsidRPr="008E24DB">
                          <w:rPr>
                            <w:rFonts w:ascii="Calibri" w:eastAsia="Calibri" w:hAnsi="Calibri" w:cs="Calibri"/>
                            <w:b/>
                            <w:color w:val="000000"/>
                            <w:sz w:val="20"/>
                            <w:szCs w:val="20"/>
                            <w:lang w:val="es-ES"/>
                          </w:rPr>
                          <w:tab/>
                          <w:t xml:space="preserve">216 / 327 </w:t>
                        </w:r>
                        <w:proofErr w:type="spellStart"/>
                        <w:r w:rsidR="004F0CE7" w:rsidRPr="008E24DB">
                          <w:rPr>
                            <w:rFonts w:ascii="Calibri" w:eastAsia="Calibri" w:hAnsi="Calibri" w:cs="Calibri"/>
                            <w:b/>
                            <w:color w:val="000000"/>
                            <w:sz w:val="20"/>
                            <w:szCs w:val="20"/>
                            <w:lang w:val="es-ES"/>
                          </w:rPr>
                          <w:t>Quartil</w:t>
                        </w:r>
                        <w:proofErr w:type="spellEnd"/>
                        <w:r w:rsidR="004F0CE7" w:rsidRPr="008E24DB">
                          <w:rPr>
                            <w:rFonts w:ascii="Calibri" w:eastAsia="Calibri" w:hAnsi="Calibri" w:cs="Calibri"/>
                            <w:b/>
                            <w:color w:val="000000"/>
                            <w:sz w:val="20"/>
                            <w:szCs w:val="20"/>
                            <w:lang w:val="es-ES"/>
                          </w:rPr>
                          <w:t>: C4</w:t>
                        </w:r>
                      </w:sdtContent>
                    </w:sdt>
                    <w:sdt>
                      <w:sdtPr>
                        <w:rPr>
                          <w:lang w:val="es-ES"/>
                        </w:rPr>
                        <w:tag w:val="goog_rdk_306"/>
                        <w:id w:val="1808581412"/>
                        <w:showingPlcHdr/>
                      </w:sdtPr>
                      <w:sdtContent>
                        <w:r w:rsidR="00F7303E" w:rsidRPr="008E24DB">
                          <w:rPr>
                            <w:lang w:val="es-ES"/>
                          </w:rPr>
                          <w:t xml:space="preserve">     </w:t>
                        </w:r>
                      </w:sdtContent>
                    </w:sdt>
                    <w:sdt>
                      <w:sdtPr>
                        <w:rPr>
                          <w:lang w:val="es-ES"/>
                        </w:rPr>
                        <w:tag w:val="goog_rdk_307"/>
                        <w:id w:val="-1390574904"/>
                      </w:sdtPr>
                      <w:sdtContent/>
                    </w:sdt>
                  </w:p>
                </w:sdtContent>
              </w:sdt>
            </w:tc>
          </w:sdtContent>
        </w:sdt>
      </w:tr>
    </w:tbl>
    <w:p w14:paraId="00000786" w14:textId="77777777" w:rsidR="003E7DBC" w:rsidRPr="008E24DB" w:rsidRDefault="003E7DBC">
      <w:pPr>
        <w:rPr>
          <w:rFonts w:ascii="Calibri" w:eastAsia="Calibri" w:hAnsi="Calibri" w:cs="Calibri"/>
          <w:lang w:val="es-ES"/>
        </w:rPr>
      </w:pPr>
    </w:p>
    <w:tbl>
      <w:tblPr>
        <w:tblStyle w:val="aff6"/>
        <w:tblW w:w="14175" w:type="dxa"/>
        <w:jc w:val="center"/>
        <w:tblLayout w:type="fixed"/>
        <w:tblLook w:val="0000" w:firstRow="0" w:lastRow="0" w:firstColumn="0" w:lastColumn="0" w:noHBand="0" w:noVBand="0"/>
      </w:tblPr>
      <w:tblGrid>
        <w:gridCol w:w="3397"/>
        <w:gridCol w:w="10778"/>
      </w:tblGrid>
      <w:tr w:rsidR="003E7DBC" w:rsidRPr="008E24DB" w14:paraId="07ABD484"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787"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5</w:t>
            </w:r>
          </w:p>
        </w:tc>
      </w:tr>
      <w:tr w:rsidR="003E7DBC" w:rsidRPr="008E24DB" w14:paraId="6604788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8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8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CHAS AGUIÓN, ANTONIO</w:t>
            </w:r>
          </w:p>
        </w:tc>
      </w:tr>
      <w:tr w:rsidR="003E7DBC" w:rsidRPr="008E24DB" w14:paraId="5490FC8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8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8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“Ruy Páez de Ribera y el contexto hispalense y cordobés bajomedieval. Aportación biográfica”</w:t>
            </w:r>
          </w:p>
        </w:tc>
      </w:tr>
      <w:tr w:rsidR="003E7DBC" w:rsidRPr="008E24DB" w14:paraId="5934C24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8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78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8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i/>
                <w:color w:val="000000"/>
                <w:sz w:val="20"/>
                <w:szCs w:val="20"/>
                <w:lang w:val="es-ES"/>
              </w:rPr>
              <w:t>Revista de Literatura Medieval</w:t>
            </w:r>
            <w:r w:rsidRPr="008E24DB">
              <w:rPr>
                <w:rFonts w:ascii="Calibri" w:eastAsia="Calibri" w:hAnsi="Calibri" w:cs="Calibri"/>
                <w:color w:val="000000"/>
                <w:sz w:val="20"/>
                <w:szCs w:val="20"/>
                <w:lang w:val="es-ES"/>
              </w:rPr>
              <w:t>, 35, pp. 159-176, 2023</w:t>
            </w:r>
          </w:p>
          <w:p w14:paraId="00000790"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hyperlink r:id="rId213">
              <w:r w:rsidRPr="008E24DB">
                <w:rPr>
                  <w:rFonts w:ascii="Calibri" w:eastAsia="Calibri" w:hAnsi="Calibri" w:cs="Calibri"/>
                  <w:color w:val="0000FF"/>
                  <w:sz w:val="20"/>
                  <w:szCs w:val="20"/>
                  <w:u w:val="single"/>
                  <w:lang w:val="es-ES"/>
                </w:rPr>
                <w:t>https://doi.org/10.37536/RLM.2023.35.1.100190</w:t>
              </w:r>
            </w:hyperlink>
          </w:p>
        </w:tc>
      </w:tr>
      <w:tr w:rsidR="003E7DBC" w:rsidRPr="008E24DB" w14:paraId="580ED61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9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9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2660-4574</w:t>
            </w:r>
          </w:p>
        </w:tc>
      </w:tr>
      <w:tr w:rsidR="003E7DBC" w:rsidRPr="008E24DB" w14:paraId="4C38338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9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9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SJR</w:t>
            </w:r>
          </w:p>
        </w:tc>
      </w:tr>
      <w:tr w:rsidR="003E7DBC" w:rsidRPr="008E24DB" w14:paraId="231EAA7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9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9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Q1</w:t>
            </w:r>
          </w:p>
        </w:tc>
      </w:tr>
    </w:tbl>
    <w:p w14:paraId="00000797" w14:textId="77777777" w:rsidR="003E7DBC" w:rsidRPr="008E24DB" w:rsidRDefault="003E7DBC">
      <w:pPr>
        <w:rPr>
          <w:rFonts w:ascii="Calibri" w:eastAsia="Calibri" w:hAnsi="Calibri" w:cs="Calibri"/>
          <w:lang w:val="es-ES"/>
        </w:rPr>
      </w:pPr>
    </w:p>
    <w:tbl>
      <w:tblPr>
        <w:tblStyle w:val="aff7"/>
        <w:tblW w:w="14175" w:type="dxa"/>
        <w:jc w:val="center"/>
        <w:tblLayout w:type="fixed"/>
        <w:tblLook w:val="0000" w:firstRow="0" w:lastRow="0" w:firstColumn="0" w:lastColumn="0" w:noHBand="0" w:noVBand="0"/>
      </w:tblPr>
      <w:tblGrid>
        <w:gridCol w:w="3397"/>
        <w:gridCol w:w="10778"/>
      </w:tblGrid>
      <w:tr w:rsidR="003E7DBC" w:rsidRPr="008E24DB" w14:paraId="6A7DCBC7"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798"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6</w:t>
            </w:r>
          </w:p>
        </w:tc>
      </w:tr>
      <w:tr w:rsidR="003E7DBC" w:rsidRPr="008E24DB" w14:paraId="76FF6E8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9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lastRenderedPageBreak/>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9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Ribao</w:t>
            </w:r>
            <w:proofErr w:type="spellEnd"/>
            <w:r w:rsidRPr="008E24DB">
              <w:rPr>
                <w:rFonts w:ascii="Calibri" w:eastAsia="Calibri" w:hAnsi="Calibri" w:cs="Calibri"/>
                <w:color w:val="000000"/>
                <w:sz w:val="18"/>
                <w:szCs w:val="18"/>
                <w:lang w:val="es-ES"/>
              </w:rPr>
              <w:t xml:space="preserve"> Pereira, Montserrat</w:t>
            </w:r>
          </w:p>
        </w:tc>
      </w:tr>
      <w:tr w:rsidR="003E7DBC" w:rsidRPr="008E24DB" w14:paraId="403F233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9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9D"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hyperlink r:id="rId214">
              <w:r w:rsidRPr="008E24DB">
                <w:rPr>
                  <w:rFonts w:ascii="Calibri" w:eastAsia="Calibri" w:hAnsi="Calibri" w:cs="Calibri"/>
                  <w:color w:val="0000FF"/>
                  <w:sz w:val="18"/>
                  <w:szCs w:val="18"/>
                  <w:u w:val="single"/>
                  <w:lang w:val="es-ES"/>
                </w:rPr>
                <w:t xml:space="preserve">“En </w:t>
              </w:r>
              <w:proofErr w:type="spellStart"/>
              <w:r w:rsidRPr="008E24DB">
                <w:rPr>
                  <w:rFonts w:ascii="Calibri" w:eastAsia="Calibri" w:hAnsi="Calibri" w:cs="Calibri"/>
                  <w:color w:val="0000FF"/>
                  <w:sz w:val="18"/>
                  <w:szCs w:val="18"/>
                  <w:u w:val="single"/>
                  <w:lang w:val="es-ES"/>
                </w:rPr>
                <w:t>pos</w:t>
              </w:r>
              <w:proofErr w:type="spellEnd"/>
              <w:r w:rsidRPr="008E24DB">
                <w:rPr>
                  <w:rFonts w:ascii="Calibri" w:eastAsia="Calibri" w:hAnsi="Calibri" w:cs="Calibri"/>
                  <w:color w:val="0000FF"/>
                  <w:sz w:val="18"/>
                  <w:szCs w:val="18"/>
                  <w:u w:val="single"/>
                  <w:lang w:val="es-ES"/>
                </w:rPr>
                <w:t xml:space="preserve"> de la reina. Los personajes femeninos y sus actrices en las funciones de jura y proclamación de 1833”</w:t>
              </w:r>
            </w:hyperlink>
          </w:p>
        </w:tc>
      </w:tr>
      <w:tr w:rsidR="003E7DBC" w:rsidRPr="008E24DB" w14:paraId="513661B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9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79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A0"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i/>
                <w:color w:val="000000"/>
                <w:sz w:val="18"/>
                <w:szCs w:val="18"/>
                <w:lang w:val="es-ES"/>
              </w:rPr>
            </w:pPr>
          </w:p>
          <w:p w14:paraId="000007A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i/>
                <w:color w:val="000000"/>
                <w:sz w:val="18"/>
                <w:szCs w:val="18"/>
                <w:lang w:val="es-ES"/>
              </w:rPr>
              <w:t xml:space="preserve"> Cuadernos de Ilustración y Romanticismo, </w:t>
            </w:r>
            <w:r w:rsidRPr="008E24DB">
              <w:rPr>
                <w:rFonts w:ascii="Calibri" w:eastAsia="Calibri" w:hAnsi="Calibri" w:cs="Calibri"/>
                <w:color w:val="000000"/>
                <w:sz w:val="18"/>
                <w:szCs w:val="18"/>
                <w:lang w:val="es-ES"/>
              </w:rPr>
              <w:t xml:space="preserve">27, 2021, pp. 329-353. </w:t>
            </w:r>
          </w:p>
          <w:p w14:paraId="000007A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hyperlink r:id="rId215">
              <w:r w:rsidRPr="008E24DB">
                <w:rPr>
                  <w:rFonts w:ascii="Calibri" w:eastAsia="Calibri" w:hAnsi="Calibri" w:cs="Calibri"/>
                  <w:color w:val="0000FF"/>
                  <w:sz w:val="18"/>
                  <w:szCs w:val="18"/>
                  <w:u w:val="single"/>
                  <w:lang w:val="es-ES"/>
                </w:rPr>
                <w:t>https://doi.org/10.25267/Cuad_Ilus_romant.2021.i27.15</w:t>
              </w:r>
            </w:hyperlink>
          </w:p>
          <w:p w14:paraId="000007A3"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2E4FDC4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A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A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 ISSN 2173-0687.</w:t>
            </w:r>
          </w:p>
          <w:p w14:paraId="000007A6"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48C1B8F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A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A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ICDS: 10.0 (MIAR)</w:t>
            </w:r>
          </w:p>
          <w:p w14:paraId="000007A9"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p w14:paraId="000007A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Indizada en:</w:t>
            </w:r>
          </w:p>
          <w:p w14:paraId="000007AB"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hyperlink r:id="rId216">
              <w:proofErr w:type="spellStart"/>
              <w:r w:rsidRPr="008E24DB">
                <w:rPr>
                  <w:rFonts w:ascii="Calibri" w:eastAsia="Calibri" w:hAnsi="Calibri" w:cs="Calibri"/>
                  <w:color w:val="0000FF"/>
                  <w:sz w:val="18"/>
                  <w:szCs w:val="18"/>
                  <w:u w:val="single"/>
                  <w:lang w:val="es-ES"/>
                </w:rPr>
                <w:t>Emerging</w:t>
              </w:r>
              <w:proofErr w:type="spellEnd"/>
              <w:r w:rsidRPr="008E24DB">
                <w:rPr>
                  <w:rFonts w:ascii="Calibri" w:eastAsia="Calibri" w:hAnsi="Calibri" w:cs="Calibri"/>
                  <w:color w:val="0000FF"/>
                  <w:sz w:val="18"/>
                  <w:szCs w:val="18"/>
                  <w:u w:val="single"/>
                  <w:lang w:val="es-ES"/>
                </w:rPr>
                <w:t xml:space="preserve"> </w:t>
              </w:r>
              <w:proofErr w:type="spellStart"/>
              <w:r w:rsidRPr="008E24DB">
                <w:rPr>
                  <w:rFonts w:ascii="Calibri" w:eastAsia="Calibri" w:hAnsi="Calibri" w:cs="Calibri"/>
                  <w:color w:val="0000FF"/>
                  <w:sz w:val="18"/>
                  <w:szCs w:val="18"/>
                  <w:u w:val="single"/>
                  <w:lang w:val="es-ES"/>
                </w:rPr>
                <w:t>Sources</w:t>
              </w:r>
              <w:proofErr w:type="spellEnd"/>
              <w:r w:rsidRPr="008E24DB">
                <w:rPr>
                  <w:rFonts w:ascii="Calibri" w:eastAsia="Calibri" w:hAnsi="Calibri" w:cs="Calibri"/>
                  <w:color w:val="0000FF"/>
                  <w:sz w:val="18"/>
                  <w:szCs w:val="18"/>
                  <w:u w:val="single"/>
                  <w:lang w:val="es-ES"/>
                </w:rPr>
                <w:t xml:space="preserve"> </w:t>
              </w:r>
              <w:proofErr w:type="spellStart"/>
              <w:r w:rsidRPr="008E24DB">
                <w:rPr>
                  <w:rFonts w:ascii="Calibri" w:eastAsia="Calibri" w:hAnsi="Calibri" w:cs="Calibri"/>
                  <w:color w:val="0000FF"/>
                  <w:sz w:val="18"/>
                  <w:szCs w:val="18"/>
                  <w:u w:val="single"/>
                  <w:lang w:val="es-ES"/>
                </w:rPr>
                <w:t>Citation</w:t>
              </w:r>
              <w:proofErr w:type="spellEnd"/>
              <w:r w:rsidRPr="008E24DB">
                <w:rPr>
                  <w:rFonts w:ascii="Calibri" w:eastAsia="Calibri" w:hAnsi="Calibri" w:cs="Calibri"/>
                  <w:color w:val="0000FF"/>
                  <w:sz w:val="18"/>
                  <w:szCs w:val="18"/>
                  <w:u w:val="single"/>
                  <w:lang w:val="es-ES"/>
                </w:rPr>
                <w:t xml:space="preserve"> </w:t>
              </w:r>
              <w:proofErr w:type="spellStart"/>
              <w:r w:rsidRPr="008E24DB">
                <w:rPr>
                  <w:rFonts w:ascii="Calibri" w:eastAsia="Calibri" w:hAnsi="Calibri" w:cs="Calibri"/>
                  <w:color w:val="0000FF"/>
                  <w:sz w:val="18"/>
                  <w:szCs w:val="18"/>
                  <w:u w:val="single"/>
                  <w:lang w:val="es-ES"/>
                </w:rPr>
                <w:t>Index</w:t>
              </w:r>
              <w:proofErr w:type="spellEnd"/>
              <w:r w:rsidRPr="008E24DB">
                <w:rPr>
                  <w:rFonts w:ascii="Calibri" w:eastAsia="Calibri" w:hAnsi="Calibri" w:cs="Calibri"/>
                  <w:color w:val="0000FF"/>
                  <w:sz w:val="18"/>
                  <w:szCs w:val="18"/>
                  <w:u w:val="single"/>
                  <w:lang w:val="es-ES"/>
                </w:rPr>
                <w:t xml:space="preserve"> (</w:t>
              </w:r>
              <w:proofErr w:type="spellStart"/>
              <w:r w:rsidRPr="008E24DB">
                <w:rPr>
                  <w:rFonts w:ascii="Calibri" w:eastAsia="Calibri" w:hAnsi="Calibri" w:cs="Calibri"/>
                  <w:color w:val="0000FF"/>
                  <w:sz w:val="18"/>
                  <w:szCs w:val="18"/>
                  <w:u w:val="single"/>
                  <w:lang w:val="es-ES"/>
                </w:rPr>
                <w:t>Clarivate</w:t>
              </w:r>
              <w:proofErr w:type="spellEnd"/>
              <w:r w:rsidRPr="008E24DB">
                <w:rPr>
                  <w:rFonts w:ascii="Calibri" w:eastAsia="Calibri" w:hAnsi="Calibri" w:cs="Calibri"/>
                  <w:color w:val="0000FF"/>
                  <w:sz w:val="18"/>
                  <w:szCs w:val="18"/>
                  <w:u w:val="single"/>
                  <w:lang w:val="es-ES"/>
                </w:rPr>
                <w:t>)</w:t>
              </w:r>
            </w:hyperlink>
            <w:r w:rsidRPr="008E24DB">
              <w:rPr>
                <w:rFonts w:ascii="Calibri" w:eastAsia="Calibri" w:hAnsi="Calibri" w:cs="Calibri"/>
                <w:color w:val="000000"/>
                <w:sz w:val="18"/>
                <w:szCs w:val="18"/>
                <w:lang w:val="es-ES"/>
              </w:rPr>
              <w:t>, </w:t>
            </w:r>
            <w:proofErr w:type="spellStart"/>
            <w:r w:rsidRPr="008E24DB">
              <w:rPr>
                <w:lang w:val="es-ES"/>
              </w:rPr>
              <w:fldChar w:fldCharType="begin"/>
            </w:r>
            <w:r w:rsidRPr="008E24DB">
              <w:rPr>
                <w:lang w:val="es-ES"/>
              </w:rPr>
              <w:instrText>HYPERLINK "https://miar.ub.edu/indizadaen/2173-0687/scopus" \h</w:instrText>
            </w:r>
            <w:r w:rsidRPr="008E24DB">
              <w:rPr>
                <w:lang w:val="es-ES"/>
              </w:rPr>
            </w:r>
            <w:r w:rsidRPr="008E24DB">
              <w:rPr>
                <w:lang w:val="es-ES"/>
              </w:rPr>
              <w:fldChar w:fldCharType="separate"/>
            </w:r>
            <w:r w:rsidRPr="008E24DB">
              <w:rPr>
                <w:rFonts w:ascii="Calibri" w:eastAsia="Calibri" w:hAnsi="Calibri" w:cs="Calibri"/>
                <w:color w:val="0000FF"/>
                <w:sz w:val="18"/>
                <w:szCs w:val="18"/>
                <w:u w:val="single"/>
                <w:lang w:val="es-ES"/>
              </w:rPr>
              <w:t>Scopus</w:t>
            </w:r>
            <w:proofErr w:type="spellEnd"/>
            <w:r w:rsidRPr="008E24DB">
              <w:rPr>
                <w:rFonts w:ascii="Calibri" w:eastAsia="Calibri" w:hAnsi="Calibri" w:cs="Calibri"/>
                <w:color w:val="0000FF"/>
                <w:sz w:val="18"/>
                <w:szCs w:val="18"/>
                <w:u w:val="single"/>
                <w:lang w:val="es-ES"/>
              </w:rPr>
              <w:t xml:space="preserve"> (ELSEVIER)</w:t>
            </w:r>
            <w:r w:rsidRPr="008E24DB">
              <w:rPr>
                <w:lang w:val="es-ES"/>
              </w:rPr>
              <w:fldChar w:fldCharType="end"/>
            </w:r>
            <w:r w:rsidRPr="008E24DB">
              <w:rPr>
                <w:rFonts w:ascii="Calibri" w:eastAsia="Calibri" w:hAnsi="Calibri" w:cs="Calibri"/>
                <w:color w:val="000000"/>
                <w:sz w:val="18"/>
                <w:szCs w:val="18"/>
                <w:lang w:val="es-ES"/>
              </w:rPr>
              <w:t>, </w:t>
            </w:r>
            <w:hyperlink r:id="rId217">
              <w:r w:rsidRPr="008E24DB">
                <w:rPr>
                  <w:rFonts w:ascii="Calibri" w:eastAsia="Calibri" w:hAnsi="Calibri" w:cs="Calibri"/>
                  <w:color w:val="0000FF"/>
                  <w:sz w:val="18"/>
                  <w:szCs w:val="18"/>
                  <w:u w:val="single"/>
                  <w:lang w:val="es-ES"/>
                </w:rPr>
                <w:t>DIALNET (Universidad de la Rioja)</w:t>
              </w:r>
            </w:hyperlink>
            <w:r w:rsidRPr="008E24DB">
              <w:rPr>
                <w:rFonts w:ascii="Calibri" w:eastAsia="Calibri" w:hAnsi="Calibri" w:cs="Calibri"/>
                <w:color w:val="000000"/>
                <w:sz w:val="18"/>
                <w:szCs w:val="18"/>
                <w:lang w:val="es-ES"/>
              </w:rPr>
              <w:t>, </w:t>
            </w:r>
            <w:hyperlink r:id="rId218">
              <w:r w:rsidRPr="008E24DB">
                <w:rPr>
                  <w:rFonts w:ascii="Calibri" w:eastAsia="Calibri" w:hAnsi="Calibri" w:cs="Calibri"/>
                  <w:color w:val="0000FF"/>
                  <w:sz w:val="18"/>
                  <w:szCs w:val="18"/>
                  <w:u w:val="single"/>
                  <w:lang w:val="es-ES"/>
                </w:rPr>
                <w:t>DOAJ</w:t>
              </w:r>
            </w:hyperlink>
            <w:r w:rsidRPr="008E24DB">
              <w:rPr>
                <w:rFonts w:ascii="Calibri" w:eastAsia="Calibri" w:hAnsi="Calibri" w:cs="Calibri"/>
                <w:color w:val="000000"/>
                <w:sz w:val="18"/>
                <w:szCs w:val="18"/>
                <w:lang w:val="es-ES"/>
              </w:rPr>
              <w:t>, </w:t>
            </w:r>
            <w:hyperlink r:id="rId219">
              <w:r w:rsidRPr="008E24DB">
                <w:rPr>
                  <w:rFonts w:ascii="Calibri" w:eastAsia="Calibri" w:hAnsi="Calibri" w:cs="Calibri"/>
                  <w:color w:val="0000FF"/>
                  <w:sz w:val="18"/>
                  <w:szCs w:val="18"/>
                  <w:u w:val="single"/>
                  <w:lang w:val="es-ES"/>
                </w:rPr>
                <w:t xml:space="preserve">MLA - Modern </w:t>
              </w:r>
              <w:proofErr w:type="spellStart"/>
              <w:r w:rsidRPr="008E24DB">
                <w:rPr>
                  <w:rFonts w:ascii="Calibri" w:eastAsia="Calibri" w:hAnsi="Calibri" w:cs="Calibri"/>
                  <w:color w:val="0000FF"/>
                  <w:sz w:val="18"/>
                  <w:szCs w:val="18"/>
                  <w:u w:val="single"/>
                  <w:lang w:val="es-ES"/>
                </w:rPr>
                <w:t>Language</w:t>
              </w:r>
              <w:proofErr w:type="spellEnd"/>
              <w:r w:rsidRPr="008E24DB">
                <w:rPr>
                  <w:rFonts w:ascii="Calibri" w:eastAsia="Calibri" w:hAnsi="Calibri" w:cs="Calibri"/>
                  <w:color w:val="0000FF"/>
                  <w:sz w:val="18"/>
                  <w:szCs w:val="18"/>
                  <w:u w:val="single"/>
                  <w:lang w:val="es-ES"/>
                </w:rPr>
                <w:t xml:space="preserve"> </w:t>
              </w:r>
              <w:proofErr w:type="spellStart"/>
              <w:r w:rsidRPr="008E24DB">
                <w:rPr>
                  <w:rFonts w:ascii="Calibri" w:eastAsia="Calibri" w:hAnsi="Calibri" w:cs="Calibri"/>
                  <w:color w:val="0000FF"/>
                  <w:sz w:val="18"/>
                  <w:szCs w:val="18"/>
                  <w:u w:val="single"/>
                  <w:lang w:val="es-ES"/>
                </w:rPr>
                <w:t>Association</w:t>
              </w:r>
              <w:proofErr w:type="spellEnd"/>
              <w:r w:rsidRPr="008E24DB">
                <w:rPr>
                  <w:rFonts w:ascii="Calibri" w:eastAsia="Calibri" w:hAnsi="Calibri" w:cs="Calibri"/>
                  <w:color w:val="0000FF"/>
                  <w:sz w:val="18"/>
                  <w:szCs w:val="18"/>
                  <w:u w:val="single"/>
                  <w:lang w:val="es-ES"/>
                </w:rPr>
                <w:t xml:space="preserve"> </w:t>
              </w:r>
              <w:proofErr w:type="spellStart"/>
              <w:r w:rsidRPr="008E24DB">
                <w:rPr>
                  <w:rFonts w:ascii="Calibri" w:eastAsia="Calibri" w:hAnsi="Calibri" w:cs="Calibri"/>
                  <w:color w:val="0000FF"/>
                  <w:sz w:val="18"/>
                  <w:szCs w:val="18"/>
                  <w:u w:val="single"/>
                  <w:lang w:val="es-ES"/>
                </w:rPr>
                <w:t>Database</w:t>
              </w:r>
              <w:proofErr w:type="spellEnd"/>
              <w:r w:rsidRPr="008E24DB">
                <w:rPr>
                  <w:rFonts w:ascii="Calibri" w:eastAsia="Calibri" w:hAnsi="Calibri" w:cs="Calibri"/>
                  <w:color w:val="0000FF"/>
                  <w:sz w:val="18"/>
                  <w:szCs w:val="18"/>
                  <w:u w:val="single"/>
                  <w:lang w:val="es-ES"/>
                </w:rPr>
                <w:t xml:space="preserve"> (Modern </w:t>
              </w:r>
              <w:proofErr w:type="spellStart"/>
              <w:r w:rsidRPr="008E24DB">
                <w:rPr>
                  <w:rFonts w:ascii="Calibri" w:eastAsia="Calibri" w:hAnsi="Calibri" w:cs="Calibri"/>
                  <w:color w:val="0000FF"/>
                  <w:sz w:val="18"/>
                  <w:szCs w:val="18"/>
                  <w:u w:val="single"/>
                  <w:lang w:val="es-ES"/>
                </w:rPr>
                <w:t>Language</w:t>
              </w:r>
              <w:proofErr w:type="spellEnd"/>
              <w:r w:rsidRPr="008E24DB">
                <w:rPr>
                  <w:rFonts w:ascii="Calibri" w:eastAsia="Calibri" w:hAnsi="Calibri" w:cs="Calibri"/>
                  <w:color w:val="0000FF"/>
                  <w:sz w:val="18"/>
                  <w:szCs w:val="18"/>
                  <w:u w:val="single"/>
                  <w:lang w:val="es-ES"/>
                </w:rPr>
                <w:t xml:space="preserve"> </w:t>
              </w:r>
              <w:proofErr w:type="spellStart"/>
              <w:r w:rsidRPr="008E24DB">
                <w:rPr>
                  <w:rFonts w:ascii="Calibri" w:eastAsia="Calibri" w:hAnsi="Calibri" w:cs="Calibri"/>
                  <w:color w:val="0000FF"/>
                  <w:sz w:val="18"/>
                  <w:szCs w:val="18"/>
                  <w:u w:val="single"/>
                  <w:lang w:val="es-ES"/>
                </w:rPr>
                <w:t>Association</w:t>
              </w:r>
              <w:proofErr w:type="spellEnd"/>
              <w:r w:rsidRPr="008E24DB">
                <w:rPr>
                  <w:rFonts w:ascii="Calibri" w:eastAsia="Calibri" w:hAnsi="Calibri" w:cs="Calibri"/>
                  <w:color w:val="0000FF"/>
                  <w:sz w:val="18"/>
                  <w:szCs w:val="18"/>
                  <w:u w:val="single"/>
                  <w:lang w:val="es-ES"/>
                </w:rPr>
                <w:t xml:space="preserve"> </w:t>
              </w:r>
              <w:proofErr w:type="spellStart"/>
              <w:r w:rsidRPr="008E24DB">
                <w:rPr>
                  <w:rFonts w:ascii="Calibri" w:eastAsia="Calibri" w:hAnsi="Calibri" w:cs="Calibri"/>
                  <w:color w:val="0000FF"/>
                  <w:sz w:val="18"/>
                  <w:szCs w:val="18"/>
                  <w:u w:val="single"/>
                  <w:lang w:val="es-ES"/>
                </w:rPr>
                <w:t>of</w:t>
              </w:r>
              <w:proofErr w:type="spellEnd"/>
              <w:r w:rsidRPr="008E24DB">
                <w:rPr>
                  <w:rFonts w:ascii="Calibri" w:eastAsia="Calibri" w:hAnsi="Calibri" w:cs="Calibri"/>
                  <w:color w:val="0000FF"/>
                  <w:sz w:val="18"/>
                  <w:szCs w:val="18"/>
                  <w:u w:val="single"/>
                  <w:lang w:val="es-ES"/>
                </w:rPr>
                <w:t xml:space="preserve"> </w:t>
              </w:r>
              <w:proofErr w:type="spellStart"/>
              <w:r w:rsidRPr="008E24DB">
                <w:rPr>
                  <w:rFonts w:ascii="Calibri" w:eastAsia="Calibri" w:hAnsi="Calibri" w:cs="Calibri"/>
                  <w:color w:val="0000FF"/>
                  <w:sz w:val="18"/>
                  <w:szCs w:val="18"/>
                  <w:u w:val="single"/>
                  <w:lang w:val="es-ES"/>
                </w:rPr>
                <w:t>America</w:t>
              </w:r>
              <w:proofErr w:type="spellEnd"/>
              <w:r w:rsidRPr="008E24DB">
                <w:rPr>
                  <w:rFonts w:ascii="Calibri" w:eastAsia="Calibri" w:hAnsi="Calibri" w:cs="Calibri"/>
                  <w:color w:val="0000FF"/>
                  <w:sz w:val="18"/>
                  <w:szCs w:val="18"/>
                  <w:u w:val="single"/>
                  <w:lang w:val="es-ES"/>
                </w:rPr>
                <w:t>)</w:t>
              </w:r>
            </w:hyperlink>
          </w:p>
          <w:p w14:paraId="000007AC" w14:textId="77777777" w:rsidR="003E7DBC" w:rsidRPr="008E24DB" w:rsidRDefault="004F0CE7">
            <w:pPr>
              <w:shd w:val="clear" w:color="auto" w:fill="FFFFFF"/>
              <w:rPr>
                <w:rFonts w:ascii="Calibri" w:eastAsia="Calibri" w:hAnsi="Calibri" w:cs="Calibri"/>
                <w:color w:val="333333"/>
                <w:sz w:val="18"/>
                <w:szCs w:val="18"/>
                <w:lang w:val="es-ES"/>
              </w:rPr>
            </w:pPr>
            <w:r w:rsidRPr="008E24DB">
              <w:rPr>
                <w:rFonts w:ascii="Calibri" w:eastAsia="Calibri" w:hAnsi="Calibri" w:cs="Calibri"/>
                <w:color w:val="333333"/>
                <w:sz w:val="18"/>
                <w:szCs w:val="18"/>
                <w:lang w:val="es-ES"/>
              </w:rPr>
              <w:t>Evaluada en:</w:t>
            </w:r>
          </w:p>
          <w:p w14:paraId="000007AD" w14:textId="77777777" w:rsidR="003E7DBC" w:rsidRPr="008E24DB" w:rsidRDefault="003E7DBC">
            <w:pPr>
              <w:shd w:val="clear" w:color="auto" w:fill="FFFFFF"/>
              <w:rPr>
                <w:rFonts w:ascii="Calibri" w:eastAsia="Calibri" w:hAnsi="Calibri" w:cs="Calibri"/>
                <w:color w:val="333333"/>
                <w:sz w:val="18"/>
                <w:szCs w:val="18"/>
                <w:lang w:val="es-ES"/>
              </w:rPr>
            </w:pPr>
            <w:hyperlink r:id="rId220">
              <w:r w:rsidRPr="008E24DB">
                <w:rPr>
                  <w:rFonts w:ascii="Calibri" w:eastAsia="Calibri" w:hAnsi="Calibri" w:cs="Calibri"/>
                  <w:color w:val="337AB7"/>
                  <w:sz w:val="18"/>
                  <w:szCs w:val="18"/>
                  <w:u w:val="single"/>
                  <w:lang w:val="es-ES"/>
                </w:rPr>
                <w:t>CARHUS Plus+ 2018</w:t>
              </w:r>
            </w:hyperlink>
            <w:r w:rsidRPr="008E24DB">
              <w:rPr>
                <w:rFonts w:ascii="Calibri" w:eastAsia="Calibri" w:hAnsi="Calibri" w:cs="Calibri"/>
                <w:color w:val="333333"/>
                <w:sz w:val="18"/>
                <w:szCs w:val="18"/>
                <w:lang w:val="es-ES"/>
              </w:rPr>
              <w:br/>
            </w:r>
            <w:hyperlink r:id="rId221">
              <w:r w:rsidRPr="008E24DB">
                <w:rPr>
                  <w:rFonts w:ascii="Calibri" w:eastAsia="Calibri" w:hAnsi="Calibri" w:cs="Calibri"/>
                  <w:color w:val="23527C"/>
                  <w:sz w:val="18"/>
                  <w:szCs w:val="18"/>
                  <w:u w:val="single"/>
                  <w:lang w:val="es-ES"/>
                </w:rPr>
                <w:t>LATINDEX. Catálogo v2.0 (2018 - ) (Universidad Nacional Autónoma de México)</w:t>
              </w:r>
            </w:hyperlink>
            <w:r w:rsidRPr="008E24DB">
              <w:rPr>
                <w:rFonts w:ascii="Calibri" w:eastAsia="Calibri" w:hAnsi="Calibri" w:cs="Calibri"/>
                <w:color w:val="333333"/>
                <w:sz w:val="18"/>
                <w:szCs w:val="18"/>
                <w:lang w:val="es-ES"/>
              </w:rPr>
              <w:br/>
            </w:r>
            <w:hyperlink r:id="rId222">
              <w:r w:rsidRPr="008E24DB">
                <w:rPr>
                  <w:rFonts w:ascii="Calibri" w:eastAsia="Calibri" w:hAnsi="Calibri" w:cs="Calibri"/>
                  <w:color w:val="337AB7"/>
                  <w:sz w:val="18"/>
                  <w:szCs w:val="18"/>
                  <w:u w:val="single"/>
                  <w:lang w:val="es-ES"/>
                </w:rPr>
                <w:t>Sello de calidad FECYT</w:t>
              </w:r>
            </w:hyperlink>
            <w:r w:rsidRPr="008E24DB">
              <w:rPr>
                <w:rFonts w:ascii="Calibri" w:eastAsia="Calibri" w:hAnsi="Calibri" w:cs="Calibri"/>
                <w:color w:val="333333"/>
                <w:sz w:val="18"/>
                <w:szCs w:val="18"/>
                <w:lang w:val="es-ES"/>
              </w:rPr>
              <w:br/>
            </w:r>
            <w:hyperlink r:id="rId223">
              <w:proofErr w:type="spellStart"/>
              <w:r w:rsidRPr="008E24DB">
                <w:rPr>
                  <w:rFonts w:ascii="Calibri" w:eastAsia="Calibri" w:hAnsi="Calibri" w:cs="Calibri"/>
                  <w:color w:val="337AB7"/>
                  <w:sz w:val="18"/>
                  <w:szCs w:val="18"/>
                  <w:u w:val="single"/>
                  <w:lang w:val="es-ES"/>
                </w:rPr>
                <w:t>Directory</w:t>
              </w:r>
              <w:proofErr w:type="spellEnd"/>
              <w:r w:rsidRPr="008E24DB">
                <w:rPr>
                  <w:rFonts w:ascii="Calibri" w:eastAsia="Calibri" w:hAnsi="Calibri" w:cs="Calibri"/>
                  <w:color w:val="337AB7"/>
                  <w:sz w:val="18"/>
                  <w:szCs w:val="18"/>
                  <w:u w:val="single"/>
                  <w:lang w:val="es-ES"/>
                </w:rPr>
                <w:t xml:space="preserve"> </w:t>
              </w:r>
              <w:proofErr w:type="spellStart"/>
              <w:r w:rsidRPr="008E24DB">
                <w:rPr>
                  <w:rFonts w:ascii="Calibri" w:eastAsia="Calibri" w:hAnsi="Calibri" w:cs="Calibri"/>
                  <w:color w:val="337AB7"/>
                  <w:sz w:val="18"/>
                  <w:szCs w:val="18"/>
                  <w:u w:val="single"/>
                  <w:lang w:val="es-ES"/>
                </w:rPr>
                <w:t>of</w:t>
              </w:r>
              <w:proofErr w:type="spellEnd"/>
              <w:r w:rsidRPr="008E24DB">
                <w:rPr>
                  <w:rFonts w:ascii="Calibri" w:eastAsia="Calibri" w:hAnsi="Calibri" w:cs="Calibri"/>
                  <w:color w:val="337AB7"/>
                  <w:sz w:val="18"/>
                  <w:szCs w:val="18"/>
                  <w:u w:val="single"/>
                  <w:lang w:val="es-ES"/>
                </w:rPr>
                <w:t xml:space="preserve"> Open Access </w:t>
              </w:r>
              <w:proofErr w:type="spellStart"/>
              <w:r w:rsidRPr="008E24DB">
                <w:rPr>
                  <w:rFonts w:ascii="Calibri" w:eastAsia="Calibri" w:hAnsi="Calibri" w:cs="Calibri"/>
                  <w:color w:val="337AB7"/>
                  <w:sz w:val="18"/>
                  <w:szCs w:val="18"/>
                  <w:u w:val="single"/>
                  <w:lang w:val="es-ES"/>
                </w:rPr>
                <w:t>Journals</w:t>
              </w:r>
              <w:proofErr w:type="spellEnd"/>
            </w:hyperlink>
            <w:r w:rsidRPr="008E24DB">
              <w:rPr>
                <w:rFonts w:ascii="Calibri" w:eastAsia="Calibri" w:hAnsi="Calibri" w:cs="Calibri"/>
                <w:color w:val="333333"/>
                <w:sz w:val="18"/>
                <w:szCs w:val="18"/>
                <w:lang w:val="es-ES"/>
              </w:rPr>
              <w:br/>
            </w:r>
            <w:hyperlink r:id="rId224">
              <w:proofErr w:type="spellStart"/>
              <w:r w:rsidRPr="008E24DB">
                <w:rPr>
                  <w:rFonts w:ascii="Calibri" w:eastAsia="Calibri" w:hAnsi="Calibri" w:cs="Calibri"/>
                  <w:color w:val="337AB7"/>
                  <w:sz w:val="18"/>
                  <w:szCs w:val="18"/>
                  <w:u w:val="single"/>
                  <w:lang w:val="es-ES"/>
                </w:rPr>
                <w:t>ERIHPlus</w:t>
              </w:r>
              <w:proofErr w:type="spellEnd"/>
              <w:r w:rsidRPr="008E24DB">
                <w:rPr>
                  <w:rFonts w:ascii="Calibri" w:eastAsia="Calibri" w:hAnsi="Calibri" w:cs="Calibri"/>
                  <w:color w:val="337AB7"/>
                  <w:sz w:val="18"/>
                  <w:szCs w:val="18"/>
                  <w:u w:val="single"/>
                  <w:lang w:val="es-ES"/>
                </w:rPr>
                <w:t xml:space="preserve"> (</w:t>
              </w:r>
              <w:proofErr w:type="spellStart"/>
              <w:r w:rsidRPr="008E24DB">
                <w:rPr>
                  <w:rFonts w:ascii="Calibri" w:eastAsia="Calibri" w:hAnsi="Calibri" w:cs="Calibri"/>
                  <w:color w:val="337AB7"/>
                  <w:sz w:val="18"/>
                  <w:szCs w:val="18"/>
                  <w:u w:val="single"/>
                  <w:lang w:val="es-ES"/>
                </w:rPr>
                <w:t>Norwegian</w:t>
              </w:r>
              <w:proofErr w:type="spellEnd"/>
              <w:r w:rsidRPr="008E24DB">
                <w:rPr>
                  <w:rFonts w:ascii="Calibri" w:eastAsia="Calibri" w:hAnsi="Calibri" w:cs="Calibri"/>
                  <w:color w:val="337AB7"/>
                  <w:sz w:val="18"/>
                  <w:szCs w:val="18"/>
                  <w:u w:val="single"/>
                  <w:lang w:val="es-ES"/>
                </w:rPr>
                <w:t xml:space="preserve"> </w:t>
              </w:r>
              <w:proofErr w:type="spellStart"/>
              <w:r w:rsidRPr="008E24DB">
                <w:rPr>
                  <w:rFonts w:ascii="Calibri" w:eastAsia="Calibri" w:hAnsi="Calibri" w:cs="Calibri"/>
                  <w:color w:val="337AB7"/>
                  <w:sz w:val="18"/>
                  <w:szCs w:val="18"/>
                  <w:u w:val="single"/>
                  <w:lang w:val="es-ES"/>
                </w:rPr>
                <w:t>Directorate</w:t>
              </w:r>
              <w:proofErr w:type="spellEnd"/>
              <w:r w:rsidRPr="008E24DB">
                <w:rPr>
                  <w:rFonts w:ascii="Calibri" w:eastAsia="Calibri" w:hAnsi="Calibri" w:cs="Calibri"/>
                  <w:color w:val="337AB7"/>
                  <w:sz w:val="18"/>
                  <w:szCs w:val="18"/>
                  <w:u w:val="single"/>
                  <w:lang w:val="es-ES"/>
                </w:rPr>
                <w:t xml:space="preserve"> </w:t>
              </w:r>
              <w:proofErr w:type="spellStart"/>
              <w:r w:rsidRPr="008E24DB">
                <w:rPr>
                  <w:rFonts w:ascii="Calibri" w:eastAsia="Calibri" w:hAnsi="Calibri" w:cs="Calibri"/>
                  <w:color w:val="337AB7"/>
                  <w:sz w:val="18"/>
                  <w:szCs w:val="18"/>
                  <w:u w:val="single"/>
                  <w:lang w:val="es-ES"/>
                </w:rPr>
                <w:t>for</w:t>
              </w:r>
              <w:proofErr w:type="spellEnd"/>
              <w:r w:rsidRPr="008E24DB">
                <w:rPr>
                  <w:rFonts w:ascii="Calibri" w:eastAsia="Calibri" w:hAnsi="Calibri" w:cs="Calibri"/>
                  <w:color w:val="337AB7"/>
                  <w:sz w:val="18"/>
                  <w:szCs w:val="18"/>
                  <w:u w:val="single"/>
                  <w:lang w:val="es-ES"/>
                </w:rPr>
                <w:t xml:space="preserve"> </w:t>
              </w:r>
              <w:proofErr w:type="spellStart"/>
              <w:r w:rsidRPr="008E24DB">
                <w:rPr>
                  <w:rFonts w:ascii="Calibri" w:eastAsia="Calibri" w:hAnsi="Calibri" w:cs="Calibri"/>
                  <w:color w:val="337AB7"/>
                  <w:sz w:val="18"/>
                  <w:szCs w:val="18"/>
                  <w:u w:val="single"/>
                  <w:lang w:val="es-ES"/>
                </w:rPr>
                <w:t>Higher</w:t>
              </w:r>
              <w:proofErr w:type="spellEnd"/>
              <w:r w:rsidRPr="008E24DB">
                <w:rPr>
                  <w:rFonts w:ascii="Calibri" w:eastAsia="Calibri" w:hAnsi="Calibri" w:cs="Calibri"/>
                  <w:color w:val="337AB7"/>
                  <w:sz w:val="18"/>
                  <w:szCs w:val="18"/>
                  <w:u w:val="single"/>
                  <w:lang w:val="es-ES"/>
                </w:rPr>
                <w:t xml:space="preserve"> </w:t>
              </w:r>
              <w:proofErr w:type="spellStart"/>
              <w:r w:rsidRPr="008E24DB">
                <w:rPr>
                  <w:rFonts w:ascii="Calibri" w:eastAsia="Calibri" w:hAnsi="Calibri" w:cs="Calibri"/>
                  <w:color w:val="337AB7"/>
                  <w:sz w:val="18"/>
                  <w:szCs w:val="18"/>
                  <w:u w:val="single"/>
                  <w:lang w:val="es-ES"/>
                </w:rPr>
                <w:t>Education</w:t>
              </w:r>
              <w:proofErr w:type="spellEnd"/>
              <w:r w:rsidRPr="008E24DB">
                <w:rPr>
                  <w:rFonts w:ascii="Calibri" w:eastAsia="Calibri" w:hAnsi="Calibri" w:cs="Calibri"/>
                  <w:color w:val="337AB7"/>
                  <w:sz w:val="18"/>
                  <w:szCs w:val="18"/>
                  <w:u w:val="single"/>
                  <w:lang w:val="es-ES"/>
                </w:rPr>
                <w:t xml:space="preserve"> and </w:t>
              </w:r>
              <w:proofErr w:type="spellStart"/>
              <w:r w:rsidRPr="008E24DB">
                <w:rPr>
                  <w:rFonts w:ascii="Calibri" w:eastAsia="Calibri" w:hAnsi="Calibri" w:cs="Calibri"/>
                  <w:color w:val="337AB7"/>
                  <w:sz w:val="18"/>
                  <w:szCs w:val="18"/>
                  <w:u w:val="single"/>
                  <w:lang w:val="es-ES"/>
                </w:rPr>
                <w:t>Skills</w:t>
              </w:r>
              <w:proofErr w:type="spellEnd"/>
              <w:r w:rsidRPr="008E24DB">
                <w:rPr>
                  <w:rFonts w:ascii="Calibri" w:eastAsia="Calibri" w:hAnsi="Calibri" w:cs="Calibri"/>
                  <w:color w:val="337AB7"/>
                  <w:sz w:val="18"/>
                  <w:szCs w:val="18"/>
                  <w:u w:val="single"/>
                  <w:lang w:val="es-ES"/>
                </w:rPr>
                <w:t>)</w:t>
              </w:r>
            </w:hyperlink>
          </w:p>
          <w:p w14:paraId="000007AE" w14:textId="77777777" w:rsidR="003E7DBC" w:rsidRPr="008E24DB" w:rsidRDefault="004F0CE7">
            <w:pPr>
              <w:shd w:val="clear" w:color="auto" w:fill="F5F5F5"/>
              <w:rPr>
                <w:rFonts w:ascii="Calibri" w:eastAsia="Calibri" w:hAnsi="Calibri" w:cs="Calibri"/>
                <w:color w:val="333333"/>
                <w:sz w:val="18"/>
                <w:szCs w:val="18"/>
                <w:lang w:val="es-ES"/>
              </w:rPr>
            </w:pPr>
            <w:r w:rsidRPr="008E24DB">
              <w:rPr>
                <w:rFonts w:ascii="Calibri" w:eastAsia="Calibri" w:hAnsi="Calibri" w:cs="Calibri"/>
                <w:color w:val="333333"/>
                <w:sz w:val="18"/>
                <w:szCs w:val="18"/>
                <w:lang w:val="es-ES"/>
              </w:rPr>
              <w:t>Métricas en:</w:t>
            </w:r>
          </w:p>
          <w:p w14:paraId="000007AF" w14:textId="77777777" w:rsidR="003E7DBC" w:rsidRPr="008E24DB" w:rsidRDefault="003E7DBC">
            <w:pPr>
              <w:shd w:val="clear" w:color="auto" w:fill="F5F5F5"/>
              <w:rPr>
                <w:rFonts w:ascii="Calibri" w:eastAsia="Calibri" w:hAnsi="Calibri" w:cs="Calibri"/>
                <w:color w:val="333333"/>
                <w:sz w:val="18"/>
                <w:szCs w:val="18"/>
                <w:lang w:val="es-ES"/>
              </w:rPr>
            </w:pPr>
            <w:hyperlink r:id="rId225">
              <w:r w:rsidRPr="008E24DB">
                <w:rPr>
                  <w:rFonts w:ascii="Calibri" w:eastAsia="Calibri" w:hAnsi="Calibri" w:cs="Calibri"/>
                  <w:color w:val="337AB7"/>
                  <w:sz w:val="18"/>
                  <w:szCs w:val="18"/>
                  <w:u w:val="single"/>
                  <w:lang w:val="es-ES"/>
                </w:rPr>
                <w:t xml:space="preserve">SJR. </w:t>
              </w:r>
              <w:proofErr w:type="spellStart"/>
              <w:r w:rsidRPr="008E24DB">
                <w:rPr>
                  <w:rFonts w:ascii="Calibri" w:eastAsia="Calibri" w:hAnsi="Calibri" w:cs="Calibri"/>
                  <w:color w:val="337AB7"/>
                  <w:sz w:val="18"/>
                  <w:szCs w:val="18"/>
                  <w:u w:val="single"/>
                  <w:lang w:val="es-ES"/>
                </w:rPr>
                <w:t>SCImago</w:t>
              </w:r>
              <w:proofErr w:type="spellEnd"/>
              <w:r w:rsidRPr="008E24DB">
                <w:rPr>
                  <w:rFonts w:ascii="Calibri" w:eastAsia="Calibri" w:hAnsi="Calibri" w:cs="Calibri"/>
                  <w:color w:val="337AB7"/>
                  <w:sz w:val="18"/>
                  <w:szCs w:val="18"/>
                  <w:u w:val="single"/>
                  <w:lang w:val="es-ES"/>
                </w:rPr>
                <w:t xml:space="preserve"> </w:t>
              </w:r>
              <w:proofErr w:type="spellStart"/>
              <w:r w:rsidRPr="008E24DB">
                <w:rPr>
                  <w:rFonts w:ascii="Calibri" w:eastAsia="Calibri" w:hAnsi="Calibri" w:cs="Calibri"/>
                  <w:color w:val="337AB7"/>
                  <w:sz w:val="18"/>
                  <w:szCs w:val="18"/>
                  <w:u w:val="single"/>
                  <w:lang w:val="es-ES"/>
                </w:rPr>
                <w:t>Journal</w:t>
              </w:r>
              <w:proofErr w:type="spellEnd"/>
              <w:r w:rsidRPr="008E24DB">
                <w:rPr>
                  <w:rFonts w:ascii="Calibri" w:eastAsia="Calibri" w:hAnsi="Calibri" w:cs="Calibri"/>
                  <w:color w:val="337AB7"/>
                  <w:sz w:val="18"/>
                  <w:szCs w:val="18"/>
                  <w:u w:val="single"/>
                  <w:lang w:val="es-ES"/>
                </w:rPr>
                <w:t xml:space="preserve"> &amp; Country Rank</w:t>
              </w:r>
            </w:hyperlink>
            <w:r w:rsidRPr="008E24DB">
              <w:rPr>
                <w:rFonts w:ascii="Calibri" w:eastAsia="Calibri" w:hAnsi="Calibri" w:cs="Calibri"/>
                <w:color w:val="333333"/>
                <w:sz w:val="18"/>
                <w:szCs w:val="18"/>
                <w:lang w:val="es-ES"/>
              </w:rPr>
              <w:t>, </w:t>
            </w:r>
            <w:proofErr w:type="spellStart"/>
            <w:r w:rsidRPr="008E24DB">
              <w:rPr>
                <w:lang w:val="es-ES"/>
              </w:rPr>
              <w:fldChar w:fldCharType="begin"/>
            </w:r>
            <w:r w:rsidRPr="008E24DB">
              <w:rPr>
                <w:lang w:val="es-ES"/>
              </w:rPr>
              <w:instrText>HYPERLINK "https://www.scopus.com/sources?sortField=metric&amp;metricName=&amp;sortDirection=ASC&amp;offset=&amp;displayAll=true&amp;sortPerformedState=f&amp;origin=sourceSearch&amp;sortDirectionMOne=&amp;sortDirectionMTwo=&amp;sortDirectionMThree=&amp;metricDisplayIndex=1&amp;scint=1&amp;menu=search&amp;tablin=&amp;searchWithinResultsDefault=t&amp;searchString=&amp;searchOA=&amp;typeFilter=d_j_p_k&amp;subscriptionFilter=s_u&amp;filterActTriggered=f&amp;tabName=searchSources&amp;searchTermsSubmit=&amp;searchType=issn&amp;searchTerms=2173-0687" \h</w:instrText>
            </w:r>
            <w:r w:rsidRPr="008E24DB">
              <w:rPr>
                <w:lang w:val="es-ES"/>
              </w:rPr>
            </w:r>
            <w:r w:rsidRPr="008E24DB">
              <w:rPr>
                <w:lang w:val="es-ES"/>
              </w:rPr>
              <w:fldChar w:fldCharType="separate"/>
            </w:r>
            <w:r w:rsidRPr="008E24DB">
              <w:rPr>
                <w:rFonts w:ascii="Calibri" w:eastAsia="Calibri" w:hAnsi="Calibri" w:cs="Calibri"/>
                <w:color w:val="337AB7"/>
                <w:sz w:val="18"/>
                <w:szCs w:val="18"/>
                <w:u w:val="single"/>
                <w:lang w:val="es-ES"/>
              </w:rPr>
              <w:t>Scopus</w:t>
            </w:r>
            <w:proofErr w:type="spellEnd"/>
            <w:r w:rsidRPr="008E24DB">
              <w:rPr>
                <w:rFonts w:ascii="Calibri" w:eastAsia="Calibri" w:hAnsi="Calibri" w:cs="Calibri"/>
                <w:color w:val="337AB7"/>
                <w:sz w:val="18"/>
                <w:szCs w:val="18"/>
                <w:u w:val="single"/>
                <w:lang w:val="es-ES"/>
              </w:rPr>
              <w:t xml:space="preserve"> </w:t>
            </w:r>
            <w:proofErr w:type="spellStart"/>
            <w:r w:rsidRPr="008E24DB">
              <w:rPr>
                <w:rFonts w:ascii="Calibri" w:eastAsia="Calibri" w:hAnsi="Calibri" w:cs="Calibri"/>
                <w:color w:val="337AB7"/>
                <w:sz w:val="18"/>
                <w:szCs w:val="18"/>
                <w:u w:val="single"/>
                <w:lang w:val="es-ES"/>
              </w:rPr>
              <w:t>Sources</w:t>
            </w:r>
            <w:proofErr w:type="spellEnd"/>
            <w:r w:rsidRPr="008E24DB">
              <w:rPr>
                <w:lang w:val="es-ES"/>
              </w:rPr>
              <w:fldChar w:fldCharType="end"/>
            </w:r>
          </w:p>
          <w:p w14:paraId="000007B0"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4AE12E7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B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B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SJR: Q1 / FECYT Q1</w:t>
            </w:r>
          </w:p>
        </w:tc>
      </w:tr>
    </w:tbl>
    <w:p w14:paraId="000007B3" w14:textId="77777777" w:rsidR="003E7DBC" w:rsidRPr="008E24DB" w:rsidRDefault="003E7DBC">
      <w:pPr>
        <w:rPr>
          <w:rFonts w:ascii="Calibri" w:eastAsia="Calibri" w:hAnsi="Calibri" w:cs="Calibri"/>
          <w:lang w:val="es-ES"/>
        </w:rPr>
      </w:pPr>
    </w:p>
    <w:tbl>
      <w:tblPr>
        <w:tblStyle w:val="aff8"/>
        <w:tblW w:w="14175" w:type="dxa"/>
        <w:jc w:val="center"/>
        <w:tblLayout w:type="fixed"/>
        <w:tblLook w:val="0000" w:firstRow="0" w:lastRow="0" w:firstColumn="0" w:lastColumn="0" w:noHBand="0" w:noVBand="0"/>
      </w:tblPr>
      <w:tblGrid>
        <w:gridCol w:w="3397"/>
        <w:gridCol w:w="10778"/>
      </w:tblGrid>
      <w:tr w:rsidR="003E7DBC" w:rsidRPr="008E24DB" w14:paraId="3BC0BCE3"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7B4" w14:textId="77777777" w:rsidR="003E7DBC" w:rsidRPr="008E24DB" w:rsidRDefault="004F0CE7">
            <w:pPr>
              <w:jc w:val="center"/>
              <w:rPr>
                <w:rFonts w:ascii="Calibri" w:eastAsia="Calibri" w:hAnsi="Calibri" w:cs="Calibri"/>
                <w:b/>
                <w:sz w:val="20"/>
                <w:szCs w:val="20"/>
                <w:lang w:val="es-ES"/>
              </w:rPr>
            </w:pPr>
            <w:r w:rsidRPr="008E24DB">
              <w:rPr>
                <w:rFonts w:ascii="Calibri" w:eastAsia="Calibri" w:hAnsi="Calibri" w:cs="Calibri"/>
                <w:b/>
                <w:sz w:val="20"/>
                <w:szCs w:val="20"/>
                <w:lang w:val="es-ES"/>
              </w:rPr>
              <w:t>Revistas indexadas — Contribución 7</w:t>
            </w:r>
          </w:p>
        </w:tc>
      </w:tr>
      <w:tr w:rsidR="003E7DBC" w:rsidRPr="008E24DB" w14:paraId="6C1B1DA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B6" w14:textId="77777777" w:rsidR="003E7DBC" w:rsidRPr="008E24DB" w:rsidRDefault="004F0CE7">
            <w:pPr>
              <w:rPr>
                <w:rFonts w:ascii="Calibri" w:eastAsia="Calibri" w:hAnsi="Calibri" w:cs="Calibri"/>
                <w:b/>
                <w:sz w:val="20"/>
                <w:szCs w:val="20"/>
                <w:lang w:val="es-ES"/>
              </w:rPr>
            </w:pPr>
            <w:r w:rsidRPr="008E24DB">
              <w:rPr>
                <w:rFonts w:ascii="Calibri" w:eastAsia="Calibri" w:hAnsi="Calibri" w:cs="Calibri"/>
                <w:b/>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B7" w14:textId="77777777" w:rsidR="003E7DBC" w:rsidRPr="008E24DB" w:rsidRDefault="004F0CE7">
            <w:pPr>
              <w:rPr>
                <w:rFonts w:ascii="Calibri" w:eastAsia="Calibri" w:hAnsi="Calibri" w:cs="Calibri"/>
                <w:sz w:val="20"/>
                <w:szCs w:val="20"/>
                <w:lang w:val="es-ES"/>
              </w:rPr>
            </w:pPr>
            <w:proofErr w:type="spellStart"/>
            <w:r w:rsidRPr="008E24DB">
              <w:rPr>
                <w:rFonts w:ascii="Calibri" w:eastAsia="Calibri" w:hAnsi="Calibri" w:cs="Calibri"/>
                <w:sz w:val="20"/>
                <w:szCs w:val="20"/>
                <w:lang w:val="es-ES"/>
              </w:rPr>
              <w:t>Ribao</w:t>
            </w:r>
            <w:proofErr w:type="spellEnd"/>
            <w:r w:rsidRPr="008E24DB">
              <w:rPr>
                <w:rFonts w:ascii="Calibri" w:eastAsia="Calibri" w:hAnsi="Calibri" w:cs="Calibri"/>
                <w:sz w:val="20"/>
                <w:szCs w:val="20"/>
                <w:lang w:val="es-ES"/>
              </w:rPr>
              <w:t xml:space="preserve"> Pereira, Montserrat</w:t>
            </w:r>
          </w:p>
        </w:tc>
      </w:tr>
      <w:tr w:rsidR="003E7DBC" w:rsidRPr="008E24DB" w14:paraId="674CF9D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B8" w14:textId="77777777" w:rsidR="003E7DBC" w:rsidRPr="008E24DB" w:rsidRDefault="004F0CE7">
            <w:pPr>
              <w:rPr>
                <w:rFonts w:ascii="Calibri" w:eastAsia="Calibri" w:hAnsi="Calibri" w:cs="Calibri"/>
                <w:b/>
                <w:sz w:val="20"/>
                <w:szCs w:val="20"/>
                <w:lang w:val="es-ES"/>
              </w:rPr>
            </w:pPr>
            <w:r w:rsidRPr="008E24DB">
              <w:rPr>
                <w:rFonts w:ascii="Calibri" w:eastAsia="Calibri" w:hAnsi="Calibri" w:cs="Calibri"/>
                <w:b/>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B9" w14:textId="77777777" w:rsidR="003E7DBC" w:rsidRPr="008E24DB" w:rsidRDefault="004F0CE7">
            <w:pPr>
              <w:rPr>
                <w:rFonts w:ascii="Calibri" w:eastAsia="Calibri" w:hAnsi="Calibri" w:cs="Calibri"/>
                <w:sz w:val="20"/>
                <w:szCs w:val="20"/>
                <w:lang w:val="es-ES"/>
              </w:rPr>
            </w:pPr>
            <w:r w:rsidRPr="008E24DB">
              <w:rPr>
                <w:rFonts w:ascii="Calibri" w:eastAsia="Calibri" w:hAnsi="Calibri" w:cs="Calibri"/>
                <w:sz w:val="20"/>
                <w:szCs w:val="20"/>
                <w:lang w:val="es-ES"/>
              </w:rPr>
              <w:t xml:space="preserve">“El rey Doliente en la encrucijada de 1847: </w:t>
            </w:r>
            <w:r w:rsidRPr="008E24DB">
              <w:rPr>
                <w:rFonts w:ascii="Calibri" w:eastAsia="Calibri" w:hAnsi="Calibri" w:cs="Calibri"/>
                <w:i/>
                <w:sz w:val="20"/>
                <w:szCs w:val="20"/>
                <w:lang w:val="es-ES"/>
              </w:rPr>
              <w:t>Don Enrique III</w:t>
            </w:r>
            <w:r w:rsidRPr="008E24DB">
              <w:rPr>
                <w:rFonts w:ascii="Calibri" w:eastAsia="Calibri" w:hAnsi="Calibri" w:cs="Calibri"/>
                <w:sz w:val="20"/>
                <w:szCs w:val="20"/>
                <w:lang w:val="es-ES"/>
              </w:rPr>
              <w:t xml:space="preserve">, de Ceferino Suárez Bravo, y </w:t>
            </w:r>
            <w:r w:rsidRPr="008E24DB">
              <w:rPr>
                <w:rFonts w:ascii="Calibri" w:eastAsia="Calibri" w:hAnsi="Calibri" w:cs="Calibri"/>
                <w:i/>
                <w:sz w:val="20"/>
                <w:szCs w:val="20"/>
                <w:lang w:val="es-ES"/>
              </w:rPr>
              <w:t>El Gabán del rey</w:t>
            </w:r>
            <w:r w:rsidRPr="008E24DB">
              <w:rPr>
                <w:rFonts w:ascii="Calibri" w:eastAsia="Calibri" w:hAnsi="Calibri" w:cs="Calibri"/>
                <w:sz w:val="20"/>
                <w:szCs w:val="20"/>
                <w:lang w:val="es-ES"/>
              </w:rPr>
              <w:t xml:space="preserve">, de Gregorio Romero Larrañaga-Eduardo </w:t>
            </w:r>
            <w:proofErr w:type="spellStart"/>
            <w:r w:rsidRPr="008E24DB">
              <w:rPr>
                <w:rFonts w:ascii="Calibri" w:eastAsia="Calibri" w:hAnsi="Calibri" w:cs="Calibri"/>
                <w:sz w:val="20"/>
                <w:szCs w:val="20"/>
                <w:lang w:val="es-ES"/>
              </w:rPr>
              <w:t>Asquerino</w:t>
            </w:r>
            <w:proofErr w:type="spellEnd"/>
            <w:r w:rsidRPr="008E24DB">
              <w:rPr>
                <w:rFonts w:ascii="Calibri" w:eastAsia="Calibri" w:hAnsi="Calibri" w:cs="Calibri"/>
                <w:sz w:val="20"/>
                <w:szCs w:val="20"/>
                <w:lang w:val="es-ES"/>
              </w:rPr>
              <w:t>, frente a frente”</w:t>
            </w:r>
          </w:p>
        </w:tc>
      </w:tr>
      <w:tr w:rsidR="003E7DBC" w:rsidRPr="008E24DB" w14:paraId="0F1A72A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BA" w14:textId="77777777" w:rsidR="003E7DBC" w:rsidRPr="008E24DB" w:rsidRDefault="004F0CE7">
            <w:pPr>
              <w:rPr>
                <w:rFonts w:ascii="Calibri" w:eastAsia="Calibri" w:hAnsi="Calibri" w:cs="Calibri"/>
                <w:b/>
                <w:sz w:val="20"/>
                <w:szCs w:val="20"/>
                <w:lang w:val="es-ES"/>
              </w:rPr>
            </w:pPr>
            <w:r w:rsidRPr="008E24DB">
              <w:rPr>
                <w:rFonts w:ascii="Calibri" w:eastAsia="Calibri" w:hAnsi="Calibri" w:cs="Calibri"/>
                <w:b/>
                <w:sz w:val="20"/>
                <w:szCs w:val="20"/>
                <w:lang w:val="es-ES"/>
              </w:rPr>
              <w:t>Datos de la publicación:</w:t>
            </w:r>
          </w:p>
          <w:p w14:paraId="000007BB" w14:textId="77777777" w:rsidR="003E7DBC" w:rsidRPr="008E24DB" w:rsidRDefault="004F0CE7">
            <w:pPr>
              <w:rPr>
                <w:rFonts w:ascii="Calibri" w:eastAsia="Calibri" w:hAnsi="Calibri" w:cs="Calibri"/>
                <w:b/>
                <w:sz w:val="20"/>
                <w:szCs w:val="20"/>
                <w:lang w:val="es-ES"/>
              </w:rPr>
            </w:pPr>
            <w:r w:rsidRPr="008E24DB">
              <w:rPr>
                <w:rFonts w:ascii="Calibri" w:eastAsia="Calibri" w:hAnsi="Calibri" w:cs="Calibri"/>
                <w:b/>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BC" w14:textId="77777777" w:rsidR="003E7DBC" w:rsidRPr="008E24DB" w:rsidRDefault="004F0CE7">
            <w:pPr>
              <w:rPr>
                <w:rFonts w:ascii="Calibri" w:eastAsia="Calibri" w:hAnsi="Calibri" w:cs="Calibri"/>
                <w:sz w:val="20"/>
                <w:szCs w:val="20"/>
                <w:lang w:val="es-ES"/>
              </w:rPr>
            </w:pPr>
            <w:r w:rsidRPr="008E24DB">
              <w:rPr>
                <w:rFonts w:ascii="Calibri" w:eastAsia="Calibri" w:hAnsi="Calibri" w:cs="Calibri"/>
                <w:i/>
                <w:sz w:val="20"/>
                <w:szCs w:val="20"/>
                <w:lang w:val="es-ES"/>
              </w:rPr>
              <w:t>Romance Notes</w:t>
            </w:r>
            <w:r w:rsidRPr="008E24DB">
              <w:rPr>
                <w:rFonts w:ascii="Calibri" w:eastAsia="Calibri" w:hAnsi="Calibri" w:cs="Calibri"/>
                <w:sz w:val="20"/>
                <w:szCs w:val="20"/>
                <w:lang w:val="es-ES"/>
              </w:rPr>
              <w:t>, 61.2, 2021, pp. 287-298. DOI: </w:t>
            </w:r>
            <w:hyperlink r:id="rId226">
              <w:r w:rsidR="003E7DBC" w:rsidRPr="008E24DB">
                <w:rPr>
                  <w:rFonts w:ascii="Calibri" w:eastAsia="Calibri" w:hAnsi="Calibri" w:cs="Calibri"/>
                  <w:color w:val="0000FF"/>
                  <w:sz w:val="20"/>
                  <w:szCs w:val="20"/>
                  <w:u w:val="single"/>
                  <w:lang w:val="es-ES"/>
                </w:rPr>
                <w:t>https://doi.org/10.1353/rmc.2021.0024</w:t>
              </w:r>
            </w:hyperlink>
          </w:p>
        </w:tc>
      </w:tr>
      <w:tr w:rsidR="003E7DBC" w:rsidRPr="008E24DB" w14:paraId="04ADECB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BD" w14:textId="77777777" w:rsidR="003E7DBC" w:rsidRPr="008E24DB" w:rsidRDefault="004F0CE7">
            <w:pPr>
              <w:rPr>
                <w:rFonts w:ascii="Calibri" w:eastAsia="Calibri" w:hAnsi="Calibri" w:cs="Calibri"/>
                <w:b/>
                <w:sz w:val="20"/>
                <w:szCs w:val="20"/>
                <w:lang w:val="es-ES"/>
              </w:rPr>
            </w:pPr>
            <w:r w:rsidRPr="008E24DB">
              <w:rPr>
                <w:rFonts w:ascii="Calibri" w:eastAsia="Calibri" w:hAnsi="Calibri" w:cs="Calibri"/>
                <w:b/>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BE" w14:textId="77777777" w:rsidR="003E7DBC" w:rsidRPr="008E24DB" w:rsidRDefault="004F0CE7">
            <w:pPr>
              <w:rPr>
                <w:rFonts w:ascii="Calibri" w:eastAsia="Calibri" w:hAnsi="Calibri" w:cs="Calibri"/>
                <w:sz w:val="20"/>
                <w:szCs w:val="20"/>
                <w:lang w:val="es-ES"/>
              </w:rPr>
            </w:pPr>
            <w:r w:rsidRPr="008E24DB">
              <w:rPr>
                <w:rFonts w:ascii="Calibri" w:eastAsia="Calibri" w:hAnsi="Calibri" w:cs="Calibri"/>
                <w:sz w:val="20"/>
                <w:szCs w:val="20"/>
                <w:lang w:val="es-ES"/>
              </w:rPr>
              <w:t>2165-7599</w:t>
            </w:r>
          </w:p>
        </w:tc>
      </w:tr>
      <w:tr w:rsidR="003E7DBC" w:rsidRPr="008E24DB" w14:paraId="1F5F76E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BF" w14:textId="77777777" w:rsidR="003E7DBC" w:rsidRPr="008E24DB" w:rsidRDefault="004F0CE7">
            <w:pPr>
              <w:rPr>
                <w:rFonts w:ascii="Calibri" w:eastAsia="Calibri" w:hAnsi="Calibri" w:cs="Calibri"/>
                <w:b/>
                <w:sz w:val="20"/>
                <w:szCs w:val="20"/>
                <w:lang w:val="es-ES"/>
              </w:rPr>
            </w:pPr>
            <w:r w:rsidRPr="008E24DB">
              <w:rPr>
                <w:rFonts w:ascii="Calibri" w:eastAsia="Calibri" w:hAnsi="Calibri" w:cs="Calibri"/>
                <w:b/>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0" w14:textId="77777777" w:rsidR="003E7DBC" w:rsidRPr="008E24DB" w:rsidRDefault="004F0CE7">
            <w:pPr>
              <w:rPr>
                <w:rFonts w:ascii="Calibri" w:eastAsia="Calibri" w:hAnsi="Calibri" w:cs="Calibri"/>
                <w:sz w:val="20"/>
                <w:szCs w:val="20"/>
                <w:lang w:val="es-ES"/>
              </w:rPr>
            </w:pPr>
            <w:r w:rsidRPr="008E24DB">
              <w:rPr>
                <w:rFonts w:ascii="Calibri" w:eastAsia="Calibri" w:hAnsi="Calibri" w:cs="Calibri"/>
                <w:sz w:val="20"/>
                <w:szCs w:val="20"/>
                <w:lang w:val="es-ES"/>
              </w:rPr>
              <w:t>ICDS: 11.0 (MIAR)</w:t>
            </w:r>
          </w:p>
          <w:p w14:paraId="000007C1" w14:textId="77777777" w:rsidR="003E7DBC" w:rsidRPr="008E24DB" w:rsidRDefault="003E7DBC">
            <w:pPr>
              <w:rPr>
                <w:rFonts w:ascii="Calibri" w:eastAsia="Calibri" w:hAnsi="Calibri" w:cs="Calibri"/>
                <w:sz w:val="20"/>
                <w:szCs w:val="20"/>
                <w:lang w:val="es-ES"/>
              </w:rPr>
            </w:pPr>
          </w:p>
          <w:p w14:paraId="000007C2" w14:textId="77777777" w:rsidR="003E7DBC" w:rsidRPr="008E24DB" w:rsidRDefault="004F0CE7">
            <w:pPr>
              <w:rPr>
                <w:rFonts w:ascii="Calibri" w:eastAsia="Calibri" w:hAnsi="Calibri" w:cs="Calibri"/>
                <w:sz w:val="20"/>
                <w:szCs w:val="20"/>
                <w:lang w:val="es-ES"/>
              </w:rPr>
            </w:pPr>
            <w:r w:rsidRPr="008E24DB">
              <w:rPr>
                <w:rFonts w:ascii="Calibri" w:eastAsia="Calibri" w:hAnsi="Calibri" w:cs="Calibri"/>
                <w:sz w:val="20"/>
                <w:szCs w:val="20"/>
                <w:lang w:val="es-ES"/>
              </w:rPr>
              <w:t>Indizada en:</w:t>
            </w:r>
          </w:p>
          <w:p w14:paraId="000007C3" w14:textId="77777777" w:rsidR="003E7DBC" w:rsidRPr="008E24DB" w:rsidRDefault="003E7DBC">
            <w:pPr>
              <w:rPr>
                <w:rFonts w:ascii="Calibri" w:eastAsia="Calibri" w:hAnsi="Calibri" w:cs="Calibri"/>
                <w:sz w:val="20"/>
                <w:szCs w:val="20"/>
                <w:lang w:val="es-ES"/>
              </w:rPr>
            </w:pPr>
            <w:hyperlink r:id="rId227">
              <w:proofErr w:type="spellStart"/>
              <w:r w:rsidRPr="008E24DB">
                <w:rPr>
                  <w:rFonts w:ascii="Calibri" w:eastAsia="Calibri" w:hAnsi="Calibri" w:cs="Calibri"/>
                  <w:color w:val="0000FF"/>
                  <w:sz w:val="20"/>
                  <w:szCs w:val="20"/>
                  <w:u w:val="single"/>
                  <w:lang w:val="es-ES"/>
                </w:rPr>
                <w:t>Arts</w:t>
              </w:r>
              <w:proofErr w:type="spellEnd"/>
              <w:r w:rsidRPr="008E24DB">
                <w:rPr>
                  <w:rFonts w:ascii="Calibri" w:eastAsia="Calibri" w:hAnsi="Calibri" w:cs="Calibri"/>
                  <w:color w:val="0000FF"/>
                  <w:sz w:val="20"/>
                  <w:szCs w:val="20"/>
                  <w:u w:val="single"/>
                  <w:lang w:val="es-ES"/>
                </w:rPr>
                <w:t xml:space="preserve"> and </w:t>
              </w:r>
              <w:proofErr w:type="spellStart"/>
              <w:r w:rsidRPr="008E24DB">
                <w:rPr>
                  <w:rFonts w:ascii="Calibri" w:eastAsia="Calibri" w:hAnsi="Calibri" w:cs="Calibri"/>
                  <w:color w:val="0000FF"/>
                  <w:sz w:val="20"/>
                  <w:szCs w:val="20"/>
                  <w:u w:val="single"/>
                  <w:lang w:val="es-ES"/>
                </w:rPr>
                <w:t>Humanities</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Citation</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Index</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Clarivate</w:t>
              </w:r>
              <w:proofErr w:type="spellEnd"/>
              <w:r w:rsidRPr="008E24DB">
                <w:rPr>
                  <w:rFonts w:ascii="Calibri" w:eastAsia="Calibri" w:hAnsi="Calibri" w:cs="Calibri"/>
                  <w:color w:val="0000FF"/>
                  <w:sz w:val="20"/>
                  <w:szCs w:val="20"/>
                  <w:u w:val="single"/>
                  <w:lang w:val="es-ES"/>
                </w:rPr>
                <w:t>)</w:t>
              </w:r>
            </w:hyperlink>
            <w:r w:rsidRPr="008E24DB">
              <w:rPr>
                <w:rFonts w:ascii="Calibri" w:eastAsia="Calibri" w:hAnsi="Calibri" w:cs="Calibri"/>
                <w:sz w:val="20"/>
                <w:szCs w:val="20"/>
                <w:lang w:val="es-ES"/>
              </w:rPr>
              <w:t>, </w:t>
            </w:r>
            <w:proofErr w:type="spellStart"/>
            <w:r w:rsidRPr="008E24DB">
              <w:rPr>
                <w:lang w:val="es-ES"/>
              </w:rPr>
              <w:fldChar w:fldCharType="begin"/>
            </w:r>
            <w:r w:rsidRPr="008E24DB">
              <w:rPr>
                <w:lang w:val="es-ES"/>
              </w:rPr>
              <w:instrText>HYPERLINK "https://miar.ub.edu/indizadaen/0035-7995/scopus" \h</w:instrText>
            </w:r>
            <w:r w:rsidRPr="008E24DB">
              <w:rPr>
                <w:lang w:val="es-ES"/>
              </w:rPr>
            </w:r>
            <w:r w:rsidRPr="008E24DB">
              <w:rPr>
                <w:lang w:val="es-ES"/>
              </w:rPr>
              <w:fldChar w:fldCharType="separate"/>
            </w:r>
            <w:r w:rsidRPr="008E24DB">
              <w:rPr>
                <w:rFonts w:ascii="Calibri" w:eastAsia="Calibri" w:hAnsi="Calibri" w:cs="Calibri"/>
                <w:color w:val="0000FF"/>
                <w:sz w:val="20"/>
                <w:szCs w:val="20"/>
                <w:u w:val="single"/>
                <w:lang w:val="es-ES"/>
              </w:rPr>
              <w:t>Scopus</w:t>
            </w:r>
            <w:proofErr w:type="spellEnd"/>
            <w:r w:rsidRPr="008E24DB">
              <w:rPr>
                <w:rFonts w:ascii="Calibri" w:eastAsia="Calibri" w:hAnsi="Calibri" w:cs="Calibri"/>
                <w:color w:val="0000FF"/>
                <w:sz w:val="20"/>
                <w:szCs w:val="20"/>
                <w:u w:val="single"/>
                <w:lang w:val="es-ES"/>
              </w:rPr>
              <w:t xml:space="preserve"> (ELSEVIER)</w:t>
            </w:r>
            <w:r w:rsidRPr="008E24DB">
              <w:rPr>
                <w:lang w:val="es-ES"/>
              </w:rPr>
              <w:fldChar w:fldCharType="end"/>
            </w:r>
            <w:r w:rsidRPr="008E24DB">
              <w:rPr>
                <w:rFonts w:ascii="Calibri" w:eastAsia="Calibri" w:hAnsi="Calibri" w:cs="Calibri"/>
                <w:sz w:val="20"/>
                <w:szCs w:val="20"/>
                <w:lang w:val="es-ES"/>
              </w:rPr>
              <w:t>, </w:t>
            </w:r>
            <w:proofErr w:type="spellStart"/>
            <w:r w:rsidRPr="008E24DB">
              <w:rPr>
                <w:lang w:val="es-ES"/>
              </w:rPr>
              <w:fldChar w:fldCharType="begin"/>
            </w:r>
            <w:r w:rsidRPr="008E24DB">
              <w:rPr>
                <w:lang w:val="es-ES"/>
              </w:rPr>
              <w:instrText>HYPERLINK "https://miar.ub.edu/indizadaen/0035-7995/asu" \h</w:instrText>
            </w:r>
            <w:r w:rsidRPr="008E24DB">
              <w:rPr>
                <w:lang w:val="es-ES"/>
              </w:rPr>
            </w:r>
            <w:r w:rsidRPr="008E24DB">
              <w:rPr>
                <w:lang w:val="es-ES"/>
              </w:rPr>
              <w:fldChar w:fldCharType="separate"/>
            </w:r>
            <w:r w:rsidRPr="008E24DB">
              <w:rPr>
                <w:rFonts w:ascii="Calibri" w:eastAsia="Calibri" w:hAnsi="Calibri" w:cs="Calibri"/>
                <w:color w:val="0000FF"/>
                <w:sz w:val="20"/>
                <w:szCs w:val="20"/>
                <w:u w:val="single"/>
                <w:lang w:val="es-ES"/>
              </w:rPr>
              <w:t>Academic</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Search</w:t>
            </w:r>
            <w:proofErr w:type="spellEnd"/>
            <w:r w:rsidRPr="008E24DB">
              <w:rPr>
                <w:rFonts w:ascii="Calibri" w:eastAsia="Calibri" w:hAnsi="Calibri" w:cs="Calibri"/>
                <w:color w:val="0000FF"/>
                <w:sz w:val="20"/>
                <w:szCs w:val="20"/>
                <w:u w:val="single"/>
                <w:lang w:val="es-ES"/>
              </w:rPr>
              <w:t xml:space="preserve"> Ultimate (EBSCO)</w:t>
            </w:r>
            <w:r w:rsidRPr="008E24DB">
              <w:rPr>
                <w:lang w:val="es-ES"/>
              </w:rPr>
              <w:fldChar w:fldCharType="end"/>
            </w:r>
            <w:r w:rsidRPr="008E24DB">
              <w:rPr>
                <w:rFonts w:ascii="Calibri" w:eastAsia="Calibri" w:hAnsi="Calibri" w:cs="Calibri"/>
                <w:sz w:val="20"/>
                <w:szCs w:val="20"/>
                <w:lang w:val="es-ES"/>
              </w:rPr>
              <w:t>, </w:t>
            </w:r>
            <w:hyperlink r:id="rId228">
              <w:r w:rsidRPr="008E24DB">
                <w:rPr>
                  <w:rFonts w:ascii="Calibri" w:eastAsia="Calibri" w:hAnsi="Calibri" w:cs="Calibri"/>
                  <w:color w:val="0000FF"/>
                  <w:sz w:val="20"/>
                  <w:szCs w:val="20"/>
                  <w:u w:val="single"/>
                  <w:lang w:val="es-ES"/>
                </w:rPr>
                <w:t>DIALNET (Universidad de la Rioja)</w:t>
              </w:r>
            </w:hyperlink>
            <w:r w:rsidRPr="008E24DB">
              <w:rPr>
                <w:rFonts w:ascii="Calibri" w:eastAsia="Calibri" w:hAnsi="Calibri" w:cs="Calibri"/>
                <w:sz w:val="20"/>
                <w:szCs w:val="20"/>
                <w:lang w:val="es-ES"/>
              </w:rPr>
              <w:t>, </w:t>
            </w:r>
            <w:hyperlink r:id="rId229">
              <w:r w:rsidRPr="008E24DB">
                <w:rPr>
                  <w:rFonts w:ascii="Calibri" w:eastAsia="Calibri" w:hAnsi="Calibri" w:cs="Calibri"/>
                  <w:color w:val="0000FF"/>
                  <w:sz w:val="20"/>
                  <w:szCs w:val="20"/>
                  <w:u w:val="single"/>
                  <w:lang w:val="es-ES"/>
                </w:rPr>
                <w:t xml:space="preserve">International </w:t>
              </w:r>
              <w:proofErr w:type="spellStart"/>
              <w:r w:rsidRPr="008E24DB">
                <w:rPr>
                  <w:rFonts w:ascii="Calibri" w:eastAsia="Calibri" w:hAnsi="Calibri" w:cs="Calibri"/>
                  <w:color w:val="0000FF"/>
                  <w:sz w:val="20"/>
                  <w:szCs w:val="20"/>
                  <w:u w:val="single"/>
                  <w:lang w:val="es-ES"/>
                </w:rPr>
                <w:t>Bibliography</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of</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Theatre</w:t>
              </w:r>
              <w:proofErr w:type="spellEnd"/>
              <w:r w:rsidRPr="008E24DB">
                <w:rPr>
                  <w:rFonts w:ascii="Calibri" w:eastAsia="Calibri" w:hAnsi="Calibri" w:cs="Calibri"/>
                  <w:color w:val="0000FF"/>
                  <w:sz w:val="20"/>
                  <w:szCs w:val="20"/>
                  <w:u w:val="single"/>
                  <w:lang w:val="es-ES"/>
                </w:rPr>
                <w:t xml:space="preserve"> &amp; Dance (IBTD) </w:t>
              </w:r>
              <w:proofErr w:type="spellStart"/>
              <w:r w:rsidRPr="008E24DB">
                <w:rPr>
                  <w:rFonts w:ascii="Calibri" w:eastAsia="Calibri" w:hAnsi="Calibri" w:cs="Calibri"/>
                  <w:color w:val="0000FF"/>
                  <w:sz w:val="20"/>
                  <w:szCs w:val="20"/>
                  <w:u w:val="single"/>
                  <w:lang w:val="es-ES"/>
                </w:rPr>
                <w:t>with</w:t>
              </w:r>
              <w:proofErr w:type="spellEnd"/>
              <w:r w:rsidRPr="008E24DB">
                <w:rPr>
                  <w:rFonts w:ascii="Calibri" w:eastAsia="Calibri" w:hAnsi="Calibri" w:cs="Calibri"/>
                  <w:color w:val="0000FF"/>
                  <w:sz w:val="20"/>
                  <w:szCs w:val="20"/>
                  <w:u w:val="single"/>
                  <w:lang w:val="es-ES"/>
                </w:rPr>
                <w:t xml:space="preserve"> Full Text (EBSCO)</w:t>
              </w:r>
            </w:hyperlink>
            <w:r w:rsidRPr="008E24DB">
              <w:rPr>
                <w:rFonts w:ascii="Calibri" w:eastAsia="Calibri" w:hAnsi="Calibri" w:cs="Calibri"/>
                <w:sz w:val="20"/>
                <w:szCs w:val="20"/>
                <w:lang w:val="es-ES"/>
              </w:rPr>
              <w:t>, </w:t>
            </w:r>
            <w:proofErr w:type="spellStart"/>
            <w:r w:rsidRPr="008E24DB">
              <w:rPr>
                <w:lang w:val="es-ES"/>
              </w:rPr>
              <w:fldChar w:fldCharType="begin"/>
            </w:r>
            <w:r w:rsidRPr="008E24DB">
              <w:rPr>
                <w:lang w:val="es-ES"/>
              </w:rPr>
              <w:instrText>HYPERLINK "https://miar.ub.edu/indizadaen/0035-7995/ling_bib" \h</w:instrText>
            </w:r>
            <w:r w:rsidRPr="008E24DB">
              <w:rPr>
                <w:lang w:val="es-ES"/>
              </w:rPr>
            </w:r>
            <w:r w:rsidRPr="008E24DB">
              <w:rPr>
                <w:lang w:val="es-ES"/>
              </w:rPr>
              <w:fldChar w:fldCharType="separate"/>
            </w:r>
            <w:r w:rsidRPr="008E24DB">
              <w:rPr>
                <w:rFonts w:ascii="Calibri" w:eastAsia="Calibri" w:hAnsi="Calibri" w:cs="Calibri"/>
                <w:color w:val="0000FF"/>
                <w:sz w:val="20"/>
                <w:szCs w:val="20"/>
                <w:u w:val="single"/>
                <w:lang w:val="es-ES"/>
              </w:rPr>
              <w:t>Linguistic</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Bibliography</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Brill</w:t>
            </w:r>
            <w:proofErr w:type="spellEnd"/>
            <w:r w:rsidRPr="008E24DB">
              <w:rPr>
                <w:rFonts w:ascii="Calibri" w:eastAsia="Calibri" w:hAnsi="Calibri" w:cs="Calibri"/>
                <w:color w:val="0000FF"/>
                <w:sz w:val="20"/>
                <w:szCs w:val="20"/>
                <w:u w:val="single"/>
                <w:lang w:val="es-ES"/>
              </w:rPr>
              <w:t>)</w:t>
            </w:r>
            <w:r w:rsidRPr="008E24DB">
              <w:rPr>
                <w:lang w:val="es-ES"/>
              </w:rPr>
              <w:fldChar w:fldCharType="end"/>
            </w:r>
            <w:r w:rsidRPr="008E24DB">
              <w:rPr>
                <w:rFonts w:ascii="Calibri" w:eastAsia="Calibri" w:hAnsi="Calibri" w:cs="Calibri"/>
                <w:sz w:val="20"/>
                <w:szCs w:val="20"/>
                <w:lang w:val="es-ES"/>
              </w:rPr>
              <w:t>, </w:t>
            </w:r>
            <w:hyperlink r:id="rId230">
              <w:r w:rsidRPr="008E24DB">
                <w:rPr>
                  <w:rFonts w:ascii="Calibri" w:eastAsia="Calibri" w:hAnsi="Calibri" w:cs="Calibri"/>
                  <w:color w:val="0000FF"/>
                  <w:sz w:val="20"/>
                  <w:szCs w:val="20"/>
                  <w:u w:val="single"/>
                  <w:lang w:val="es-ES"/>
                </w:rPr>
                <w:t xml:space="preserve">MLA - Modern </w:t>
              </w:r>
              <w:proofErr w:type="spellStart"/>
              <w:r w:rsidRPr="008E24DB">
                <w:rPr>
                  <w:rFonts w:ascii="Calibri" w:eastAsia="Calibri" w:hAnsi="Calibri" w:cs="Calibri"/>
                  <w:color w:val="0000FF"/>
                  <w:sz w:val="20"/>
                  <w:szCs w:val="20"/>
                  <w:u w:val="single"/>
                  <w:lang w:val="es-ES"/>
                </w:rPr>
                <w:t>Language</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Association</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Database</w:t>
              </w:r>
              <w:proofErr w:type="spellEnd"/>
              <w:r w:rsidRPr="008E24DB">
                <w:rPr>
                  <w:rFonts w:ascii="Calibri" w:eastAsia="Calibri" w:hAnsi="Calibri" w:cs="Calibri"/>
                  <w:color w:val="0000FF"/>
                  <w:sz w:val="20"/>
                  <w:szCs w:val="20"/>
                  <w:u w:val="single"/>
                  <w:lang w:val="es-ES"/>
                </w:rPr>
                <w:t xml:space="preserve"> (Modern </w:t>
              </w:r>
              <w:proofErr w:type="spellStart"/>
              <w:r w:rsidRPr="008E24DB">
                <w:rPr>
                  <w:rFonts w:ascii="Calibri" w:eastAsia="Calibri" w:hAnsi="Calibri" w:cs="Calibri"/>
                  <w:color w:val="0000FF"/>
                  <w:sz w:val="20"/>
                  <w:szCs w:val="20"/>
                  <w:u w:val="single"/>
                  <w:lang w:val="es-ES"/>
                </w:rPr>
                <w:t>Language</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Association</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of</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America</w:t>
              </w:r>
              <w:proofErr w:type="spellEnd"/>
              <w:r w:rsidRPr="008E24DB">
                <w:rPr>
                  <w:rFonts w:ascii="Calibri" w:eastAsia="Calibri" w:hAnsi="Calibri" w:cs="Calibri"/>
                  <w:color w:val="0000FF"/>
                  <w:sz w:val="20"/>
                  <w:szCs w:val="20"/>
                  <w:u w:val="single"/>
                  <w:lang w:val="es-ES"/>
                </w:rPr>
                <w:t>)</w:t>
              </w:r>
            </w:hyperlink>
          </w:p>
          <w:p w14:paraId="000007C4" w14:textId="77777777" w:rsidR="003E7DBC" w:rsidRPr="008E24DB" w:rsidRDefault="004F0CE7">
            <w:pPr>
              <w:rPr>
                <w:rFonts w:ascii="Calibri" w:eastAsia="Calibri" w:hAnsi="Calibri" w:cs="Calibri"/>
                <w:sz w:val="20"/>
                <w:szCs w:val="20"/>
                <w:lang w:val="es-ES"/>
              </w:rPr>
            </w:pPr>
            <w:r w:rsidRPr="008E24DB">
              <w:rPr>
                <w:rFonts w:ascii="Calibri" w:eastAsia="Calibri" w:hAnsi="Calibri" w:cs="Calibri"/>
                <w:sz w:val="20"/>
                <w:szCs w:val="20"/>
                <w:lang w:val="es-ES"/>
              </w:rPr>
              <w:t>Evaluada en:</w:t>
            </w:r>
          </w:p>
          <w:p w14:paraId="000007C5" w14:textId="77777777" w:rsidR="003E7DBC" w:rsidRPr="008E24DB" w:rsidRDefault="003E7DBC">
            <w:pPr>
              <w:rPr>
                <w:rFonts w:ascii="Calibri" w:eastAsia="Calibri" w:hAnsi="Calibri" w:cs="Calibri"/>
                <w:sz w:val="20"/>
                <w:szCs w:val="20"/>
                <w:lang w:val="es-ES"/>
              </w:rPr>
            </w:pPr>
            <w:hyperlink r:id="rId231">
              <w:r w:rsidRPr="008E24DB">
                <w:rPr>
                  <w:rFonts w:ascii="Calibri" w:eastAsia="Calibri" w:hAnsi="Calibri" w:cs="Calibri"/>
                  <w:color w:val="0000FF"/>
                  <w:sz w:val="20"/>
                  <w:szCs w:val="20"/>
                  <w:u w:val="single"/>
                  <w:lang w:val="es-ES"/>
                </w:rPr>
                <w:t>CARHUS Plus+ 2018</w:t>
              </w:r>
            </w:hyperlink>
            <w:r w:rsidRPr="008E24DB">
              <w:rPr>
                <w:rFonts w:ascii="Calibri" w:eastAsia="Calibri" w:hAnsi="Calibri" w:cs="Calibri"/>
                <w:sz w:val="20"/>
                <w:szCs w:val="20"/>
                <w:lang w:val="es-ES"/>
              </w:rPr>
              <w:br/>
            </w:r>
            <w:hyperlink r:id="rId232">
              <w:proofErr w:type="spellStart"/>
              <w:r w:rsidRPr="008E24DB">
                <w:rPr>
                  <w:rFonts w:ascii="Calibri" w:eastAsia="Calibri" w:hAnsi="Calibri" w:cs="Calibri"/>
                  <w:color w:val="0000FF"/>
                  <w:sz w:val="20"/>
                  <w:szCs w:val="20"/>
                  <w:u w:val="single"/>
                  <w:lang w:val="es-ES"/>
                </w:rPr>
                <w:t>ERIHPlus</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Norwegian</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Directorate</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for</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Higher</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Education</w:t>
              </w:r>
              <w:proofErr w:type="spellEnd"/>
              <w:r w:rsidRPr="008E24DB">
                <w:rPr>
                  <w:rFonts w:ascii="Calibri" w:eastAsia="Calibri" w:hAnsi="Calibri" w:cs="Calibri"/>
                  <w:color w:val="0000FF"/>
                  <w:sz w:val="20"/>
                  <w:szCs w:val="20"/>
                  <w:u w:val="single"/>
                  <w:lang w:val="es-ES"/>
                </w:rPr>
                <w:t xml:space="preserve"> and </w:t>
              </w:r>
              <w:proofErr w:type="spellStart"/>
              <w:r w:rsidRPr="008E24DB">
                <w:rPr>
                  <w:rFonts w:ascii="Calibri" w:eastAsia="Calibri" w:hAnsi="Calibri" w:cs="Calibri"/>
                  <w:color w:val="0000FF"/>
                  <w:sz w:val="20"/>
                  <w:szCs w:val="20"/>
                  <w:u w:val="single"/>
                  <w:lang w:val="es-ES"/>
                </w:rPr>
                <w:t>Skills</w:t>
              </w:r>
              <w:proofErr w:type="spellEnd"/>
              <w:r w:rsidRPr="008E24DB">
                <w:rPr>
                  <w:rFonts w:ascii="Calibri" w:eastAsia="Calibri" w:hAnsi="Calibri" w:cs="Calibri"/>
                  <w:color w:val="0000FF"/>
                  <w:sz w:val="20"/>
                  <w:szCs w:val="20"/>
                  <w:u w:val="single"/>
                  <w:lang w:val="es-ES"/>
                </w:rPr>
                <w:t>)</w:t>
              </w:r>
            </w:hyperlink>
            <w:r w:rsidRPr="008E24DB">
              <w:rPr>
                <w:rFonts w:ascii="Calibri" w:eastAsia="Calibri" w:hAnsi="Calibri" w:cs="Calibri"/>
                <w:sz w:val="20"/>
                <w:szCs w:val="20"/>
                <w:lang w:val="es-ES"/>
              </w:rPr>
              <w:br/>
            </w:r>
            <w:hyperlink r:id="rId233">
              <w:r w:rsidRPr="008E24DB">
                <w:rPr>
                  <w:rFonts w:ascii="Calibri" w:eastAsia="Calibri" w:hAnsi="Calibri" w:cs="Calibri"/>
                  <w:color w:val="0000FF"/>
                  <w:sz w:val="20"/>
                  <w:szCs w:val="20"/>
                  <w:u w:val="single"/>
                  <w:lang w:val="es-ES"/>
                </w:rPr>
                <w:t xml:space="preserve">JUFO Portal - </w:t>
              </w:r>
              <w:proofErr w:type="spellStart"/>
              <w:r w:rsidRPr="008E24DB">
                <w:rPr>
                  <w:rFonts w:ascii="Calibri" w:eastAsia="Calibri" w:hAnsi="Calibri" w:cs="Calibri"/>
                  <w:color w:val="0000FF"/>
                  <w:sz w:val="20"/>
                  <w:szCs w:val="20"/>
                  <w:u w:val="single"/>
                  <w:lang w:val="es-ES"/>
                </w:rPr>
                <w:t>Levels</w:t>
              </w:r>
              <w:proofErr w:type="spellEnd"/>
              <w:r w:rsidRPr="008E24DB">
                <w:rPr>
                  <w:rFonts w:ascii="Calibri" w:eastAsia="Calibri" w:hAnsi="Calibri" w:cs="Calibri"/>
                  <w:color w:val="0000FF"/>
                  <w:sz w:val="20"/>
                  <w:szCs w:val="20"/>
                  <w:u w:val="single"/>
                  <w:lang w:val="es-ES"/>
                </w:rPr>
                <w:t xml:space="preserve"> 1, 2, 3 (</w:t>
              </w:r>
              <w:proofErr w:type="spellStart"/>
              <w:r w:rsidRPr="008E24DB">
                <w:rPr>
                  <w:rFonts w:ascii="Calibri" w:eastAsia="Calibri" w:hAnsi="Calibri" w:cs="Calibri"/>
                  <w:color w:val="0000FF"/>
                  <w:sz w:val="20"/>
                  <w:szCs w:val="20"/>
                  <w:u w:val="single"/>
                  <w:lang w:val="es-ES"/>
                </w:rPr>
                <w:t>Federation</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of</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Finnish</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Learned</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Societies</w:t>
              </w:r>
              <w:proofErr w:type="spellEnd"/>
              <w:r w:rsidRPr="008E24DB">
                <w:rPr>
                  <w:rFonts w:ascii="Calibri" w:eastAsia="Calibri" w:hAnsi="Calibri" w:cs="Calibri"/>
                  <w:color w:val="0000FF"/>
                  <w:sz w:val="20"/>
                  <w:szCs w:val="20"/>
                  <w:u w:val="single"/>
                  <w:lang w:val="es-ES"/>
                </w:rPr>
                <w:t>)</w:t>
              </w:r>
            </w:hyperlink>
            <w:r w:rsidRPr="008E24DB">
              <w:rPr>
                <w:rFonts w:ascii="Calibri" w:eastAsia="Calibri" w:hAnsi="Calibri" w:cs="Calibri"/>
                <w:sz w:val="20"/>
                <w:szCs w:val="20"/>
                <w:lang w:val="es-ES"/>
              </w:rPr>
              <w:br/>
            </w:r>
            <w:hyperlink r:id="rId234">
              <w:proofErr w:type="spellStart"/>
              <w:r w:rsidRPr="008E24DB">
                <w:rPr>
                  <w:rFonts w:ascii="Calibri" w:eastAsia="Calibri" w:hAnsi="Calibri" w:cs="Calibri"/>
                  <w:color w:val="0000FF"/>
                  <w:sz w:val="20"/>
                  <w:szCs w:val="20"/>
                  <w:u w:val="single"/>
                  <w:lang w:val="es-ES"/>
                </w:rPr>
                <w:t>The</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Register</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for</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Scientific</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Journals</w:t>
              </w:r>
              <w:proofErr w:type="spellEnd"/>
              <w:r w:rsidRPr="008E24DB">
                <w:rPr>
                  <w:rFonts w:ascii="Calibri" w:eastAsia="Calibri" w:hAnsi="Calibri" w:cs="Calibri"/>
                  <w:color w:val="0000FF"/>
                  <w:sz w:val="20"/>
                  <w:szCs w:val="20"/>
                  <w:u w:val="single"/>
                  <w:lang w:val="es-ES"/>
                </w:rPr>
                <w:t xml:space="preserve">, Series and </w:t>
              </w:r>
              <w:proofErr w:type="spellStart"/>
              <w:r w:rsidRPr="008E24DB">
                <w:rPr>
                  <w:rFonts w:ascii="Calibri" w:eastAsia="Calibri" w:hAnsi="Calibri" w:cs="Calibri"/>
                  <w:color w:val="0000FF"/>
                  <w:sz w:val="20"/>
                  <w:szCs w:val="20"/>
                  <w:u w:val="single"/>
                  <w:lang w:val="es-ES"/>
                </w:rPr>
                <w:t>Publishers</w:t>
              </w:r>
              <w:proofErr w:type="spellEnd"/>
              <w:r w:rsidRPr="008E24DB">
                <w:rPr>
                  <w:rFonts w:ascii="Calibri" w:eastAsia="Calibri" w:hAnsi="Calibri" w:cs="Calibri"/>
                  <w:color w:val="0000FF"/>
                  <w:sz w:val="20"/>
                  <w:szCs w:val="20"/>
                  <w:u w:val="single"/>
                  <w:lang w:val="es-ES"/>
                </w:rPr>
                <w:t xml:space="preserve"> - </w:t>
              </w:r>
              <w:proofErr w:type="spellStart"/>
              <w:r w:rsidRPr="008E24DB">
                <w:rPr>
                  <w:rFonts w:ascii="Calibri" w:eastAsia="Calibri" w:hAnsi="Calibri" w:cs="Calibri"/>
                  <w:color w:val="0000FF"/>
                  <w:sz w:val="20"/>
                  <w:szCs w:val="20"/>
                  <w:u w:val="single"/>
                  <w:lang w:val="es-ES"/>
                </w:rPr>
                <w:t>Levels</w:t>
              </w:r>
              <w:proofErr w:type="spellEnd"/>
              <w:r w:rsidRPr="008E24DB">
                <w:rPr>
                  <w:rFonts w:ascii="Calibri" w:eastAsia="Calibri" w:hAnsi="Calibri" w:cs="Calibri"/>
                  <w:color w:val="0000FF"/>
                  <w:sz w:val="20"/>
                  <w:szCs w:val="20"/>
                  <w:u w:val="single"/>
                  <w:lang w:val="es-ES"/>
                </w:rPr>
                <w:t xml:space="preserve"> 1, 2 (</w:t>
              </w:r>
              <w:proofErr w:type="spellStart"/>
              <w:r w:rsidRPr="008E24DB">
                <w:rPr>
                  <w:rFonts w:ascii="Calibri" w:eastAsia="Calibri" w:hAnsi="Calibri" w:cs="Calibri"/>
                  <w:color w:val="0000FF"/>
                  <w:sz w:val="20"/>
                  <w:szCs w:val="20"/>
                  <w:u w:val="single"/>
                  <w:lang w:val="es-ES"/>
                </w:rPr>
                <w:t>Norwegian</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Directorate</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for</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Higher</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Education</w:t>
              </w:r>
              <w:proofErr w:type="spellEnd"/>
              <w:r w:rsidRPr="008E24DB">
                <w:rPr>
                  <w:rFonts w:ascii="Calibri" w:eastAsia="Calibri" w:hAnsi="Calibri" w:cs="Calibri"/>
                  <w:color w:val="0000FF"/>
                  <w:sz w:val="20"/>
                  <w:szCs w:val="20"/>
                  <w:u w:val="single"/>
                  <w:lang w:val="es-ES"/>
                </w:rPr>
                <w:t xml:space="preserve"> and </w:t>
              </w:r>
              <w:proofErr w:type="spellStart"/>
              <w:r w:rsidRPr="008E24DB">
                <w:rPr>
                  <w:rFonts w:ascii="Calibri" w:eastAsia="Calibri" w:hAnsi="Calibri" w:cs="Calibri"/>
                  <w:color w:val="0000FF"/>
                  <w:sz w:val="20"/>
                  <w:szCs w:val="20"/>
                  <w:u w:val="single"/>
                  <w:lang w:val="es-ES"/>
                </w:rPr>
                <w:t>Skills</w:t>
              </w:r>
              <w:proofErr w:type="spellEnd"/>
              <w:r w:rsidRPr="008E24DB">
                <w:rPr>
                  <w:rFonts w:ascii="Calibri" w:eastAsia="Calibri" w:hAnsi="Calibri" w:cs="Calibri"/>
                  <w:color w:val="0000FF"/>
                  <w:sz w:val="20"/>
                  <w:szCs w:val="20"/>
                  <w:u w:val="single"/>
                  <w:lang w:val="es-ES"/>
                </w:rPr>
                <w:t>)</w:t>
              </w:r>
            </w:hyperlink>
          </w:p>
          <w:p w14:paraId="000007C6" w14:textId="77777777" w:rsidR="003E7DBC" w:rsidRPr="008E24DB" w:rsidRDefault="004F0CE7">
            <w:pPr>
              <w:rPr>
                <w:rFonts w:ascii="Calibri" w:eastAsia="Calibri" w:hAnsi="Calibri" w:cs="Calibri"/>
                <w:sz w:val="20"/>
                <w:szCs w:val="20"/>
                <w:lang w:val="es-ES"/>
              </w:rPr>
            </w:pPr>
            <w:r w:rsidRPr="008E24DB">
              <w:rPr>
                <w:rFonts w:ascii="Calibri" w:eastAsia="Calibri" w:hAnsi="Calibri" w:cs="Calibri"/>
                <w:sz w:val="20"/>
                <w:szCs w:val="20"/>
                <w:lang w:val="es-ES"/>
              </w:rPr>
              <w:t>Métricas en:</w:t>
            </w:r>
          </w:p>
          <w:p w14:paraId="000007C7" w14:textId="77777777" w:rsidR="003E7DBC" w:rsidRPr="008E24DB" w:rsidRDefault="003E7DBC">
            <w:pPr>
              <w:rPr>
                <w:rFonts w:ascii="Calibri" w:eastAsia="Calibri" w:hAnsi="Calibri" w:cs="Calibri"/>
                <w:sz w:val="20"/>
                <w:szCs w:val="20"/>
                <w:lang w:val="es-ES"/>
              </w:rPr>
            </w:pPr>
            <w:hyperlink r:id="rId235">
              <w:r w:rsidRPr="008E24DB">
                <w:rPr>
                  <w:rFonts w:ascii="Calibri" w:eastAsia="Calibri" w:hAnsi="Calibri" w:cs="Calibri"/>
                  <w:color w:val="0000FF"/>
                  <w:sz w:val="20"/>
                  <w:szCs w:val="20"/>
                  <w:u w:val="single"/>
                  <w:lang w:val="es-ES"/>
                </w:rPr>
                <w:t xml:space="preserve">SJR. </w:t>
              </w:r>
              <w:proofErr w:type="spellStart"/>
              <w:r w:rsidRPr="008E24DB">
                <w:rPr>
                  <w:rFonts w:ascii="Calibri" w:eastAsia="Calibri" w:hAnsi="Calibri" w:cs="Calibri"/>
                  <w:color w:val="0000FF"/>
                  <w:sz w:val="20"/>
                  <w:szCs w:val="20"/>
                  <w:u w:val="single"/>
                  <w:lang w:val="es-ES"/>
                </w:rPr>
                <w:t>SCImago</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Journal</w:t>
              </w:r>
              <w:proofErr w:type="spellEnd"/>
              <w:r w:rsidRPr="008E24DB">
                <w:rPr>
                  <w:rFonts w:ascii="Calibri" w:eastAsia="Calibri" w:hAnsi="Calibri" w:cs="Calibri"/>
                  <w:color w:val="0000FF"/>
                  <w:sz w:val="20"/>
                  <w:szCs w:val="20"/>
                  <w:u w:val="single"/>
                  <w:lang w:val="es-ES"/>
                </w:rPr>
                <w:t xml:space="preserve"> &amp; Country Rank</w:t>
              </w:r>
            </w:hyperlink>
            <w:r w:rsidRPr="008E24DB">
              <w:rPr>
                <w:rFonts w:ascii="Calibri" w:eastAsia="Calibri" w:hAnsi="Calibri" w:cs="Calibri"/>
                <w:sz w:val="20"/>
                <w:szCs w:val="20"/>
                <w:lang w:val="es-ES"/>
              </w:rPr>
              <w:t>, </w:t>
            </w:r>
            <w:proofErr w:type="spellStart"/>
            <w:r w:rsidRPr="008E24DB">
              <w:rPr>
                <w:lang w:val="es-ES"/>
              </w:rPr>
              <w:fldChar w:fldCharType="begin"/>
            </w:r>
            <w:r w:rsidRPr="008E24DB">
              <w:rPr>
                <w:lang w:val="es-ES"/>
              </w:rPr>
              <w:instrText>HYPERLINK "https://www.scopus.com/sources?sortField=metric&amp;metricName=&amp;sortDirection=ASC&amp;offset=&amp;displayAll=true&amp;sortPerformedState=f&amp;origin=sourceSearch&amp;sortDirectionMOne=&amp;sortDirectionMTwo=&amp;sortDirectionMThree=&amp;metricDisplayIndex=1&amp;scint=1&amp;menu=search&amp;tablin=&amp;searchWithinResultsDefault=t&amp;searchString=&amp;searchOA=&amp;typeFilter=d_j_p_k&amp;subscriptionFilter=s_u&amp;filterActTriggered=f&amp;tabName=searchSources&amp;searchTermsSubmit=&amp;searchType=issn&amp;searchTerms=0035-7995" \h</w:instrText>
            </w:r>
            <w:r w:rsidRPr="008E24DB">
              <w:rPr>
                <w:lang w:val="es-ES"/>
              </w:rPr>
            </w:r>
            <w:r w:rsidRPr="008E24DB">
              <w:rPr>
                <w:lang w:val="es-ES"/>
              </w:rPr>
              <w:fldChar w:fldCharType="separate"/>
            </w:r>
            <w:r w:rsidRPr="008E24DB">
              <w:rPr>
                <w:rFonts w:ascii="Calibri" w:eastAsia="Calibri" w:hAnsi="Calibri" w:cs="Calibri"/>
                <w:color w:val="0000FF"/>
                <w:sz w:val="20"/>
                <w:szCs w:val="20"/>
                <w:u w:val="single"/>
                <w:lang w:val="es-ES"/>
              </w:rPr>
              <w:t>Scopus</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Sources</w:t>
            </w:r>
            <w:proofErr w:type="spellEnd"/>
            <w:r w:rsidRPr="008E24DB">
              <w:rPr>
                <w:lang w:val="es-ES"/>
              </w:rPr>
              <w:fldChar w:fldCharType="end"/>
            </w:r>
          </w:p>
          <w:p w14:paraId="000007C8" w14:textId="77777777" w:rsidR="003E7DBC" w:rsidRPr="008E24DB" w:rsidRDefault="003E7DBC">
            <w:pPr>
              <w:rPr>
                <w:rFonts w:ascii="Calibri" w:eastAsia="Calibri" w:hAnsi="Calibri" w:cs="Calibri"/>
                <w:sz w:val="20"/>
                <w:szCs w:val="20"/>
                <w:lang w:val="es-ES"/>
              </w:rPr>
            </w:pPr>
          </w:p>
          <w:p w14:paraId="000007C9" w14:textId="77777777" w:rsidR="003E7DBC" w:rsidRPr="008E24DB" w:rsidRDefault="003E7DBC">
            <w:pPr>
              <w:rPr>
                <w:rFonts w:ascii="Calibri" w:eastAsia="Calibri" w:hAnsi="Calibri" w:cs="Calibri"/>
                <w:sz w:val="20"/>
                <w:szCs w:val="20"/>
                <w:lang w:val="es-ES"/>
              </w:rPr>
            </w:pPr>
          </w:p>
        </w:tc>
      </w:tr>
      <w:tr w:rsidR="003E7DBC" w:rsidRPr="008E24DB" w14:paraId="2C618C3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A" w14:textId="77777777" w:rsidR="003E7DBC" w:rsidRPr="008E24DB" w:rsidRDefault="004F0CE7">
            <w:pPr>
              <w:rPr>
                <w:rFonts w:ascii="Calibri" w:eastAsia="Calibri" w:hAnsi="Calibri" w:cs="Calibri"/>
                <w:b/>
                <w:sz w:val="20"/>
                <w:szCs w:val="20"/>
                <w:lang w:val="es-ES"/>
              </w:rPr>
            </w:pPr>
            <w:r w:rsidRPr="008E24DB">
              <w:rPr>
                <w:rFonts w:ascii="Calibri" w:eastAsia="Calibri" w:hAnsi="Calibri" w:cs="Calibri"/>
                <w:b/>
                <w:sz w:val="20"/>
                <w:szCs w:val="20"/>
                <w:lang w:val="es-ES"/>
              </w:rPr>
              <w:lastRenderedPageBreak/>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CB" w14:textId="77777777" w:rsidR="003E7DBC" w:rsidRPr="008E24DB" w:rsidRDefault="004F0CE7">
            <w:pPr>
              <w:rPr>
                <w:rFonts w:ascii="Calibri" w:eastAsia="Calibri" w:hAnsi="Calibri" w:cs="Calibri"/>
                <w:sz w:val="20"/>
                <w:szCs w:val="20"/>
                <w:lang w:val="es-ES"/>
              </w:rPr>
            </w:pPr>
            <w:r w:rsidRPr="008E24DB">
              <w:rPr>
                <w:rFonts w:ascii="Calibri" w:eastAsia="Calibri" w:hAnsi="Calibri" w:cs="Calibri"/>
                <w:sz w:val="20"/>
                <w:szCs w:val="20"/>
                <w:lang w:val="es-ES"/>
              </w:rPr>
              <w:t>SJR: Q3</w:t>
            </w:r>
          </w:p>
        </w:tc>
      </w:tr>
    </w:tbl>
    <w:p w14:paraId="000007CC" w14:textId="77777777" w:rsidR="003E7DBC" w:rsidRPr="008E24DB" w:rsidRDefault="003E7DBC">
      <w:pPr>
        <w:rPr>
          <w:rFonts w:ascii="Calibri" w:eastAsia="Calibri" w:hAnsi="Calibri" w:cs="Calibri"/>
          <w:lang w:val="es-ES"/>
        </w:rPr>
      </w:pPr>
    </w:p>
    <w:tbl>
      <w:tblPr>
        <w:tblStyle w:val="aff9"/>
        <w:tblW w:w="14175" w:type="dxa"/>
        <w:jc w:val="center"/>
        <w:tblLayout w:type="fixed"/>
        <w:tblLook w:val="0000" w:firstRow="0" w:lastRow="0" w:firstColumn="0" w:lastColumn="0" w:noHBand="0" w:noVBand="0"/>
      </w:tblPr>
      <w:tblGrid>
        <w:gridCol w:w="3397"/>
        <w:gridCol w:w="10778"/>
      </w:tblGrid>
      <w:tr w:rsidR="003E7DBC" w:rsidRPr="008E24DB" w14:paraId="354D8721"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7CD"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8</w:t>
            </w:r>
          </w:p>
        </w:tc>
      </w:tr>
      <w:tr w:rsidR="003E7DBC" w:rsidRPr="008E24DB" w14:paraId="7A45D2B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C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D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Freixedo</w:t>
            </w:r>
            <w:proofErr w:type="spellEnd"/>
            <w:r w:rsidRPr="008E24DB">
              <w:rPr>
                <w:rFonts w:ascii="Calibri" w:eastAsia="Calibri" w:hAnsi="Calibri" w:cs="Calibri"/>
                <w:color w:val="000000"/>
                <w:sz w:val="18"/>
                <w:szCs w:val="18"/>
                <w:lang w:val="es-ES"/>
              </w:rPr>
              <w:t xml:space="preserve"> Arias, Xosé Bieito</w:t>
            </w:r>
          </w:p>
        </w:tc>
      </w:tr>
      <w:tr w:rsidR="003E7DBC" w:rsidRPr="008E24DB" w14:paraId="63B13BC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D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D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“A </w:t>
            </w:r>
            <w:proofErr w:type="spellStart"/>
            <w:r w:rsidRPr="008E24DB">
              <w:rPr>
                <w:rFonts w:ascii="Calibri" w:eastAsia="Calibri" w:hAnsi="Calibri" w:cs="Calibri"/>
                <w:color w:val="000000"/>
                <w:sz w:val="18"/>
                <w:szCs w:val="18"/>
                <w:lang w:val="es-ES"/>
              </w:rPr>
              <w:t>vella</w:t>
            </w:r>
            <w:proofErr w:type="spellEnd"/>
            <w:r w:rsidRPr="008E24DB">
              <w:rPr>
                <w:rFonts w:ascii="Calibri" w:eastAsia="Calibri" w:hAnsi="Calibri" w:cs="Calibri"/>
                <w:color w:val="000000"/>
                <w:sz w:val="18"/>
                <w:szCs w:val="18"/>
                <w:lang w:val="es-ES"/>
              </w:rPr>
              <w:t xml:space="preserve"> que </w:t>
            </w:r>
            <w:proofErr w:type="spellStart"/>
            <w:r w:rsidRPr="008E24DB">
              <w:rPr>
                <w:rFonts w:ascii="Calibri" w:eastAsia="Calibri" w:hAnsi="Calibri" w:cs="Calibri"/>
                <w:color w:val="000000"/>
                <w:sz w:val="18"/>
                <w:szCs w:val="18"/>
                <w:lang w:val="es-ES"/>
              </w:rPr>
              <w:t>foi</w:t>
            </w:r>
            <w:proofErr w:type="spellEnd"/>
            <w:r w:rsidRPr="008E24DB">
              <w:rPr>
                <w:rFonts w:ascii="Calibri" w:eastAsia="Calibri" w:hAnsi="Calibri" w:cs="Calibri"/>
                <w:color w:val="000000"/>
                <w:sz w:val="18"/>
                <w:szCs w:val="18"/>
                <w:lang w:val="es-ES"/>
              </w:rPr>
              <w:t xml:space="preserve"> manceba. </w:t>
            </w:r>
            <w:proofErr w:type="spellStart"/>
            <w:r w:rsidRPr="008E24DB">
              <w:rPr>
                <w:rFonts w:ascii="Calibri" w:eastAsia="Calibri" w:hAnsi="Calibri" w:cs="Calibri"/>
                <w:color w:val="000000"/>
                <w:sz w:val="18"/>
                <w:szCs w:val="18"/>
                <w:lang w:val="es-ES"/>
              </w:rPr>
              <w:t>Contributo</w:t>
            </w:r>
            <w:proofErr w:type="spellEnd"/>
            <w:r w:rsidRPr="008E24DB">
              <w:rPr>
                <w:rFonts w:ascii="Calibri" w:eastAsia="Calibri" w:hAnsi="Calibri" w:cs="Calibri"/>
                <w:color w:val="000000"/>
                <w:sz w:val="18"/>
                <w:szCs w:val="18"/>
                <w:lang w:val="es-ES"/>
              </w:rPr>
              <w:t xml:space="preserve"> para </w:t>
            </w:r>
            <w:proofErr w:type="spellStart"/>
            <w:r w:rsidRPr="008E24DB">
              <w:rPr>
                <w:rFonts w:ascii="Calibri" w:eastAsia="Calibri" w:hAnsi="Calibri" w:cs="Calibri"/>
                <w:color w:val="000000"/>
                <w:sz w:val="18"/>
                <w:szCs w:val="18"/>
                <w:lang w:val="es-ES"/>
              </w:rPr>
              <w:t>unha</w:t>
            </w:r>
            <w:proofErr w:type="spellEnd"/>
            <w:r w:rsidRPr="008E24DB">
              <w:rPr>
                <w:rFonts w:ascii="Calibri" w:eastAsia="Calibri" w:hAnsi="Calibri" w:cs="Calibri"/>
                <w:color w:val="000000"/>
                <w:sz w:val="18"/>
                <w:szCs w:val="18"/>
                <w:lang w:val="es-ES"/>
              </w:rPr>
              <w:t xml:space="preserve"> nova </w:t>
            </w:r>
            <w:proofErr w:type="spellStart"/>
            <w:r w:rsidRPr="008E24DB">
              <w:rPr>
                <w:rFonts w:ascii="Calibri" w:eastAsia="Calibri" w:hAnsi="Calibri" w:cs="Calibri"/>
                <w:color w:val="000000"/>
                <w:sz w:val="18"/>
                <w:szCs w:val="18"/>
                <w:lang w:val="es-ES"/>
              </w:rPr>
              <w:t>hipótese</w:t>
            </w:r>
            <w:proofErr w:type="spellEnd"/>
            <w:r w:rsidRPr="008E24DB">
              <w:rPr>
                <w:rFonts w:ascii="Calibri" w:eastAsia="Calibri" w:hAnsi="Calibri" w:cs="Calibri"/>
                <w:color w:val="000000"/>
                <w:sz w:val="18"/>
                <w:szCs w:val="18"/>
                <w:lang w:val="es-ES"/>
              </w:rPr>
              <w:t xml:space="preserve"> interpretativa da cantiga </w:t>
            </w:r>
            <w:proofErr w:type="spellStart"/>
            <w:r w:rsidRPr="008E24DB">
              <w:rPr>
                <w:rFonts w:ascii="Calibri" w:eastAsia="Calibri" w:hAnsi="Calibri" w:cs="Calibri"/>
                <w:color w:val="000000"/>
                <w:sz w:val="18"/>
                <w:szCs w:val="18"/>
                <w:lang w:val="es-ES"/>
              </w:rPr>
              <w:t>Direi</w:t>
            </w:r>
            <w:proofErr w:type="spellEnd"/>
            <w:r w:rsidRPr="008E24DB">
              <w:rPr>
                <w:rFonts w:ascii="Calibri" w:eastAsia="Calibri" w:hAnsi="Calibri" w:cs="Calibri"/>
                <w:color w:val="000000"/>
                <w:sz w:val="18"/>
                <w:szCs w:val="18"/>
                <w:lang w:val="es-ES"/>
              </w:rPr>
              <w:t xml:space="preserve">-vos ora que </w:t>
            </w:r>
            <w:proofErr w:type="spellStart"/>
            <w:r w:rsidRPr="008E24DB">
              <w:rPr>
                <w:rFonts w:ascii="Calibri" w:eastAsia="Calibri" w:hAnsi="Calibri" w:cs="Calibri"/>
                <w:color w:val="000000"/>
                <w:sz w:val="18"/>
                <w:szCs w:val="18"/>
                <w:lang w:val="es-ES"/>
              </w:rPr>
              <w:t>oi</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dizer</w:t>
            </w:r>
            <w:proofErr w:type="spellEnd"/>
            <w:r w:rsidRPr="008E24DB">
              <w:rPr>
                <w:rFonts w:ascii="Calibri" w:eastAsia="Calibri" w:hAnsi="Calibri" w:cs="Calibri"/>
                <w:color w:val="000000"/>
                <w:sz w:val="18"/>
                <w:szCs w:val="18"/>
                <w:lang w:val="es-ES"/>
              </w:rPr>
              <w:t xml:space="preserve">, de Joan </w:t>
            </w:r>
            <w:proofErr w:type="spellStart"/>
            <w:r w:rsidRPr="008E24DB">
              <w:rPr>
                <w:rFonts w:ascii="Calibri" w:eastAsia="Calibri" w:hAnsi="Calibri" w:cs="Calibri"/>
                <w:color w:val="000000"/>
                <w:sz w:val="18"/>
                <w:szCs w:val="18"/>
                <w:lang w:val="es-ES"/>
              </w:rPr>
              <w:t>Vaasquiz</w:t>
            </w:r>
            <w:proofErr w:type="spellEnd"/>
            <w:r w:rsidRPr="008E24DB">
              <w:rPr>
                <w:rFonts w:ascii="Calibri" w:eastAsia="Calibri" w:hAnsi="Calibri" w:cs="Calibri"/>
                <w:color w:val="000000"/>
                <w:sz w:val="18"/>
                <w:szCs w:val="18"/>
                <w:lang w:val="es-ES"/>
              </w:rPr>
              <w:t xml:space="preserve"> de </w:t>
            </w:r>
            <w:proofErr w:type="spellStart"/>
            <w:r w:rsidRPr="008E24DB">
              <w:rPr>
                <w:rFonts w:ascii="Calibri" w:eastAsia="Calibri" w:hAnsi="Calibri" w:cs="Calibri"/>
                <w:color w:val="000000"/>
                <w:sz w:val="18"/>
                <w:szCs w:val="18"/>
                <w:lang w:val="es-ES"/>
              </w:rPr>
              <w:t>Talaveira</w:t>
            </w:r>
            <w:proofErr w:type="spellEnd"/>
            <w:r w:rsidRPr="008E24DB">
              <w:rPr>
                <w:rFonts w:ascii="Calibri" w:eastAsia="Calibri" w:hAnsi="Calibri" w:cs="Calibri"/>
                <w:color w:val="000000"/>
                <w:sz w:val="18"/>
                <w:szCs w:val="18"/>
                <w:lang w:val="es-ES"/>
              </w:rPr>
              <w:t xml:space="preserve"> (B 1545)”</w:t>
            </w:r>
          </w:p>
        </w:tc>
      </w:tr>
      <w:tr w:rsidR="003E7DBC" w:rsidRPr="008E24DB" w14:paraId="214FFD6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D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7D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D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Abriu</w:t>
            </w:r>
            <w:proofErr w:type="spellEnd"/>
            <w:r w:rsidRPr="008E24DB">
              <w:rPr>
                <w:rFonts w:ascii="Calibri" w:eastAsia="Calibri" w:hAnsi="Calibri" w:cs="Calibri"/>
                <w:color w:val="000000"/>
                <w:sz w:val="18"/>
                <w:szCs w:val="18"/>
                <w:lang w:val="es-ES"/>
              </w:rPr>
              <w:t xml:space="preserve"> : </w:t>
            </w:r>
            <w:proofErr w:type="spellStart"/>
            <w:r w:rsidRPr="008E24DB">
              <w:rPr>
                <w:rFonts w:ascii="Calibri" w:eastAsia="Calibri" w:hAnsi="Calibri" w:cs="Calibri"/>
                <w:color w:val="000000"/>
                <w:sz w:val="18"/>
                <w:szCs w:val="18"/>
                <w:lang w:val="es-ES"/>
              </w:rPr>
              <w:t>estudos</w:t>
            </w:r>
            <w:proofErr w:type="spellEnd"/>
            <w:r w:rsidRPr="008E24DB">
              <w:rPr>
                <w:rFonts w:ascii="Calibri" w:eastAsia="Calibri" w:hAnsi="Calibri" w:cs="Calibri"/>
                <w:color w:val="000000"/>
                <w:sz w:val="18"/>
                <w:szCs w:val="18"/>
                <w:lang w:val="es-ES"/>
              </w:rPr>
              <w:t xml:space="preserve"> de </w:t>
            </w:r>
            <w:proofErr w:type="spellStart"/>
            <w:r w:rsidRPr="008E24DB">
              <w:rPr>
                <w:rFonts w:ascii="Calibri" w:eastAsia="Calibri" w:hAnsi="Calibri" w:cs="Calibri"/>
                <w:color w:val="000000"/>
                <w:sz w:val="18"/>
                <w:szCs w:val="18"/>
                <w:lang w:val="es-ES"/>
              </w:rPr>
              <w:t>textualidade</w:t>
            </w:r>
            <w:proofErr w:type="spellEnd"/>
            <w:r w:rsidRPr="008E24DB">
              <w:rPr>
                <w:rFonts w:ascii="Calibri" w:eastAsia="Calibri" w:hAnsi="Calibri" w:cs="Calibri"/>
                <w:color w:val="000000"/>
                <w:sz w:val="18"/>
                <w:szCs w:val="18"/>
                <w:lang w:val="es-ES"/>
              </w:rPr>
              <w:t xml:space="preserve"> do Brasil, Galicia e Portugal, 11, 189-220, 2022, 0.1344/abriu2022.11.8</w:t>
            </w:r>
          </w:p>
        </w:tc>
      </w:tr>
      <w:tr w:rsidR="003E7DBC" w:rsidRPr="008E24DB" w14:paraId="14B9B27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D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D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2014-8534</w:t>
            </w:r>
          </w:p>
        </w:tc>
      </w:tr>
      <w:tr w:rsidR="003E7DBC" w:rsidRPr="008E24DB" w14:paraId="3300225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D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D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SJR</w:t>
            </w:r>
          </w:p>
        </w:tc>
      </w:tr>
      <w:tr w:rsidR="003E7DBC" w:rsidRPr="008E24DB" w14:paraId="2733779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D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D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Q3</w:t>
            </w:r>
          </w:p>
        </w:tc>
      </w:tr>
    </w:tbl>
    <w:p w14:paraId="000007DC" w14:textId="77777777" w:rsidR="003E7DBC" w:rsidRPr="008E24DB" w:rsidRDefault="003E7DBC">
      <w:pPr>
        <w:rPr>
          <w:rFonts w:ascii="Calibri" w:eastAsia="Calibri" w:hAnsi="Calibri" w:cs="Calibri"/>
          <w:lang w:val="es-ES"/>
        </w:rPr>
      </w:pPr>
    </w:p>
    <w:tbl>
      <w:tblPr>
        <w:tblStyle w:val="affa"/>
        <w:tblW w:w="14175" w:type="dxa"/>
        <w:jc w:val="center"/>
        <w:tblLayout w:type="fixed"/>
        <w:tblLook w:val="0000" w:firstRow="0" w:lastRow="0" w:firstColumn="0" w:lastColumn="0" w:noHBand="0" w:noVBand="0"/>
      </w:tblPr>
      <w:tblGrid>
        <w:gridCol w:w="3397"/>
        <w:gridCol w:w="10778"/>
      </w:tblGrid>
      <w:tr w:rsidR="003E7DBC" w:rsidRPr="008E24DB" w14:paraId="7C80D1D2"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7DD"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9</w:t>
            </w:r>
          </w:p>
        </w:tc>
      </w:tr>
      <w:tr w:rsidR="003E7DBC" w:rsidRPr="008E24DB" w14:paraId="74FE54E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D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E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Carmen Luna </w:t>
            </w:r>
            <w:proofErr w:type="spellStart"/>
            <w:r w:rsidRPr="008E24DB">
              <w:rPr>
                <w:rFonts w:ascii="Calibri" w:eastAsia="Calibri" w:hAnsi="Calibri" w:cs="Calibri"/>
                <w:color w:val="000000"/>
                <w:sz w:val="18"/>
                <w:szCs w:val="18"/>
                <w:lang w:val="es-ES"/>
              </w:rPr>
              <w:t>Sellés</w:t>
            </w:r>
            <w:proofErr w:type="spellEnd"/>
          </w:p>
        </w:tc>
      </w:tr>
      <w:tr w:rsidR="003E7DBC" w:rsidRPr="008E24DB" w14:paraId="5C0D212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E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E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El arte al servicio de la revolución en Mi viaje a la URSS (1952) de </w:t>
            </w:r>
            <w:proofErr w:type="spellStart"/>
            <w:r w:rsidRPr="008E24DB">
              <w:rPr>
                <w:rFonts w:ascii="Calibri" w:eastAsia="Calibri" w:hAnsi="Calibri" w:cs="Calibri"/>
                <w:color w:val="000000"/>
                <w:sz w:val="18"/>
                <w:szCs w:val="18"/>
                <w:lang w:val="es-ES"/>
              </w:rPr>
              <w:t>Jesualdo</w:t>
            </w:r>
            <w:proofErr w:type="spellEnd"/>
            <w:r w:rsidRPr="008E24DB">
              <w:rPr>
                <w:rFonts w:ascii="Calibri" w:eastAsia="Calibri" w:hAnsi="Calibri" w:cs="Calibri"/>
                <w:color w:val="000000"/>
                <w:sz w:val="18"/>
                <w:szCs w:val="18"/>
                <w:lang w:val="es-ES"/>
              </w:rPr>
              <w:t xml:space="preserve"> Sosa</w:t>
            </w:r>
          </w:p>
        </w:tc>
      </w:tr>
      <w:tr w:rsidR="003E7DBC" w:rsidRPr="008E24DB" w14:paraId="7EBE98C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E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7E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E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Anclajes. 27 - 3, pp. 85-99. (Argentina): 01/09/2023. Disponible en Internet en: &lt;https://cerac.unlpam.edu.ar/index.php/anclajes&gt;</w:t>
            </w:r>
          </w:p>
        </w:tc>
      </w:tr>
      <w:tr w:rsidR="003E7DBC" w:rsidRPr="008E24DB" w14:paraId="70F81DE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E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E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0329-3807</w:t>
            </w:r>
          </w:p>
        </w:tc>
      </w:tr>
      <w:tr w:rsidR="003E7DBC" w:rsidRPr="008E24DB" w14:paraId="799FFA7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E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lastRenderedPageBreak/>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E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SJR</w:t>
            </w:r>
          </w:p>
        </w:tc>
      </w:tr>
      <w:tr w:rsidR="003E7DBC" w:rsidRPr="008E24DB" w14:paraId="09586F1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E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E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Q3</w:t>
            </w:r>
          </w:p>
        </w:tc>
      </w:tr>
    </w:tbl>
    <w:p w14:paraId="000007EC" w14:textId="77777777" w:rsidR="003E7DBC" w:rsidRPr="008E24DB" w:rsidRDefault="003E7DBC">
      <w:pPr>
        <w:rPr>
          <w:rFonts w:ascii="Calibri" w:eastAsia="Calibri" w:hAnsi="Calibri" w:cs="Calibri"/>
          <w:lang w:val="es-ES"/>
        </w:rPr>
      </w:pPr>
    </w:p>
    <w:tbl>
      <w:tblPr>
        <w:tblStyle w:val="affb"/>
        <w:tblW w:w="14175" w:type="dxa"/>
        <w:jc w:val="center"/>
        <w:tblLayout w:type="fixed"/>
        <w:tblLook w:val="0000" w:firstRow="0" w:lastRow="0" w:firstColumn="0" w:lastColumn="0" w:noHBand="0" w:noVBand="0"/>
      </w:tblPr>
      <w:tblGrid>
        <w:gridCol w:w="3397"/>
        <w:gridCol w:w="10778"/>
      </w:tblGrid>
      <w:tr w:rsidR="003E7DBC" w:rsidRPr="008E24DB" w14:paraId="20AA8054"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7ED"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10</w:t>
            </w:r>
          </w:p>
        </w:tc>
      </w:tr>
      <w:tr w:rsidR="003E7DBC" w:rsidRPr="008E24DB" w14:paraId="4809C81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E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F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20"/>
                <w:szCs w:val="20"/>
                <w:lang w:val="es-ES"/>
              </w:rPr>
              <w:t>Samartim</w:t>
            </w:r>
            <w:proofErr w:type="spellEnd"/>
            <w:r w:rsidRPr="008E24DB">
              <w:rPr>
                <w:rFonts w:ascii="Calibri" w:eastAsia="Calibri" w:hAnsi="Calibri" w:cs="Calibri"/>
                <w:color w:val="000000"/>
                <w:sz w:val="20"/>
                <w:szCs w:val="20"/>
                <w:lang w:val="es-ES"/>
              </w:rPr>
              <w:t>, Roberto</w:t>
            </w:r>
          </w:p>
        </w:tc>
      </w:tr>
      <w:tr w:rsidR="003E7DBC" w:rsidRPr="008E24DB" w14:paraId="3A4F0A2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F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F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20"/>
                <w:szCs w:val="20"/>
                <w:lang w:val="es-ES"/>
              </w:rPr>
              <w:t>Subalternity</w:t>
            </w:r>
            <w:proofErr w:type="spellEnd"/>
            <w:r w:rsidRPr="008E24DB">
              <w:rPr>
                <w:rFonts w:ascii="Calibri" w:eastAsia="Calibri" w:hAnsi="Calibri" w:cs="Calibri"/>
                <w:color w:val="000000"/>
                <w:sz w:val="20"/>
                <w:szCs w:val="20"/>
                <w:lang w:val="es-ES"/>
              </w:rPr>
              <w:t xml:space="preserve"> and </w:t>
            </w:r>
            <w:proofErr w:type="spellStart"/>
            <w:r w:rsidRPr="008E24DB">
              <w:rPr>
                <w:rFonts w:ascii="Calibri" w:eastAsia="Calibri" w:hAnsi="Calibri" w:cs="Calibri"/>
                <w:color w:val="000000"/>
                <w:sz w:val="20"/>
                <w:szCs w:val="20"/>
                <w:lang w:val="es-ES"/>
              </w:rPr>
              <w:t>Linguistic</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Dispossession</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On</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the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Planning</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of</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the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Galician</w:t>
            </w:r>
            <w:proofErr w:type="spellEnd"/>
            <w:r w:rsidRPr="008E24DB">
              <w:rPr>
                <w:rFonts w:ascii="Calibri" w:eastAsia="Calibri" w:hAnsi="Calibri" w:cs="Calibri"/>
                <w:color w:val="000000"/>
                <w:sz w:val="20"/>
                <w:szCs w:val="20"/>
                <w:lang w:val="es-ES"/>
              </w:rPr>
              <w:t xml:space="preserve">-Portuguese in </w:t>
            </w:r>
            <w:proofErr w:type="spellStart"/>
            <w:r w:rsidRPr="008E24DB">
              <w:rPr>
                <w:rFonts w:ascii="Calibri" w:eastAsia="Calibri" w:hAnsi="Calibri" w:cs="Calibri"/>
                <w:color w:val="000000"/>
                <w:sz w:val="20"/>
                <w:szCs w:val="20"/>
                <w:lang w:val="es-ES"/>
              </w:rPr>
              <w:t>the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Autonomous</w:t>
            </w:r>
            <w:proofErr w:type="spellEnd"/>
            <w:r w:rsidRPr="008E24DB">
              <w:rPr>
                <w:rFonts w:ascii="Calibri" w:eastAsia="Calibri" w:hAnsi="Calibri" w:cs="Calibri"/>
                <w:color w:val="000000"/>
                <w:sz w:val="20"/>
                <w:szCs w:val="20"/>
                <w:lang w:val="es-ES"/>
              </w:rPr>
              <w:t xml:space="preserve"> Galicia</w:t>
            </w:r>
          </w:p>
        </w:tc>
      </w:tr>
      <w:tr w:rsidR="003E7DBC" w:rsidRPr="008E24DB" w14:paraId="0546540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F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7F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F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i/>
                <w:color w:val="000000"/>
                <w:sz w:val="20"/>
                <w:szCs w:val="20"/>
                <w:lang w:val="es-ES"/>
              </w:rPr>
              <w:t>Cuadernos Europeos de Deusto</w:t>
            </w:r>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nº</w:t>
            </w:r>
            <w:proofErr w:type="spellEnd"/>
            <w:r w:rsidRPr="008E24DB">
              <w:rPr>
                <w:rFonts w:ascii="Calibri" w:eastAsia="Calibri" w:hAnsi="Calibri" w:cs="Calibri"/>
                <w:color w:val="000000"/>
                <w:sz w:val="20"/>
                <w:szCs w:val="20"/>
                <w:lang w:val="es-ES"/>
              </w:rPr>
              <w:t xml:space="preserve"> especial 04: "</w:t>
            </w:r>
            <w:proofErr w:type="spellStart"/>
            <w:r w:rsidRPr="008E24DB">
              <w:rPr>
                <w:rFonts w:ascii="Calibri" w:eastAsia="Calibri" w:hAnsi="Calibri" w:cs="Calibri"/>
                <w:color w:val="000000"/>
                <w:sz w:val="20"/>
                <w:szCs w:val="20"/>
                <w:lang w:val="es-ES"/>
              </w:rPr>
              <w:t>Linguas</w:t>
            </w:r>
            <w:proofErr w:type="spellEnd"/>
            <w:r w:rsidRPr="008E24DB">
              <w:rPr>
                <w:rFonts w:ascii="Calibri" w:eastAsia="Calibri" w:hAnsi="Calibri" w:cs="Calibri"/>
                <w:color w:val="000000"/>
                <w:sz w:val="20"/>
                <w:szCs w:val="20"/>
                <w:lang w:val="es-ES"/>
              </w:rPr>
              <w:t xml:space="preserve"> minoritarias e futuro de Europa", pp.69-105, 2022, </w:t>
            </w:r>
            <w:hyperlink r:id="rId236">
              <w:r w:rsidR="003E7DBC" w:rsidRPr="008E24DB">
                <w:rPr>
                  <w:rFonts w:ascii="Calibri" w:eastAsia="Calibri" w:hAnsi="Calibri" w:cs="Calibri"/>
                  <w:color w:val="0000FF"/>
                  <w:sz w:val="20"/>
                  <w:szCs w:val="20"/>
                  <w:u w:val="single"/>
                  <w:lang w:val="es-ES"/>
                </w:rPr>
                <w:t>https://doi.org/10.18543/ced.2473</w:t>
              </w:r>
            </w:hyperlink>
            <w:r w:rsidRPr="008E24DB">
              <w:rPr>
                <w:rFonts w:ascii="Calibri" w:eastAsia="Calibri" w:hAnsi="Calibri" w:cs="Calibri"/>
                <w:color w:val="000000"/>
                <w:sz w:val="20"/>
                <w:szCs w:val="20"/>
                <w:lang w:val="es-ES"/>
              </w:rPr>
              <w:t xml:space="preserve"> </w:t>
            </w:r>
          </w:p>
        </w:tc>
      </w:tr>
      <w:tr w:rsidR="003E7DBC" w:rsidRPr="008E24DB" w14:paraId="7612C87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F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F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1130-8354</w:t>
            </w:r>
          </w:p>
        </w:tc>
      </w:tr>
      <w:tr w:rsidR="003E7DBC" w:rsidRPr="008E24DB" w14:paraId="49A260D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F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F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b/>
                <w:color w:val="000000"/>
                <w:sz w:val="20"/>
                <w:szCs w:val="20"/>
                <w:lang w:val="es-ES"/>
              </w:rPr>
              <w:t>JIF 2023</w:t>
            </w:r>
            <w:r w:rsidRPr="008E24DB">
              <w:rPr>
                <w:rFonts w:ascii="Calibri" w:eastAsia="Calibri" w:hAnsi="Calibri" w:cs="Calibri"/>
                <w:color w:val="000000"/>
                <w:sz w:val="20"/>
                <w:szCs w:val="20"/>
                <w:lang w:val="es-ES"/>
              </w:rPr>
              <w:t xml:space="preserve">: 0.2 / </w:t>
            </w:r>
            <w:r w:rsidRPr="008E24DB">
              <w:rPr>
                <w:rFonts w:ascii="Calibri" w:eastAsia="Calibri" w:hAnsi="Calibri" w:cs="Calibri"/>
                <w:b/>
                <w:color w:val="000000"/>
                <w:sz w:val="20"/>
                <w:szCs w:val="20"/>
                <w:lang w:val="es-ES"/>
              </w:rPr>
              <w:t xml:space="preserve">JCI 2023: </w:t>
            </w:r>
            <w:r w:rsidRPr="008E24DB">
              <w:rPr>
                <w:rFonts w:ascii="Calibri" w:eastAsia="Calibri" w:hAnsi="Calibri" w:cs="Calibri"/>
                <w:color w:val="000000"/>
                <w:sz w:val="20"/>
                <w:szCs w:val="20"/>
                <w:lang w:val="es-ES"/>
              </w:rPr>
              <w:t xml:space="preserve">0.1; </w:t>
            </w:r>
            <w:hyperlink r:id="rId237">
              <w:proofErr w:type="spellStart"/>
              <w:r w:rsidR="003E7DBC" w:rsidRPr="008E24DB">
                <w:rPr>
                  <w:rFonts w:ascii="Calibri" w:eastAsia="Calibri" w:hAnsi="Calibri" w:cs="Calibri"/>
                  <w:b/>
                  <w:color w:val="000000"/>
                  <w:sz w:val="20"/>
                  <w:szCs w:val="20"/>
                  <w:lang w:val="es-ES"/>
                </w:rPr>
                <w:t>Scopus</w:t>
              </w:r>
              <w:proofErr w:type="spellEnd"/>
              <w:r w:rsidR="003E7DBC" w:rsidRPr="008E24DB">
                <w:rPr>
                  <w:rFonts w:ascii="Calibri" w:eastAsia="Calibri" w:hAnsi="Calibri" w:cs="Calibri"/>
                  <w:b/>
                  <w:color w:val="000000"/>
                  <w:sz w:val="20"/>
                  <w:szCs w:val="20"/>
                  <w:lang w:val="es-ES"/>
                </w:rPr>
                <w:t xml:space="preserve"> Cite Score 2023</w:t>
              </w:r>
            </w:hyperlink>
            <w:hyperlink r:id="rId238">
              <w:r w:rsidR="003E7DBC" w:rsidRPr="008E24DB">
                <w:rPr>
                  <w:rFonts w:ascii="Calibri" w:eastAsia="Calibri" w:hAnsi="Calibri" w:cs="Calibri"/>
                  <w:color w:val="0000FF"/>
                  <w:sz w:val="20"/>
                  <w:szCs w:val="20"/>
                  <w:u w:val="single"/>
                  <w:lang w:val="es-ES"/>
                </w:rPr>
                <w:t>:</w:t>
              </w:r>
            </w:hyperlink>
            <w:r w:rsidRPr="008E24DB">
              <w:rPr>
                <w:rFonts w:ascii="Calibri" w:eastAsia="Calibri" w:hAnsi="Calibri" w:cs="Calibri"/>
                <w:color w:val="000000"/>
                <w:sz w:val="20"/>
                <w:szCs w:val="20"/>
                <w:lang w:val="es-ES"/>
              </w:rPr>
              <w:t xml:space="preserve"> 0.5 (60st </w:t>
            </w:r>
            <w:proofErr w:type="spellStart"/>
            <w:r w:rsidRPr="008E24DB">
              <w:rPr>
                <w:rFonts w:ascii="Calibri" w:eastAsia="Calibri" w:hAnsi="Calibri" w:cs="Calibri"/>
                <w:color w:val="000000"/>
                <w:sz w:val="20"/>
                <w:szCs w:val="20"/>
                <w:lang w:val="es-ES"/>
              </w:rPr>
              <w:t>percentile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History</w:t>
            </w:r>
            <w:proofErr w:type="spellEnd"/>
            <w:r w:rsidRPr="008E24DB">
              <w:rPr>
                <w:rFonts w:ascii="Calibri" w:eastAsia="Calibri" w:hAnsi="Calibri" w:cs="Calibri"/>
                <w:color w:val="000000"/>
                <w:sz w:val="20"/>
                <w:szCs w:val="20"/>
                <w:lang w:val="es-ES"/>
              </w:rPr>
              <w:t xml:space="preserve">), (49st </w:t>
            </w:r>
            <w:proofErr w:type="spellStart"/>
            <w:r w:rsidRPr="008E24DB">
              <w:rPr>
                <w:rFonts w:ascii="Calibri" w:eastAsia="Calibri" w:hAnsi="Calibri" w:cs="Calibri"/>
                <w:color w:val="000000"/>
                <w:sz w:val="20"/>
                <w:szCs w:val="20"/>
                <w:lang w:val="es-ES"/>
              </w:rPr>
              <w:t>percentile</w:t>
            </w:r>
            <w:proofErr w:type="spellEnd"/>
            <w:r w:rsidRPr="008E24DB">
              <w:rPr>
                <w:rFonts w:ascii="Calibri" w:eastAsia="Calibri" w:hAnsi="Calibri" w:cs="Calibri"/>
                <w:color w:val="000000"/>
                <w:sz w:val="20"/>
                <w:szCs w:val="20"/>
                <w:lang w:val="es-ES"/>
              </w:rPr>
              <w:t xml:space="preserve">, Cultural </w:t>
            </w:r>
            <w:proofErr w:type="spellStart"/>
            <w:r w:rsidRPr="008E24DB">
              <w:rPr>
                <w:rFonts w:ascii="Calibri" w:eastAsia="Calibri" w:hAnsi="Calibri" w:cs="Calibri"/>
                <w:color w:val="000000"/>
                <w:sz w:val="20"/>
                <w:szCs w:val="20"/>
                <w:lang w:val="es-ES"/>
              </w:rPr>
              <w:t>Studies</w:t>
            </w:r>
            <w:proofErr w:type="spellEnd"/>
            <w:r w:rsidRPr="008E24DB">
              <w:rPr>
                <w:rFonts w:ascii="Calibri" w:eastAsia="Calibri" w:hAnsi="Calibri" w:cs="Calibri"/>
                <w:color w:val="000000"/>
                <w:sz w:val="20"/>
                <w:szCs w:val="20"/>
                <w:lang w:val="es-ES"/>
              </w:rPr>
              <w:t xml:space="preserve">), (24st </w:t>
            </w:r>
            <w:proofErr w:type="spellStart"/>
            <w:r w:rsidRPr="008E24DB">
              <w:rPr>
                <w:rFonts w:ascii="Calibri" w:eastAsia="Calibri" w:hAnsi="Calibri" w:cs="Calibri"/>
                <w:color w:val="000000"/>
                <w:sz w:val="20"/>
                <w:szCs w:val="20"/>
                <w:lang w:val="es-ES"/>
              </w:rPr>
              <w:t>percentile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Political</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Science</w:t>
            </w:r>
            <w:proofErr w:type="spellEnd"/>
            <w:r w:rsidRPr="008E24DB">
              <w:rPr>
                <w:rFonts w:ascii="Calibri" w:eastAsia="Calibri" w:hAnsi="Calibri" w:cs="Calibri"/>
                <w:color w:val="000000"/>
                <w:sz w:val="20"/>
                <w:szCs w:val="20"/>
                <w:lang w:val="es-ES"/>
              </w:rPr>
              <w:t xml:space="preserve"> and International </w:t>
            </w:r>
            <w:proofErr w:type="spellStart"/>
            <w:r w:rsidRPr="008E24DB">
              <w:rPr>
                <w:rFonts w:ascii="Calibri" w:eastAsia="Calibri" w:hAnsi="Calibri" w:cs="Calibri"/>
                <w:color w:val="000000"/>
                <w:sz w:val="20"/>
                <w:szCs w:val="20"/>
                <w:lang w:val="es-ES"/>
              </w:rPr>
              <w:t>Relations</w:t>
            </w:r>
            <w:proofErr w:type="spellEnd"/>
            <w:r w:rsidRPr="008E24DB">
              <w:rPr>
                <w:rFonts w:ascii="Calibri" w:eastAsia="Calibri" w:hAnsi="Calibri" w:cs="Calibri"/>
                <w:color w:val="000000"/>
                <w:sz w:val="20"/>
                <w:szCs w:val="20"/>
                <w:lang w:val="es-ES"/>
              </w:rPr>
              <w:t xml:space="preserve">); </w:t>
            </w:r>
            <w:hyperlink r:id="rId239">
              <w:r w:rsidR="003E7DBC" w:rsidRPr="008E24DB">
                <w:rPr>
                  <w:rFonts w:ascii="Calibri" w:eastAsia="Calibri" w:hAnsi="Calibri" w:cs="Calibri"/>
                  <w:b/>
                  <w:color w:val="000000"/>
                  <w:sz w:val="20"/>
                  <w:szCs w:val="20"/>
                  <w:lang w:val="es-ES"/>
                </w:rPr>
                <w:t xml:space="preserve"> SJR 2023</w:t>
              </w:r>
            </w:hyperlink>
            <w:hyperlink r:id="rId240">
              <w:r w:rsidR="003E7DBC" w:rsidRPr="008E24DB">
                <w:rPr>
                  <w:rFonts w:ascii="Calibri" w:eastAsia="Calibri" w:hAnsi="Calibri" w:cs="Calibri"/>
                  <w:color w:val="0000FF"/>
                  <w:sz w:val="20"/>
                  <w:szCs w:val="20"/>
                  <w:u w:val="single"/>
                  <w:lang w:val="es-ES"/>
                </w:rPr>
                <w:t>:</w:t>
              </w:r>
            </w:hyperlink>
            <w:r w:rsidRPr="008E24DB">
              <w:rPr>
                <w:rFonts w:ascii="Calibri" w:eastAsia="Calibri" w:hAnsi="Calibri" w:cs="Calibri"/>
                <w:color w:val="000000"/>
                <w:sz w:val="20"/>
                <w:szCs w:val="20"/>
                <w:lang w:val="es-ES"/>
              </w:rPr>
              <w:t xml:space="preserve"> 0.12 (Q3, Cultural </w:t>
            </w:r>
            <w:proofErr w:type="spellStart"/>
            <w:r w:rsidRPr="008E24DB">
              <w:rPr>
                <w:rFonts w:ascii="Calibri" w:eastAsia="Calibri" w:hAnsi="Calibri" w:cs="Calibri"/>
                <w:color w:val="000000"/>
                <w:sz w:val="20"/>
                <w:szCs w:val="20"/>
                <w:lang w:val="es-ES"/>
              </w:rPr>
              <w:t>Studies</w:t>
            </w:r>
            <w:proofErr w:type="spellEnd"/>
            <w:r w:rsidRPr="008E24DB">
              <w:rPr>
                <w:rFonts w:ascii="Calibri" w:eastAsia="Calibri" w:hAnsi="Calibri" w:cs="Calibri"/>
                <w:color w:val="000000"/>
                <w:sz w:val="20"/>
                <w:szCs w:val="20"/>
                <w:lang w:val="es-ES"/>
              </w:rPr>
              <w:t>)</w:t>
            </w:r>
          </w:p>
        </w:tc>
      </w:tr>
      <w:tr w:rsidR="003E7DBC" w:rsidRPr="008E24DB" w14:paraId="7569F4A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F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7F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 xml:space="preserve">Revista indexada en: </w:t>
            </w:r>
            <w:proofErr w:type="spellStart"/>
            <w:r w:rsidRPr="008E24DB">
              <w:rPr>
                <w:rFonts w:ascii="Calibri" w:eastAsia="Calibri" w:hAnsi="Calibri" w:cs="Calibri"/>
                <w:color w:val="000000"/>
                <w:sz w:val="20"/>
                <w:szCs w:val="20"/>
                <w:lang w:val="es-ES"/>
              </w:rPr>
              <w:t>Scopus</w:t>
            </w:r>
            <w:proofErr w:type="spellEnd"/>
            <w:r w:rsidRPr="008E24DB">
              <w:rPr>
                <w:rFonts w:ascii="Calibri" w:eastAsia="Calibri" w:hAnsi="Calibri" w:cs="Calibri"/>
                <w:color w:val="000000"/>
                <w:sz w:val="20"/>
                <w:szCs w:val="20"/>
                <w:lang w:val="es-ES"/>
              </w:rPr>
              <w:t xml:space="preserve">, SJR, </w:t>
            </w:r>
            <w:proofErr w:type="spellStart"/>
            <w:r w:rsidRPr="008E24DB">
              <w:rPr>
                <w:rFonts w:ascii="Calibri" w:eastAsia="Calibri" w:hAnsi="Calibri" w:cs="Calibri"/>
                <w:color w:val="000000"/>
                <w:sz w:val="20"/>
                <w:szCs w:val="20"/>
                <w:lang w:val="es-ES"/>
              </w:rPr>
              <w:t>Latindex</w:t>
            </w:r>
            <w:proofErr w:type="spellEnd"/>
            <w:r w:rsidRPr="008E24DB">
              <w:rPr>
                <w:rFonts w:ascii="Calibri" w:eastAsia="Calibri" w:hAnsi="Calibri" w:cs="Calibri"/>
                <w:color w:val="000000"/>
                <w:sz w:val="20"/>
                <w:szCs w:val="20"/>
                <w:lang w:val="es-ES"/>
              </w:rPr>
              <w:t>, DOAJ, ESCI, EBSCO, CSIC e Dialnet.</w:t>
            </w:r>
          </w:p>
        </w:tc>
      </w:tr>
    </w:tbl>
    <w:p w14:paraId="000007FC" w14:textId="77777777" w:rsidR="003E7DBC" w:rsidRPr="008E24DB" w:rsidRDefault="003E7DBC">
      <w:pPr>
        <w:rPr>
          <w:rFonts w:ascii="Calibri" w:eastAsia="Calibri" w:hAnsi="Calibri" w:cs="Calibri"/>
          <w:lang w:val="es-ES"/>
        </w:rPr>
      </w:pPr>
    </w:p>
    <w:tbl>
      <w:tblPr>
        <w:tblStyle w:val="affc"/>
        <w:tblW w:w="14175" w:type="dxa"/>
        <w:jc w:val="center"/>
        <w:tblLayout w:type="fixed"/>
        <w:tblLook w:val="0000" w:firstRow="0" w:lastRow="0" w:firstColumn="0" w:lastColumn="0" w:noHBand="0" w:noVBand="0"/>
      </w:tblPr>
      <w:tblGrid>
        <w:gridCol w:w="3397"/>
        <w:gridCol w:w="10778"/>
      </w:tblGrid>
      <w:tr w:rsidR="003E7DBC" w:rsidRPr="008E24DB" w14:paraId="7CDB1DED"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7FD"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11</w:t>
            </w:r>
          </w:p>
        </w:tc>
      </w:tr>
      <w:tr w:rsidR="003E7DBC" w:rsidRPr="008E24DB" w14:paraId="7D18121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7F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0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Carmen Luna </w:t>
            </w:r>
            <w:proofErr w:type="spellStart"/>
            <w:r w:rsidRPr="008E24DB">
              <w:rPr>
                <w:rFonts w:ascii="Calibri" w:eastAsia="Calibri" w:hAnsi="Calibri" w:cs="Calibri"/>
                <w:color w:val="000000"/>
                <w:sz w:val="18"/>
                <w:szCs w:val="18"/>
                <w:lang w:val="es-ES"/>
              </w:rPr>
              <w:t>Sellés</w:t>
            </w:r>
            <w:proofErr w:type="spellEnd"/>
          </w:p>
        </w:tc>
      </w:tr>
      <w:tr w:rsidR="003E7DBC" w:rsidRPr="008E24DB" w14:paraId="1F7B0C7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0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0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Moronga, </w:t>
            </w:r>
            <w:proofErr w:type="spellStart"/>
            <w:r w:rsidRPr="008E24DB">
              <w:rPr>
                <w:rFonts w:ascii="Calibri" w:eastAsia="Calibri" w:hAnsi="Calibri" w:cs="Calibri"/>
                <w:color w:val="000000"/>
                <w:sz w:val="18"/>
                <w:szCs w:val="18"/>
                <w:lang w:val="es-ES"/>
              </w:rPr>
              <w:t>by</w:t>
            </w:r>
            <w:proofErr w:type="spellEnd"/>
            <w:r w:rsidRPr="008E24DB">
              <w:rPr>
                <w:rFonts w:ascii="Calibri" w:eastAsia="Calibri" w:hAnsi="Calibri" w:cs="Calibri"/>
                <w:color w:val="000000"/>
                <w:sz w:val="18"/>
                <w:szCs w:val="18"/>
                <w:lang w:val="es-ES"/>
              </w:rPr>
              <w:t xml:space="preserve"> Horacio Castellanos Moya, and </w:t>
            </w:r>
            <w:proofErr w:type="spellStart"/>
            <w:r w:rsidRPr="008E24DB">
              <w:rPr>
                <w:rFonts w:ascii="Calibri" w:eastAsia="Calibri" w:hAnsi="Calibri" w:cs="Calibri"/>
                <w:color w:val="000000"/>
                <w:sz w:val="18"/>
                <w:szCs w:val="18"/>
                <w:lang w:val="es-ES"/>
              </w:rPr>
              <w:t>the</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divergence</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of</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Latin</w:t>
            </w:r>
            <w:proofErr w:type="spellEnd"/>
            <w:r w:rsidRPr="008E24DB">
              <w:rPr>
                <w:rFonts w:ascii="Calibri" w:eastAsia="Calibri" w:hAnsi="Calibri" w:cs="Calibri"/>
                <w:color w:val="000000"/>
                <w:sz w:val="18"/>
                <w:szCs w:val="18"/>
                <w:lang w:val="es-ES"/>
              </w:rPr>
              <w:t xml:space="preserve"> American </w:t>
            </w:r>
            <w:proofErr w:type="spellStart"/>
            <w:r w:rsidRPr="008E24DB">
              <w:rPr>
                <w:rFonts w:ascii="Calibri" w:eastAsia="Calibri" w:hAnsi="Calibri" w:cs="Calibri"/>
                <w:color w:val="000000"/>
                <w:sz w:val="18"/>
                <w:szCs w:val="18"/>
                <w:lang w:val="es-ES"/>
              </w:rPr>
              <w:t>Noir</w:t>
            </w:r>
            <w:proofErr w:type="spellEnd"/>
          </w:p>
        </w:tc>
      </w:tr>
      <w:tr w:rsidR="003E7DBC" w:rsidRPr="008E24DB" w14:paraId="4E99304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0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0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0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Forum</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for</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ModernLanguage</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Studies</w:t>
            </w:r>
            <w:proofErr w:type="spellEnd"/>
            <w:r w:rsidRPr="008E24DB">
              <w:rPr>
                <w:rFonts w:ascii="Calibri" w:eastAsia="Calibri" w:hAnsi="Calibri" w:cs="Calibri"/>
                <w:color w:val="000000"/>
                <w:sz w:val="18"/>
                <w:szCs w:val="18"/>
                <w:lang w:val="es-ES"/>
              </w:rPr>
              <w:t xml:space="preserve">. 56 - 3, pp. 347 - 363. Oxford </w:t>
            </w:r>
            <w:proofErr w:type="spellStart"/>
            <w:r w:rsidRPr="008E24DB">
              <w:rPr>
                <w:rFonts w:ascii="Calibri" w:eastAsia="Calibri" w:hAnsi="Calibri" w:cs="Calibri"/>
                <w:color w:val="000000"/>
                <w:sz w:val="18"/>
                <w:szCs w:val="18"/>
                <w:lang w:val="es-ES"/>
              </w:rPr>
              <w:t>University</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Press</w:t>
            </w:r>
            <w:proofErr w:type="spellEnd"/>
            <w:r w:rsidRPr="008E24DB">
              <w:rPr>
                <w:rFonts w:ascii="Calibri" w:eastAsia="Calibri" w:hAnsi="Calibri" w:cs="Calibri"/>
                <w:color w:val="000000"/>
                <w:sz w:val="18"/>
                <w:szCs w:val="18"/>
                <w:lang w:val="es-ES"/>
              </w:rPr>
              <w:t>, 2020. Disponible en Internet: &lt;https://doi.org/10.1093/fmls/cqaa022&gt;</w:t>
            </w:r>
          </w:p>
        </w:tc>
      </w:tr>
      <w:tr w:rsidR="003E7DBC" w:rsidRPr="008E24DB" w14:paraId="65DDFCD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0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0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0015-8518</w:t>
            </w:r>
          </w:p>
        </w:tc>
      </w:tr>
      <w:tr w:rsidR="003E7DBC" w:rsidRPr="008E24DB" w14:paraId="1039B74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0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0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SJR </w:t>
            </w:r>
          </w:p>
        </w:tc>
      </w:tr>
      <w:tr w:rsidR="003E7DBC" w:rsidRPr="008E24DB" w14:paraId="1138B2E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0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0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Q2</w:t>
            </w:r>
          </w:p>
        </w:tc>
      </w:tr>
    </w:tbl>
    <w:p w14:paraId="0000080C" w14:textId="77777777" w:rsidR="003E7DBC" w:rsidRPr="008E24DB" w:rsidRDefault="003E7DBC">
      <w:pPr>
        <w:rPr>
          <w:rFonts w:ascii="Calibri" w:eastAsia="Calibri" w:hAnsi="Calibri" w:cs="Calibri"/>
          <w:lang w:val="es-ES"/>
        </w:rPr>
      </w:pPr>
    </w:p>
    <w:tbl>
      <w:tblPr>
        <w:tblStyle w:val="affd"/>
        <w:tblW w:w="14175" w:type="dxa"/>
        <w:jc w:val="center"/>
        <w:tblLayout w:type="fixed"/>
        <w:tblLook w:val="0000" w:firstRow="0" w:lastRow="0" w:firstColumn="0" w:lastColumn="0" w:noHBand="0" w:noVBand="0"/>
      </w:tblPr>
      <w:tblGrid>
        <w:gridCol w:w="3397"/>
        <w:gridCol w:w="10778"/>
      </w:tblGrid>
      <w:tr w:rsidR="003E7DBC" w:rsidRPr="008E24DB" w14:paraId="473308ED"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C1F0C7"/>
            <w:vAlign w:val="center"/>
          </w:tcPr>
          <w:p w14:paraId="0000080D" w14:textId="77777777" w:rsidR="003E7DBC" w:rsidRPr="008E24DB" w:rsidRDefault="004F0CE7">
            <w:pPr>
              <w:widowControl w:val="0"/>
              <w:spacing w:line="276" w:lineRule="auto"/>
              <w:jc w:val="center"/>
              <w:rPr>
                <w:rFonts w:ascii="Calibri" w:eastAsia="Calibri" w:hAnsi="Calibri" w:cs="Calibri"/>
                <w:b/>
                <w:sz w:val="20"/>
                <w:szCs w:val="20"/>
                <w:lang w:val="es-ES"/>
              </w:rPr>
            </w:pPr>
            <w:r w:rsidRPr="008E24DB">
              <w:rPr>
                <w:rFonts w:ascii="Calibri" w:eastAsia="Calibri" w:hAnsi="Calibri" w:cs="Calibri"/>
                <w:b/>
                <w:sz w:val="20"/>
                <w:szCs w:val="20"/>
                <w:lang w:val="es-ES"/>
              </w:rPr>
              <w:t>Revistas indexadas — Contribución 12</w:t>
            </w:r>
          </w:p>
        </w:tc>
      </w:tr>
      <w:tr w:rsidR="003E7DBC" w:rsidRPr="008E24DB" w14:paraId="2035F715" w14:textId="77777777" w:rsidTr="00F7303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0F"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t>Autores</w:t>
            </w:r>
          </w:p>
        </w:tc>
        <w:sdt>
          <w:sdtPr>
            <w:rPr>
              <w:lang w:val="es-ES"/>
            </w:rPr>
            <w:tag w:val="goog_rdk_309"/>
            <w:id w:val="-870461572"/>
          </w:sdtPr>
          <w:sdtContent>
            <w:tc>
              <w:tcPr>
                <w:tcW w:w="10778" w:type="dxa"/>
                <w:tcBorders>
                  <w:top w:val="single" w:sz="8" w:space="0" w:color="000000"/>
                  <w:left w:val="single" w:sz="8" w:space="0" w:color="000000"/>
                  <w:bottom w:val="single" w:sz="8" w:space="0" w:color="000000"/>
                  <w:right w:val="single" w:sz="8" w:space="0" w:color="000000"/>
                </w:tcBorders>
                <w:tcMar>
                  <w:top w:w="60" w:type="dxa"/>
                  <w:left w:w="100" w:type="dxa"/>
                  <w:bottom w:w="60" w:type="dxa"/>
                  <w:right w:w="100" w:type="dxa"/>
                </w:tcMar>
              </w:tcPr>
              <w:sdt>
                <w:sdtPr>
                  <w:rPr>
                    <w:lang w:val="es-ES"/>
                  </w:rPr>
                  <w:tag w:val="goog_rdk_314"/>
                  <w:id w:val="-1840303500"/>
                </w:sdtPr>
                <w:sdtContent>
                  <w:p w14:paraId="00000810" w14:textId="1B2B2FF6" w:rsidR="003E7DBC" w:rsidRPr="008E24DB" w:rsidRDefault="00000000">
                    <w:pPr>
                      <w:widowControl w:val="0"/>
                      <w:spacing w:line="276" w:lineRule="auto"/>
                      <w:jc w:val="both"/>
                      <w:rPr>
                        <w:rFonts w:ascii="Calibri" w:eastAsia="Calibri" w:hAnsi="Calibri" w:cs="Calibri"/>
                        <w:sz w:val="18"/>
                        <w:szCs w:val="18"/>
                        <w:lang w:val="es-ES"/>
                      </w:rPr>
                    </w:pPr>
                    <w:sdt>
                      <w:sdtPr>
                        <w:rPr>
                          <w:lang w:val="es-ES"/>
                        </w:rPr>
                        <w:tag w:val="goog_rdk_311"/>
                        <w:id w:val="399797005"/>
                      </w:sdtPr>
                      <w:sdtContent>
                        <w:r w:rsidR="004F0CE7" w:rsidRPr="008E24DB">
                          <w:rPr>
                            <w:rFonts w:ascii="Calibri" w:eastAsia="Calibri" w:hAnsi="Calibri" w:cs="Calibri"/>
                            <w:b/>
                            <w:sz w:val="20"/>
                            <w:szCs w:val="20"/>
                            <w:lang w:val="es-ES"/>
                          </w:rPr>
                          <w:t>Rodríguez González, Olivia</w:t>
                        </w:r>
                      </w:sdtContent>
                    </w:sdt>
                    <w:sdt>
                      <w:sdtPr>
                        <w:rPr>
                          <w:lang w:val="es-ES"/>
                        </w:rPr>
                        <w:tag w:val="goog_rdk_312"/>
                        <w:id w:val="744682446"/>
                        <w:showingPlcHdr/>
                      </w:sdtPr>
                      <w:sdtContent>
                        <w:r w:rsidR="00F7303E" w:rsidRPr="008E24DB">
                          <w:rPr>
                            <w:lang w:val="es-ES"/>
                          </w:rPr>
                          <w:t xml:space="preserve">     </w:t>
                        </w:r>
                      </w:sdtContent>
                    </w:sdt>
                    <w:sdt>
                      <w:sdtPr>
                        <w:rPr>
                          <w:lang w:val="es-ES"/>
                        </w:rPr>
                        <w:tag w:val="goog_rdk_313"/>
                        <w:id w:val="-1741471063"/>
                      </w:sdtPr>
                      <w:sdtContent/>
                    </w:sdt>
                  </w:p>
                </w:sdtContent>
              </w:sdt>
            </w:tc>
          </w:sdtContent>
        </w:sdt>
      </w:tr>
      <w:tr w:rsidR="003E7DBC" w:rsidRPr="008E24DB" w14:paraId="395AD6E8" w14:textId="77777777" w:rsidTr="00F7303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11"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t>Título</w:t>
            </w:r>
          </w:p>
        </w:tc>
        <w:sdt>
          <w:sdtPr>
            <w:rPr>
              <w:lang w:val="es-ES"/>
            </w:rPr>
            <w:tag w:val="goog_rdk_315"/>
            <w:id w:val="1112018860"/>
          </w:sdtPr>
          <w:sdtContent>
            <w:tc>
              <w:tcPr>
                <w:tcW w:w="10778" w:type="dxa"/>
                <w:tcBorders>
                  <w:left w:val="single" w:sz="8" w:space="0" w:color="000000"/>
                  <w:bottom w:val="single" w:sz="8" w:space="0" w:color="000000"/>
                  <w:right w:val="single" w:sz="8" w:space="0" w:color="000000"/>
                </w:tcBorders>
                <w:tcMar>
                  <w:top w:w="60" w:type="dxa"/>
                  <w:left w:w="100" w:type="dxa"/>
                  <w:bottom w:w="60" w:type="dxa"/>
                  <w:right w:w="100" w:type="dxa"/>
                </w:tcMar>
              </w:tcPr>
              <w:sdt>
                <w:sdtPr>
                  <w:rPr>
                    <w:lang w:val="es-ES"/>
                  </w:rPr>
                  <w:tag w:val="goog_rdk_320"/>
                  <w:id w:val="1258022535"/>
                </w:sdtPr>
                <w:sdtContent>
                  <w:p w14:paraId="00000812" w14:textId="62DBA364" w:rsidR="003E7DBC" w:rsidRPr="008E24DB" w:rsidRDefault="00000000">
                    <w:pPr>
                      <w:widowControl w:val="0"/>
                      <w:spacing w:line="276" w:lineRule="auto"/>
                      <w:jc w:val="both"/>
                      <w:rPr>
                        <w:rFonts w:ascii="Arial" w:eastAsia="Arial" w:hAnsi="Arial" w:cs="Arial"/>
                        <w:sz w:val="20"/>
                        <w:szCs w:val="20"/>
                        <w:lang w:val="es-ES"/>
                      </w:rPr>
                    </w:pPr>
                    <w:sdt>
                      <w:sdtPr>
                        <w:rPr>
                          <w:lang w:val="es-ES"/>
                        </w:rPr>
                        <w:tag w:val="goog_rdk_317"/>
                        <w:id w:val="-1566019255"/>
                      </w:sdtPr>
                      <w:sdtContent>
                        <w:r w:rsidR="004F0CE7" w:rsidRPr="008E24DB">
                          <w:rPr>
                            <w:rFonts w:ascii="Calibri" w:eastAsia="Calibri" w:hAnsi="Calibri" w:cs="Calibri"/>
                            <w:b/>
                            <w:sz w:val="20"/>
                            <w:szCs w:val="20"/>
                            <w:lang w:val="es-ES"/>
                          </w:rPr>
                          <w:t>Panorama desde el cuento</w:t>
                        </w:r>
                      </w:sdtContent>
                    </w:sdt>
                    <w:sdt>
                      <w:sdtPr>
                        <w:rPr>
                          <w:lang w:val="es-ES"/>
                        </w:rPr>
                        <w:tag w:val="goog_rdk_318"/>
                        <w:id w:val="1774819292"/>
                        <w:showingPlcHdr/>
                      </w:sdtPr>
                      <w:sdtContent>
                        <w:r w:rsidR="00F7303E" w:rsidRPr="008E24DB">
                          <w:rPr>
                            <w:lang w:val="es-ES"/>
                          </w:rPr>
                          <w:t xml:space="preserve">     </w:t>
                        </w:r>
                      </w:sdtContent>
                    </w:sdt>
                    <w:sdt>
                      <w:sdtPr>
                        <w:rPr>
                          <w:lang w:val="es-ES"/>
                        </w:rPr>
                        <w:tag w:val="goog_rdk_319"/>
                        <w:id w:val="947276282"/>
                      </w:sdtPr>
                      <w:sdtContent/>
                    </w:sdt>
                  </w:p>
                </w:sdtContent>
              </w:sdt>
            </w:tc>
          </w:sdtContent>
        </w:sdt>
      </w:tr>
      <w:tr w:rsidR="003E7DBC" w:rsidRPr="008E24DB" w14:paraId="2848EA4D" w14:textId="77777777" w:rsidTr="00F7303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13"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t>Datos de la publicación:</w:t>
            </w:r>
          </w:p>
          <w:p w14:paraId="00000814"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lastRenderedPageBreak/>
              <w:t>Revista, Volumen, páginas, año, DOI</w:t>
            </w:r>
          </w:p>
        </w:tc>
        <w:sdt>
          <w:sdtPr>
            <w:rPr>
              <w:lang w:val="es-ES"/>
            </w:rPr>
            <w:tag w:val="goog_rdk_321"/>
            <w:id w:val="-1954465394"/>
          </w:sdtPr>
          <w:sdtContent>
            <w:tc>
              <w:tcPr>
                <w:tcW w:w="10778" w:type="dxa"/>
                <w:tcBorders>
                  <w:left w:val="single" w:sz="8" w:space="0" w:color="000000"/>
                  <w:bottom w:val="single" w:sz="8" w:space="0" w:color="000000"/>
                  <w:right w:val="single" w:sz="8" w:space="0" w:color="000000"/>
                </w:tcBorders>
                <w:tcMar>
                  <w:top w:w="60" w:type="dxa"/>
                  <w:left w:w="100" w:type="dxa"/>
                  <w:bottom w:w="60" w:type="dxa"/>
                  <w:right w:w="100" w:type="dxa"/>
                </w:tcMar>
              </w:tcPr>
              <w:sdt>
                <w:sdtPr>
                  <w:rPr>
                    <w:lang w:val="es-ES"/>
                  </w:rPr>
                  <w:tag w:val="goog_rdk_324"/>
                  <w:id w:val="1900711744"/>
                </w:sdtPr>
                <w:sdtContent>
                  <w:p w14:paraId="00000815" w14:textId="77777777" w:rsidR="003E7DBC" w:rsidRPr="008E24DB" w:rsidRDefault="00000000">
                    <w:pPr>
                      <w:widowControl w:val="0"/>
                      <w:spacing w:line="276" w:lineRule="auto"/>
                      <w:jc w:val="both"/>
                      <w:rPr>
                        <w:rFonts w:ascii="Calibri" w:eastAsia="Calibri" w:hAnsi="Calibri" w:cs="Calibri"/>
                        <w:b/>
                        <w:sz w:val="20"/>
                        <w:szCs w:val="20"/>
                        <w:lang w:val="es-ES"/>
                      </w:rPr>
                    </w:pPr>
                    <w:sdt>
                      <w:sdtPr>
                        <w:rPr>
                          <w:lang w:val="es-ES"/>
                        </w:rPr>
                        <w:tag w:val="goog_rdk_323"/>
                        <w:id w:val="-639263027"/>
                      </w:sdtPr>
                      <w:sdtContent>
                        <w:r w:rsidR="004F0CE7" w:rsidRPr="008E24DB">
                          <w:rPr>
                            <w:rFonts w:ascii="Calibri" w:eastAsia="Calibri" w:hAnsi="Calibri" w:cs="Calibri"/>
                            <w:b/>
                            <w:sz w:val="20"/>
                            <w:szCs w:val="20"/>
                            <w:lang w:val="es-ES"/>
                          </w:rPr>
                          <w:t xml:space="preserve">Ínsula, 912, 6-9, 2022   </w:t>
                        </w:r>
                        <w:r w:rsidR="004F0CE7" w:rsidRPr="008E24DB">
                          <w:rPr>
                            <w:rFonts w:ascii="Calibri" w:eastAsia="Calibri" w:hAnsi="Calibri" w:cs="Calibri"/>
                            <w:b/>
                            <w:sz w:val="20"/>
                            <w:szCs w:val="20"/>
                            <w:lang w:val="es-ES"/>
                          </w:rPr>
                          <w:tab/>
                        </w:r>
                      </w:sdtContent>
                    </w:sdt>
                  </w:p>
                </w:sdtContent>
              </w:sdt>
              <w:p w14:paraId="00000818" w14:textId="7CC02E1F" w:rsidR="003E7DBC" w:rsidRPr="008E24DB" w:rsidRDefault="00000000">
                <w:pPr>
                  <w:widowControl w:val="0"/>
                  <w:spacing w:line="276" w:lineRule="auto"/>
                  <w:jc w:val="both"/>
                  <w:rPr>
                    <w:rFonts w:ascii="Arial" w:eastAsia="Arial" w:hAnsi="Arial" w:cs="Arial"/>
                    <w:sz w:val="20"/>
                    <w:szCs w:val="20"/>
                    <w:lang w:val="es-ES"/>
                  </w:rPr>
                </w:pPr>
                <w:sdt>
                  <w:sdtPr>
                    <w:rPr>
                      <w:lang w:val="es-ES"/>
                    </w:rPr>
                    <w:tag w:val="goog_rdk_327"/>
                    <w:id w:val="-1628468249"/>
                  </w:sdtPr>
                  <w:sdtContent>
                    <w:sdt>
                      <w:sdtPr>
                        <w:rPr>
                          <w:lang w:val="es-ES"/>
                        </w:rPr>
                        <w:tag w:val="goog_rdk_325"/>
                        <w:id w:val="-400065249"/>
                      </w:sdtPr>
                      <w:sdtContent>
                        <w:r w:rsidR="004F0CE7" w:rsidRPr="008E24DB">
                          <w:rPr>
                            <w:rFonts w:ascii="Calibri" w:eastAsia="Calibri" w:hAnsi="Calibri" w:cs="Calibri"/>
                            <w:b/>
                            <w:sz w:val="20"/>
                            <w:szCs w:val="20"/>
                            <w:lang w:val="es-ES"/>
                          </w:rPr>
                          <w:t xml:space="preserve"> </w:t>
                        </w:r>
                      </w:sdtContent>
                    </w:sdt>
                    <w:sdt>
                      <w:sdtPr>
                        <w:rPr>
                          <w:lang w:val="es-ES"/>
                        </w:rPr>
                        <w:tag w:val="goog_rdk_326"/>
                        <w:id w:val="1669138482"/>
                        <w:showingPlcHdr/>
                      </w:sdtPr>
                      <w:sdtContent>
                        <w:r w:rsidR="00F7303E" w:rsidRPr="008E24DB">
                          <w:rPr>
                            <w:lang w:val="es-ES"/>
                          </w:rPr>
                          <w:t xml:space="preserve">     </w:t>
                        </w:r>
                      </w:sdtContent>
                    </w:sdt>
                  </w:sdtContent>
                </w:sdt>
                <w:sdt>
                  <w:sdtPr>
                    <w:rPr>
                      <w:lang w:val="es-ES"/>
                    </w:rPr>
                    <w:tag w:val="goog_rdk_329"/>
                    <w:id w:val="-578443227"/>
                  </w:sdtPr>
                  <w:sdtContent>
                    <w:sdt>
                      <w:sdtPr>
                        <w:rPr>
                          <w:lang w:val="es-ES"/>
                        </w:rPr>
                        <w:tag w:val="goog_rdk_328"/>
                        <w:id w:val="-1951467124"/>
                        <w:showingPlcHdr/>
                      </w:sdtPr>
                      <w:sdtContent>
                        <w:r w:rsidR="00F7303E" w:rsidRPr="008E24DB">
                          <w:rPr>
                            <w:lang w:val="es-ES"/>
                          </w:rPr>
                          <w:t xml:space="preserve">     </w:t>
                        </w:r>
                      </w:sdtContent>
                    </w:sdt>
                  </w:sdtContent>
                </w:sdt>
                <w:sdt>
                  <w:sdtPr>
                    <w:rPr>
                      <w:lang w:val="es-ES"/>
                    </w:rPr>
                    <w:tag w:val="goog_rdk_331"/>
                    <w:id w:val="931012132"/>
                  </w:sdtPr>
                  <w:sdtContent>
                    <w:sdt>
                      <w:sdtPr>
                        <w:rPr>
                          <w:lang w:val="es-ES"/>
                        </w:rPr>
                        <w:tag w:val="goog_rdk_330"/>
                        <w:id w:val="-107505973"/>
                      </w:sdtPr>
                      <w:sdtContent/>
                    </w:sdt>
                  </w:sdtContent>
                </w:sdt>
              </w:p>
            </w:tc>
          </w:sdtContent>
        </w:sdt>
      </w:tr>
      <w:tr w:rsidR="003E7DBC" w:rsidRPr="008E24DB" w14:paraId="08E872D4" w14:textId="77777777" w:rsidTr="00F7303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19"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lastRenderedPageBreak/>
              <w:t>ISSN</w:t>
            </w:r>
          </w:p>
        </w:tc>
        <w:sdt>
          <w:sdtPr>
            <w:rPr>
              <w:lang w:val="es-ES"/>
            </w:rPr>
            <w:tag w:val="goog_rdk_332"/>
            <w:id w:val="390011254"/>
          </w:sdtPr>
          <w:sdtContent>
            <w:tc>
              <w:tcPr>
                <w:tcW w:w="10778" w:type="dxa"/>
                <w:tcBorders>
                  <w:left w:val="single" w:sz="8" w:space="0" w:color="000000"/>
                  <w:bottom w:val="single" w:sz="8" w:space="0" w:color="000000"/>
                  <w:right w:val="single" w:sz="8" w:space="0" w:color="000000"/>
                </w:tcBorders>
                <w:tcMar>
                  <w:top w:w="60" w:type="dxa"/>
                  <w:left w:w="100" w:type="dxa"/>
                  <w:bottom w:w="60" w:type="dxa"/>
                  <w:right w:w="100" w:type="dxa"/>
                </w:tcMar>
              </w:tcPr>
              <w:sdt>
                <w:sdtPr>
                  <w:rPr>
                    <w:lang w:val="es-ES"/>
                  </w:rPr>
                  <w:tag w:val="goog_rdk_337"/>
                  <w:id w:val="915980581"/>
                </w:sdtPr>
                <w:sdtContent>
                  <w:p w14:paraId="0000081A" w14:textId="73B64D99" w:rsidR="003E7DBC" w:rsidRPr="008E24DB" w:rsidRDefault="00000000">
                    <w:pPr>
                      <w:widowControl w:val="0"/>
                      <w:spacing w:line="276" w:lineRule="auto"/>
                      <w:jc w:val="both"/>
                      <w:rPr>
                        <w:rFonts w:ascii="Calibri" w:eastAsia="Calibri" w:hAnsi="Calibri" w:cs="Calibri"/>
                        <w:sz w:val="18"/>
                        <w:szCs w:val="18"/>
                        <w:lang w:val="es-ES"/>
                      </w:rPr>
                    </w:pPr>
                    <w:sdt>
                      <w:sdtPr>
                        <w:rPr>
                          <w:lang w:val="es-ES"/>
                        </w:rPr>
                        <w:tag w:val="goog_rdk_334"/>
                        <w:id w:val="547501581"/>
                      </w:sdtPr>
                      <w:sdtContent>
                        <w:r w:rsidR="004F0CE7" w:rsidRPr="008E24DB">
                          <w:rPr>
                            <w:rFonts w:ascii="Calibri" w:eastAsia="Calibri" w:hAnsi="Calibri" w:cs="Calibri"/>
                            <w:b/>
                            <w:sz w:val="20"/>
                            <w:szCs w:val="20"/>
                            <w:lang w:val="es-ES"/>
                          </w:rPr>
                          <w:t>ISSN: 0020-4536</w:t>
                        </w:r>
                      </w:sdtContent>
                    </w:sdt>
                    <w:sdt>
                      <w:sdtPr>
                        <w:rPr>
                          <w:lang w:val="es-ES"/>
                        </w:rPr>
                        <w:tag w:val="goog_rdk_335"/>
                        <w:id w:val="-409231923"/>
                        <w:showingPlcHdr/>
                      </w:sdtPr>
                      <w:sdtContent>
                        <w:r w:rsidR="00F7303E" w:rsidRPr="008E24DB">
                          <w:rPr>
                            <w:lang w:val="es-ES"/>
                          </w:rPr>
                          <w:t xml:space="preserve">     </w:t>
                        </w:r>
                      </w:sdtContent>
                    </w:sdt>
                    <w:sdt>
                      <w:sdtPr>
                        <w:rPr>
                          <w:lang w:val="es-ES"/>
                        </w:rPr>
                        <w:tag w:val="goog_rdk_336"/>
                        <w:id w:val="782775603"/>
                      </w:sdtPr>
                      <w:sdtContent/>
                    </w:sdt>
                  </w:p>
                </w:sdtContent>
              </w:sdt>
            </w:tc>
          </w:sdtContent>
        </w:sdt>
      </w:tr>
      <w:tr w:rsidR="003E7DBC" w:rsidRPr="008E24DB" w14:paraId="14BF56ED" w14:textId="77777777" w:rsidTr="00F7303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1B"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t>Índice de impacto</w:t>
            </w:r>
          </w:p>
        </w:tc>
        <w:sdt>
          <w:sdtPr>
            <w:rPr>
              <w:lang w:val="es-ES"/>
            </w:rPr>
            <w:tag w:val="goog_rdk_338"/>
            <w:id w:val="311676375"/>
          </w:sdtPr>
          <w:sdtContent>
            <w:tc>
              <w:tcPr>
                <w:tcW w:w="10778" w:type="dxa"/>
                <w:tcBorders>
                  <w:left w:val="single" w:sz="8" w:space="0" w:color="000000"/>
                  <w:bottom w:val="single" w:sz="8" w:space="0" w:color="000000"/>
                  <w:right w:val="single" w:sz="8" w:space="0" w:color="000000"/>
                </w:tcBorders>
                <w:tcMar>
                  <w:top w:w="60" w:type="dxa"/>
                  <w:left w:w="100" w:type="dxa"/>
                  <w:bottom w:w="60" w:type="dxa"/>
                  <w:right w:w="100" w:type="dxa"/>
                </w:tcMar>
              </w:tcPr>
              <w:sdt>
                <w:sdtPr>
                  <w:rPr>
                    <w:lang w:val="es-ES"/>
                  </w:rPr>
                  <w:tag w:val="goog_rdk_341"/>
                  <w:id w:val="-1845689810"/>
                </w:sdtPr>
                <w:sdtContent>
                  <w:p w14:paraId="0000081C" w14:textId="77777777" w:rsidR="003E7DBC" w:rsidRPr="008E24DB" w:rsidRDefault="00000000">
                    <w:pPr>
                      <w:widowControl w:val="0"/>
                      <w:spacing w:line="276" w:lineRule="auto"/>
                      <w:jc w:val="both"/>
                      <w:rPr>
                        <w:rFonts w:ascii="Calibri" w:eastAsia="Calibri" w:hAnsi="Calibri" w:cs="Calibri"/>
                        <w:b/>
                        <w:sz w:val="20"/>
                        <w:szCs w:val="20"/>
                        <w:lang w:val="es-ES"/>
                      </w:rPr>
                    </w:pPr>
                    <w:sdt>
                      <w:sdtPr>
                        <w:rPr>
                          <w:lang w:val="es-ES"/>
                        </w:rPr>
                        <w:tag w:val="goog_rdk_340"/>
                        <w:id w:val="-207727364"/>
                      </w:sdtPr>
                      <w:sdtContent>
                        <w:r w:rsidR="004F0CE7" w:rsidRPr="008E24DB">
                          <w:rPr>
                            <w:rFonts w:ascii="Calibri" w:eastAsia="Calibri" w:hAnsi="Calibri" w:cs="Calibri"/>
                            <w:b/>
                            <w:sz w:val="20"/>
                            <w:szCs w:val="20"/>
                            <w:lang w:val="es-ES"/>
                          </w:rPr>
                          <w:t xml:space="preserve">2022:  0,04; </w:t>
                        </w:r>
                        <w:proofErr w:type="spellStart"/>
                        <w:r w:rsidR="004F0CE7" w:rsidRPr="008E24DB">
                          <w:rPr>
                            <w:rFonts w:ascii="Calibri" w:eastAsia="Calibri" w:hAnsi="Calibri" w:cs="Calibri"/>
                            <w:b/>
                            <w:sz w:val="20"/>
                            <w:szCs w:val="20"/>
                            <w:lang w:val="es-ES"/>
                          </w:rPr>
                          <w:t>nº</w:t>
                        </w:r>
                        <w:proofErr w:type="spellEnd"/>
                        <w:r w:rsidR="004F0CE7" w:rsidRPr="008E24DB">
                          <w:rPr>
                            <w:rFonts w:ascii="Calibri" w:eastAsia="Calibri" w:hAnsi="Calibri" w:cs="Calibri"/>
                            <w:b/>
                            <w:sz w:val="20"/>
                            <w:szCs w:val="20"/>
                            <w:lang w:val="es-ES"/>
                          </w:rPr>
                          <w:t xml:space="preserve"> citas: 28. </w:t>
                        </w:r>
                        <w:proofErr w:type="spellStart"/>
                        <w:r w:rsidR="004F0CE7" w:rsidRPr="008E24DB">
                          <w:rPr>
                            <w:rFonts w:ascii="Calibri" w:eastAsia="Calibri" w:hAnsi="Calibri" w:cs="Calibri"/>
                            <w:b/>
                            <w:sz w:val="20"/>
                            <w:szCs w:val="20"/>
                            <w:lang w:val="es-ES"/>
                          </w:rPr>
                          <w:t>Filoloxía</w:t>
                        </w:r>
                        <w:proofErr w:type="spellEnd"/>
                        <w:r w:rsidR="004F0CE7" w:rsidRPr="008E24DB">
                          <w:rPr>
                            <w:rFonts w:ascii="Calibri" w:eastAsia="Calibri" w:hAnsi="Calibri" w:cs="Calibri"/>
                            <w:b/>
                            <w:sz w:val="20"/>
                            <w:szCs w:val="20"/>
                            <w:lang w:val="es-ES"/>
                          </w:rPr>
                          <w:t xml:space="preserve"> Hispánica: 69 / 131 </w:t>
                        </w:r>
                        <w:proofErr w:type="spellStart"/>
                        <w:r w:rsidR="004F0CE7" w:rsidRPr="008E24DB">
                          <w:rPr>
                            <w:rFonts w:ascii="Calibri" w:eastAsia="Calibri" w:hAnsi="Calibri" w:cs="Calibri"/>
                            <w:b/>
                            <w:sz w:val="20"/>
                            <w:szCs w:val="20"/>
                            <w:lang w:val="es-ES"/>
                          </w:rPr>
                          <w:t>Quartil</w:t>
                        </w:r>
                        <w:proofErr w:type="spellEnd"/>
                        <w:r w:rsidR="004F0CE7" w:rsidRPr="008E24DB">
                          <w:rPr>
                            <w:rFonts w:ascii="Calibri" w:eastAsia="Calibri" w:hAnsi="Calibri" w:cs="Calibri"/>
                            <w:b/>
                            <w:sz w:val="20"/>
                            <w:szCs w:val="20"/>
                            <w:lang w:val="es-ES"/>
                          </w:rPr>
                          <w:t xml:space="preserve"> C3, </w:t>
                        </w:r>
                        <w:proofErr w:type="spellStart"/>
                        <w:r w:rsidR="004F0CE7" w:rsidRPr="008E24DB">
                          <w:rPr>
                            <w:rFonts w:ascii="Calibri" w:eastAsia="Calibri" w:hAnsi="Calibri" w:cs="Calibri"/>
                            <w:b/>
                            <w:sz w:val="20"/>
                            <w:szCs w:val="20"/>
                            <w:lang w:val="es-ES"/>
                          </w:rPr>
                          <w:t>Filoloxías</w:t>
                        </w:r>
                        <w:proofErr w:type="spellEnd"/>
                        <w:r w:rsidR="004F0CE7" w:rsidRPr="008E24DB">
                          <w:rPr>
                            <w:rFonts w:ascii="Calibri" w:eastAsia="Calibri" w:hAnsi="Calibri" w:cs="Calibri"/>
                            <w:b/>
                            <w:sz w:val="20"/>
                            <w:szCs w:val="20"/>
                            <w:lang w:val="es-ES"/>
                          </w:rPr>
                          <w:t xml:space="preserve">: 198 / 322         </w:t>
                        </w:r>
                        <w:r w:rsidR="004F0CE7" w:rsidRPr="008E24DB">
                          <w:rPr>
                            <w:rFonts w:ascii="Calibri" w:eastAsia="Calibri" w:hAnsi="Calibri" w:cs="Calibri"/>
                            <w:b/>
                            <w:sz w:val="20"/>
                            <w:szCs w:val="20"/>
                            <w:lang w:val="es-ES"/>
                          </w:rPr>
                          <w:tab/>
                        </w:r>
                        <w:proofErr w:type="spellStart"/>
                        <w:r w:rsidR="004F0CE7" w:rsidRPr="008E24DB">
                          <w:rPr>
                            <w:rFonts w:ascii="Calibri" w:eastAsia="Calibri" w:hAnsi="Calibri" w:cs="Calibri"/>
                            <w:b/>
                            <w:sz w:val="20"/>
                            <w:szCs w:val="20"/>
                            <w:lang w:val="es-ES"/>
                          </w:rPr>
                          <w:t>Quartil</w:t>
                        </w:r>
                        <w:proofErr w:type="spellEnd"/>
                        <w:r w:rsidR="004F0CE7" w:rsidRPr="008E24DB">
                          <w:rPr>
                            <w:rFonts w:ascii="Calibri" w:eastAsia="Calibri" w:hAnsi="Calibri" w:cs="Calibri"/>
                            <w:b/>
                            <w:sz w:val="20"/>
                            <w:szCs w:val="20"/>
                            <w:lang w:val="es-ES"/>
                          </w:rPr>
                          <w:t xml:space="preserve"> C3</w:t>
                        </w:r>
                      </w:sdtContent>
                    </w:sdt>
                  </w:p>
                </w:sdtContent>
              </w:sdt>
              <w:sdt>
                <w:sdtPr>
                  <w:rPr>
                    <w:lang w:val="es-ES"/>
                  </w:rPr>
                  <w:tag w:val="goog_rdk_345"/>
                  <w:id w:val="1594590260"/>
                </w:sdtPr>
                <w:sdtContent>
                  <w:p w14:paraId="0000081D" w14:textId="33CBEDFB" w:rsidR="003E7DBC" w:rsidRPr="008E24DB" w:rsidRDefault="00000000">
                    <w:pPr>
                      <w:widowControl w:val="0"/>
                      <w:spacing w:line="276" w:lineRule="auto"/>
                      <w:jc w:val="both"/>
                      <w:rPr>
                        <w:rFonts w:ascii="Calibri" w:eastAsia="Calibri" w:hAnsi="Calibri" w:cs="Calibri"/>
                        <w:sz w:val="18"/>
                        <w:szCs w:val="18"/>
                        <w:lang w:val="es-ES"/>
                      </w:rPr>
                    </w:pPr>
                    <w:sdt>
                      <w:sdtPr>
                        <w:rPr>
                          <w:lang w:val="es-ES"/>
                        </w:rPr>
                        <w:tag w:val="goog_rdk_342"/>
                        <w:id w:val="-353885905"/>
                      </w:sdtPr>
                      <w:sdtContent>
                        <w:r w:rsidR="004F0CE7" w:rsidRPr="008E24DB">
                          <w:rPr>
                            <w:rFonts w:ascii="Calibri" w:eastAsia="Calibri" w:hAnsi="Calibri" w:cs="Calibri"/>
                            <w:b/>
                            <w:sz w:val="20"/>
                            <w:szCs w:val="20"/>
                            <w:lang w:val="es-ES"/>
                          </w:rPr>
                          <w:t>ÍNDICE CIRC (Clasificación Integrada de Revistas Científicas): Ciencias Humanas: A</w:t>
                        </w:r>
                      </w:sdtContent>
                    </w:sdt>
                    <w:sdt>
                      <w:sdtPr>
                        <w:rPr>
                          <w:lang w:val="es-ES"/>
                        </w:rPr>
                        <w:tag w:val="goog_rdk_343"/>
                        <w:id w:val="1584031100"/>
                        <w:showingPlcHdr/>
                      </w:sdtPr>
                      <w:sdtContent>
                        <w:r w:rsidR="00F7303E" w:rsidRPr="008E24DB">
                          <w:rPr>
                            <w:lang w:val="es-ES"/>
                          </w:rPr>
                          <w:t xml:space="preserve">     </w:t>
                        </w:r>
                      </w:sdtContent>
                    </w:sdt>
                    <w:sdt>
                      <w:sdtPr>
                        <w:rPr>
                          <w:lang w:val="es-ES"/>
                        </w:rPr>
                        <w:tag w:val="goog_rdk_344"/>
                        <w:id w:val="-1351486442"/>
                      </w:sdtPr>
                      <w:sdtContent/>
                    </w:sdt>
                  </w:p>
                </w:sdtContent>
              </w:sdt>
            </w:tc>
          </w:sdtContent>
        </w:sdt>
      </w:tr>
      <w:tr w:rsidR="003E7DBC" w:rsidRPr="008E24DB" w14:paraId="3E14AAD3" w14:textId="77777777" w:rsidTr="00F7303E">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1E"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t>Posición relativa de la revista</w:t>
            </w:r>
          </w:p>
        </w:tc>
        <w:sdt>
          <w:sdtPr>
            <w:rPr>
              <w:lang w:val="es-ES"/>
            </w:rPr>
            <w:tag w:val="goog_rdk_346"/>
            <w:id w:val="57222352"/>
          </w:sdtPr>
          <w:sdtContent>
            <w:tc>
              <w:tcPr>
                <w:tcW w:w="10778" w:type="dxa"/>
                <w:tcBorders>
                  <w:left w:val="single" w:sz="8" w:space="0" w:color="000000"/>
                  <w:bottom w:val="single" w:sz="8" w:space="0" w:color="000000"/>
                  <w:right w:val="single" w:sz="8" w:space="0" w:color="000000"/>
                </w:tcBorders>
                <w:tcMar>
                  <w:top w:w="60" w:type="dxa"/>
                  <w:left w:w="100" w:type="dxa"/>
                  <w:bottom w:w="60" w:type="dxa"/>
                  <w:right w:w="100" w:type="dxa"/>
                </w:tcMar>
              </w:tcPr>
              <w:sdt>
                <w:sdtPr>
                  <w:rPr>
                    <w:lang w:val="es-ES"/>
                  </w:rPr>
                  <w:tag w:val="goog_rdk_351"/>
                  <w:id w:val="1920600256"/>
                </w:sdtPr>
                <w:sdtContent>
                  <w:p w14:paraId="0000081F" w14:textId="3175725A" w:rsidR="003E7DBC" w:rsidRPr="008E24DB" w:rsidRDefault="00000000">
                    <w:pPr>
                      <w:widowControl w:val="0"/>
                      <w:spacing w:line="276" w:lineRule="auto"/>
                      <w:jc w:val="both"/>
                      <w:rPr>
                        <w:rFonts w:ascii="Calibri" w:eastAsia="Calibri" w:hAnsi="Calibri" w:cs="Calibri"/>
                        <w:sz w:val="18"/>
                        <w:szCs w:val="18"/>
                        <w:lang w:val="es-ES"/>
                      </w:rPr>
                    </w:pPr>
                    <w:sdt>
                      <w:sdtPr>
                        <w:rPr>
                          <w:lang w:val="es-ES"/>
                        </w:rPr>
                        <w:tag w:val="goog_rdk_348"/>
                        <w:id w:val="384611314"/>
                      </w:sdtPr>
                      <w:sdtContent>
                        <w:proofErr w:type="spellStart"/>
                        <w:r w:rsidR="004F0CE7" w:rsidRPr="008E24DB">
                          <w:rPr>
                            <w:rFonts w:ascii="Calibri" w:eastAsia="Calibri" w:hAnsi="Calibri" w:cs="Calibri"/>
                            <w:b/>
                            <w:sz w:val="20"/>
                            <w:szCs w:val="20"/>
                            <w:lang w:val="es-ES"/>
                          </w:rPr>
                          <w:t>Filoloxía</w:t>
                        </w:r>
                        <w:proofErr w:type="spellEnd"/>
                        <w:r w:rsidR="004F0CE7" w:rsidRPr="008E24DB">
                          <w:rPr>
                            <w:rFonts w:ascii="Calibri" w:eastAsia="Calibri" w:hAnsi="Calibri" w:cs="Calibri"/>
                            <w:b/>
                            <w:sz w:val="20"/>
                            <w:szCs w:val="20"/>
                            <w:lang w:val="es-ES"/>
                          </w:rPr>
                          <w:t xml:space="preserve"> Hispánica: 76 / 132   </w:t>
                        </w:r>
                        <w:proofErr w:type="spellStart"/>
                        <w:r w:rsidR="004F0CE7" w:rsidRPr="008E24DB">
                          <w:rPr>
                            <w:rFonts w:ascii="Calibri" w:eastAsia="Calibri" w:hAnsi="Calibri" w:cs="Calibri"/>
                            <w:b/>
                            <w:sz w:val="20"/>
                            <w:szCs w:val="20"/>
                            <w:lang w:val="es-ES"/>
                          </w:rPr>
                          <w:t>Quartil</w:t>
                        </w:r>
                        <w:proofErr w:type="spellEnd"/>
                        <w:r w:rsidR="004F0CE7" w:rsidRPr="008E24DB">
                          <w:rPr>
                            <w:rFonts w:ascii="Calibri" w:eastAsia="Calibri" w:hAnsi="Calibri" w:cs="Calibri"/>
                            <w:b/>
                            <w:sz w:val="20"/>
                            <w:szCs w:val="20"/>
                            <w:lang w:val="es-ES"/>
                          </w:rPr>
                          <w:t xml:space="preserve">: C3 </w:t>
                        </w:r>
                        <w:r w:rsidR="004F0CE7" w:rsidRPr="008E24DB">
                          <w:rPr>
                            <w:rFonts w:ascii="Calibri" w:eastAsia="Calibri" w:hAnsi="Calibri" w:cs="Calibri"/>
                            <w:b/>
                            <w:sz w:val="20"/>
                            <w:szCs w:val="20"/>
                            <w:lang w:val="es-ES"/>
                          </w:rPr>
                          <w:tab/>
                          <w:t xml:space="preserve">/       </w:t>
                        </w:r>
                        <w:proofErr w:type="spellStart"/>
                        <w:r w:rsidR="004F0CE7" w:rsidRPr="008E24DB">
                          <w:rPr>
                            <w:rFonts w:ascii="Calibri" w:eastAsia="Calibri" w:hAnsi="Calibri" w:cs="Calibri"/>
                            <w:b/>
                            <w:sz w:val="20"/>
                            <w:szCs w:val="20"/>
                            <w:lang w:val="es-ES"/>
                          </w:rPr>
                          <w:t>Filoloxías</w:t>
                        </w:r>
                        <w:proofErr w:type="spellEnd"/>
                        <w:r w:rsidR="004F0CE7" w:rsidRPr="008E24DB">
                          <w:rPr>
                            <w:rFonts w:ascii="Calibri" w:eastAsia="Calibri" w:hAnsi="Calibri" w:cs="Calibri"/>
                            <w:b/>
                            <w:sz w:val="20"/>
                            <w:szCs w:val="20"/>
                            <w:lang w:val="es-ES"/>
                          </w:rPr>
                          <w:t xml:space="preserve">:               </w:t>
                        </w:r>
                        <w:r w:rsidR="004F0CE7" w:rsidRPr="008E24DB">
                          <w:rPr>
                            <w:rFonts w:ascii="Calibri" w:eastAsia="Calibri" w:hAnsi="Calibri" w:cs="Calibri"/>
                            <w:b/>
                            <w:sz w:val="20"/>
                            <w:szCs w:val="20"/>
                            <w:lang w:val="es-ES"/>
                          </w:rPr>
                          <w:tab/>
                          <w:t xml:space="preserve">216 / 327 </w:t>
                        </w:r>
                        <w:proofErr w:type="spellStart"/>
                        <w:r w:rsidR="004F0CE7" w:rsidRPr="008E24DB">
                          <w:rPr>
                            <w:rFonts w:ascii="Calibri" w:eastAsia="Calibri" w:hAnsi="Calibri" w:cs="Calibri"/>
                            <w:b/>
                            <w:sz w:val="20"/>
                            <w:szCs w:val="20"/>
                            <w:lang w:val="es-ES"/>
                          </w:rPr>
                          <w:t>Quartil</w:t>
                        </w:r>
                        <w:proofErr w:type="spellEnd"/>
                        <w:r w:rsidR="004F0CE7" w:rsidRPr="008E24DB">
                          <w:rPr>
                            <w:rFonts w:ascii="Calibri" w:eastAsia="Calibri" w:hAnsi="Calibri" w:cs="Calibri"/>
                            <w:b/>
                            <w:sz w:val="20"/>
                            <w:szCs w:val="20"/>
                            <w:lang w:val="es-ES"/>
                          </w:rPr>
                          <w:t>: C4</w:t>
                        </w:r>
                      </w:sdtContent>
                    </w:sdt>
                    <w:sdt>
                      <w:sdtPr>
                        <w:rPr>
                          <w:lang w:val="es-ES"/>
                        </w:rPr>
                        <w:tag w:val="goog_rdk_349"/>
                        <w:id w:val="-1323268814"/>
                        <w:showingPlcHdr/>
                      </w:sdtPr>
                      <w:sdtContent>
                        <w:r w:rsidR="00F7303E" w:rsidRPr="008E24DB">
                          <w:rPr>
                            <w:lang w:val="es-ES"/>
                          </w:rPr>
                          <w:t xml:space="preserve">     </w:t>
                        </w:r>
                      </w:sdtContent>
                    </w:sdt>
                    <w:sdt>
                      <w:sdtPr>
                        <w:rPr>
                          <w:lang w:val="es-ES"/>
                        </w:rPr>
                        <w:tag w:val="goog_rdk_350"/>
                        <w:id w:val="1000088223"/>
                      </w:sdtPr>
                      <w:sdtContent/>
                    </w:sdt>
                  </w:p>
                </w:sdtContent>
              </w:sdt>
            </w:tc>
          </w:sdtContent>
        </w:sdt>
      </w:tr>
    </w:tbl>
    <w:p w14:paraId="00000820" w14:textId="77777777" w:rsidR="003E7DBC" w:rsidRPr="008E24DB" w:rsidRDefault="003E7DBC">
      <w:pPr>
        <w:rPr>
          <w:rFonts w:ascii="Calibri" w:eastAsia="Calibri" w:hAnsi="Calibri" w:cs="Calibri"/>
          <w:lang w:val="es-ES"/>
        </w:rPr>
      </w:pPr>
    </w:p>
    <w:tbl>
      <w:tblPr>
        <w:tblStyle w:val="affe"/>
        <w:tblW w:w="14175" w:type="dxa"/>
        <w:jc w:val="center"/>
        <w:tblLayout w:type="fixed"/>
        <w:tblLook w:val="0000" w:firstRow="0" w:lastRow="0" w:firstColumn="0" w:lastColumn="0" w:noHBand="0" w:noVBand="0"/>
      </w:tblPr>
      <w:tblGrid>
        <w:gridCol w:w="3397"/>
        <w:gridCol w:w="10778"/>
      </w:tblGrid>
      <w:tr w:rsidR="003E7DBC" w:rsidRPr="008E24DB" w14:paraId="39EA3FBD"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C1F0C7"/>
            <w:vAlign w:val="center"/>
          </w:tcPr>
          <w:p w14:paraId="00000821" w14:textId="77777777" w:rsidR="003E7DBC" w:rsidRPr="008E24DB" w:rsidRDefault="004F0CE7">
            <w:pPr>
              <w:widowControl w:val="0"/>
              <w:spacing w:line="276" w:lineRule="auto"/>
              <w:jc w:val="center"/>
              <w:rPr>
                <w:rFonts w:ascii="Calibri" w:eastAsia="Calibri" w:hAnsi="Calibri" w:cs="Calibri"/>
                <w:b/>
                <w:sz w:val="20"/>
                <w:szCs w:val="20"/>
                <w:lang w:val="es-ES"/>
              </w:rPr>
            </w:pPr>
            <w:r w:rsidRPr="008E24DB">
              <w:rPr>
                <w:rFonts w:ascii="Calibri" w:eastAsia="Calibri" w:hAnsi="Calibri" w:cs="Calibri"/>
                <w:b/>
                <w:sz w:val="20"/>
                <w:szCs w:val="20"/>
                <w:lang w:val="es-ES"/>
              </w:rPr>
              <w:t>Revistas indexadas — Contribución 13</w:t>
            </w:r>
          </w:p>
        </w:tc>
      </w:tr>
      <w:tr w:rsidR="003E7DBC" w:rsidRPr="008E24DB" w14:paraId="6A9BFC6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23"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24" w14:textId="77777777" w:rsidR="003E7DBC" w:rsidRPr="008E24DB" w:rsidRDefault="004F0CE7">
            <w:pPr>
              <w:widowControl w:val="0"/>
              <w:spacing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Martínez Teixeiro, Alva / Martínez Pereiro, Carlos Paulo</w:t>
            </w:r>
          </w:p>
        </w:tc>
      </w:tr>
      <w:tr w:rsidR="003E7DBC" w:rsidRPr="008E24DB" w14:paraId="7D2E742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25"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26" w14:textId="77777777" w:rsidR="003E7DBC" w:rsidRPr="008E24DB" w:rsidRDefault="004F0CE7">
            <w:pPr>
              <w:widowControl w:val="0"/>
              <w:spacing w:line="276" w:lineRule="auto"/>
              <w:jc w:val="both"/>
              <w:rPr>
                <w:rFonts w:ascii="Calibri" w:eastAsia="Calibri" w:hAnsi="Calibri" w:cs="Calibri"/>
                <w:sz w:val="20"/>
                <w:szCs w:val="20"/>
                <w:lang w:val="es-ES"/>
              </w:rPr>
            </w:pPr>
            <w:proofErr w:type="spellStart"/>
            <w:r w:rsidRPr="008E24DB">
              <w:rPr>
                <w:rFonts w:ascii="Calibri" w:eastAsia="Calibri" w:hAnsi="Calibri" w:cs="Calibri"/>
                <w:sz w:val="20"/>
                <w:szCs w:val="20"/>
                <w:lang w:val="es-ES"/>
              </w:rPr>
              <w:t>Iberê</w:t>
            </w:r>
            <w:proofErr w:type="spellEnd"/>
            <w:r w:rsidRPr="008E24DB">
              <w:rPr>
                <w:rFonts w:ascii="Calibri" w:eastAsia="Calibri" w:hAnsi="Calibri" w:cs="Calibri"/>
                <w:sz w:val="20"/>
                <w:szCs w:val="20"/>
                <w:lang w:val="es-ES"/>
              </w:rPr>
              <w:t xml:space="preserve"> Camargo y el autorretrato: identidad expandida y alteridad</w:t>
            </w:r>
          </w:p>
        </w:tc>
      </w:tr>
      <w:tr w:rsidR="003E7DBC" w:rsidRPr="008E24DB" w14:paraId="7A2ABE40"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27"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t>Datos de la publicación:</w:t>
            </w:r>
          </w:p>
          <w:p w14:paraId="00000828"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29" w14:textId="77777777" w:rsidR="003E7DBC" w:rsidRPr="008E24DB" w:rsidRDefault="004F0CE7">
            <w:pPr>
              <w:widowControl w:val="0"/>
              <w:spacing w:line="276" w:lineRule="auto"/>
              <w:jc w:val="both"/>
              <w:rPr>
                <w:rFonts w:ascii="Calibri" w:eastAsia="Calibri" w:hAnsi="Calibri" w:cs="Calibri"/>
                <w:sz w:val="20"/>
                <w:szCs w:val="20"/>
                <w:lang w:val="es-ES"/>
              </w:rPr>
            </w:pPr>
            <w:r w:rsidRPr="008E24DB">
              <w:rPr>
                <w:rFonts w:ascii="Calibri" w:eastAsia="Calibri" w:hAnsi="Calibri" w:cs="Calibri"/>
                <w:i/>
                <w:sz w:val="20"/>
                <w:szCs w:val="20"/>
                <w:lang w:val="es-ES"/>
              </w:rPr>
              <w:t>Arte, Individuo y Sociedad</w:t>
            </w:r>
            <w:r w:rsidRPr="008E24DB">
              <w:rPr>
                <w:rFonts w:ascii="Calibri" w:eastAsia="Calibri" w:hAnsi="Calibri" w:cs="Calibri"/>
                <w:sz w:val="20"/>
                <w:szCs w:val="20"/>
                <w:lang w:val="es-ES"/>
              </w:rPr>
              <w:t xml:space="preserve">, 34.1,109-128, 2022, DOI </w:t>
            </w:r>
            <w:hyperlink r:id="rId241">
              <w:r w:rsidR="003E7DBC" w:rsidRPr="008E24DB">
                <w:rPr>
                  <w:rFonts w:ascii="Calibri" w:eastAsia="Calibri" w:hAnsi="Calibri" w:cs="Calibri"/>
                  <w:color w:val="0000FF"/>
                  <w:sz w:val="20"/>
                  <w:szCs w:val="20"/>
                  <w:u w:val="single"/>
                  <w:lang w:val="es-ES"/>
                </w:rPr>
                <w:t>https://dx.doi.org/10.5209/aris.72754</w:t>
              </w:r>
            </w:hyperlink>
          </w:p>
        </w:tc>
      </w:tr>
      <w:tr w:rsidR="003E7DBC" w:rsidRPr="008E24DB" w14:paraId="54D1A58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2A"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2B" w14:textId="77777777" w:rsidR="003E7DBC" w:rsidRPr="008E24DB" w:rsidRDefault="004F0CE7">
            <w:pPr>
              <w:widowControl w:val="0"/>
              <w:spacing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1131-5598</w:t>
            </w:r>
          </w:p>
        </w:tc>
      </w:tr>
      <w:tr w:rsidR="003E7DBC" w:rsidRPr="008E24DB" w14:paraId="09C8AEE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2C"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2D" w14:textId="77777777" w:rsidR="003E7DBC" w:rsidRPr="008E24DB" w:rsidRDefault="004F0CE7">
            <w:pPr>
              <w:widowControl w:val="0"/>
              <w:spacing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 xml:space="preserve">[2022] </w:t>
            </w:r>
            <w:proofErr w:type="spellStart"/>
            <w:r w:rsidRPr="008E24DB">
              <w:rPr>
                <w:rFonts w:ascii="Calibri" w:eastAsia="Calibri" w:hAnsi="Calibri" w:cs="Calibri"/>
                <w:sz w:val="20"/>
                <w:szCs w:val="20"/>
                <w:lang w:val="es-ES"/>
              </w:rPr>
              <w:t>WoS</w:t>
            </w:r>
            <w:proofErr w:type="spellEnd"/>
            <w:r w:rsidRPr="008E24DB">
              <w:rPr>
                <w:rFonts w:ascii="Calibri" w:eastAsia="Calibri" w:hAnsi="Calibri" w:cs="Calibri"/>
                <w:sz w:val="20"/>
                <w:szCs w:val="20"/>
                <w:lang w:val="es-ES"/>
              </w:rPr>
              <w:t xml:space="preserve"> (AHCI Arte) e </w:t>
            </w:r>
            <w:proofErr w:type="spellStart"/>
            <w:r w:rsidRPr="008E24DB">
              <w:rPr>
                <w:rFonts w:ascii="Calibri" w:eastAsia="Calibri" w:hAnsi="Calibri" w:cs="Calibri"/>
                <w:sz w:val="20"/>
                <w:szCs w:val="20"/>
                <w:lang w:val="es-ES"/>
              </w:rPr>
              <w:t>Scopus-Scimago</w:t>
            </w:r>
            <w:proofErr w:type="spellEnd"/>
            <w:r w:rsidRPr="008E24DB">
              <w:rPr>
                <w:rFonts w:ascii="Calibri" w:eastAsia="Calibri" w:hAnsi="Calibri" w:cs="Calibri"/>
                <w:sz w:val="20"/>
                <w:szCs w:val="20"/>
                <w:lang w:val="es-ES"/>
              </w:rPr>
              <w:t xml:space="preserve">  (Visual </w:t>
            </w:r>
            <w:proofErr w:type="spellStart"/>
            <w:r w:rsidRPr="008E24DB">
              <w:rPr>
                <w:rFonts w:ascii="Calibri" w:eastAsia="Calibri" w:hAnsi="Calibri" w:cs="Calibri"/>
                <w:sz w:val="20"/>
                <w:szCs w:val="20"/>
                <w:lang w:val="es-ES"/>
              </w:rPr>
              <w:t>Arts</w:t>
            </w:r>
            <w:proofErr w:type="spellEnd"/>
            <w:r w:rsidRPr="008E24DB">
              <w:rPr>
                <w:rFonts w:ascii="Calibri" w:eastAsia="Calibri" w:hAnsi="Calibri" w:cs="Calibri"/>
                <w:sz w:val="20"/>
                <w:szCs w:val="20"/>
                <w:lang w:val="es-ES"/>
              </w:rPr>
              <w:t xml:space="preserve"> and </w:t>
            </w:r>
            <w:proofErr w:type="spellStart"/>
            <w:r w:rsidRPr="008E24DB">
              <w:rPr>
                <w:rFonts w:ascii="Calibri" w:eastAsia="Calibri" w:hAnsi="Calibri" w:cs="Calibri"/>
                <w:sz w:val="20"/>
                <w:szCs w:val="20"/>
                <w:lang w:val="es-ES"/>
              </w:rPr>
              <w:t>Performing</w:t>
            </w:r>
            <w:proofErr w:type="spellEnd"/>
            <w:r w:rsidRPr="008E24DB">
              <w:rPr>
                <w:rFonts w:ascii="Calibri" w:eastAsia="Calibri" w:hAnsi="Calibri" w:cs="Calibri"/>
                <w:sz w:val="20"/>
                <w:szCs w:val="20"/>
                <w:lang w:val="es-ES"/>
              </w:rPr>
              <w:t xml:space="preserve"> </w:t>
            </w:r>
            <w:proofErr w:type="spellStart"/>
            <w:r w:rsidRPr="008E24DB">
              <w:rPr>
                <w:rFonts w:ascii="Calibri" w:eastAsia="Calibri" w:hAnsi="Calibri" w:cs="Calibri"/>
                <w:sz w:val="20"/>
                <w:szCs w:val="20"/>
                <w:lang w:val="es-ES"/>
              </w:rPr>
              <w:t>Arts</w:t>
            </w:r>
            <w:proofErr w:type="spellEnd"/>
            <w:r w:rsidRPr="008E24DB">
              <w:rPr>
                <w:rFonts w:ascii="Calibri" w:eastAsia="Calibri" w:hAnsi="Calibri" w:cs="Calibri"/>
                <w:sz w:val="20"/>
                <w:szCs w:val="20"/>
                <w:lang w:val="es-ES"/>
              </w:rPr>
              <w:t xml:space="preserve">): </w:t>
            </w:r>
            <w:r w:rsidRPr="008E24DB">
              <w:rPr>
                <w:rFonts w:ascii="Calibri" w:eastAsia="Calibri" w:hAnsi="Calibri" w:cs="Calibri"/>
                <w:b/>
                <w:sz w:val="20"/>
                <w:szCs w:val="20"/>
                <w:lang w:val="es-ES"/>
              </w:rPr>
              <w:t>Q1</w:t>
            </w:r>
            <w:r w:rsidRPr="008E24DB">
              <w:rPr>
                <w:rFonts w:ascii="Calibri" w:eastAsia="Calibri" w:hAnsi="Calibri" w:cs="Calibri"/>
                <w:sz w:val="20"/>
                <w:szCs w:val="20"/>
                <w:lang w:val="es-ES"/>
              </w:rPr>
              <w:t xml:space="preserve"> // FECYT (2022): (</w:t>
            </w:r>
            <w:r w:rsidRPr="008E24DB">
              <w:rPr>
                <w:rFonts w:ascii="Calibri" w:eastAsia="Calibri" w:hAnsi="Calibri" w:cs="Calibri"/>
                <w:b/>
                <w:sz w:val="20"/>
                <w:szCs w:val="20"/>
                <w:lang w:val="es-ES"/>
              </w:rPr>
              <w:t xml:space="preserve">C1 </w:t>
            </w:r>
            <w:r w:rsidRPr="008E24DB">
              <w:rPr>
                <w:rFonts w:ascii="Calibri" w:eastAsia="Calibri" w:hAnsi="Calibri" w:cs="Calibri"/>
                <w:sz w:val="20"/>
                <w:szCs w:val="20"/>
                <w:lang w:val="es-ES"/>
              </w:rPr>
              <w:t xml:space="preserve">Bellas Artes) – Puntuación: </w:t>
            </w:r>
            <w:r w:rsidRPr="008E24DB">
              <w:rPr>
                <w:rFonts w:ascii="Calibri" w:eastAsia="Calibri" w:hAnsi="Calibri" w:cs="Calibri"/>
                <w:b/>
                <w:sz w:val="20"/>
                <w:szCs w:val="20"/>
                <w:lang w:val="es-ES"/>
              </w:rPr>
              <w:t>99.44</w:t>
            </w:r>
          </w:p>
        </w:tc>
      </w:tr>
      <w:tr w:rsidR="003E7DBC" w:rsidRPr="008E24DB" w14:paraId="72EB5D0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2E" w14:textId="77777777" w:rsidR="003E7DBC" w:rsidRPr="008E24DB" w:rsidRDefault="004F0CE7">
            <w:pPr>
              <w:widowControl w:val="0"/>
              <w:spacing w:line="276" w:lineRule="auto"/>
              <w:jc w:val="both"/>
              <w:rPr>
                <w:rFonts w:ascii="Calibri" w:eastAsia="Calibri" w:hAnsi="Calibri" w:cs="Calibri"/>
                <w:b/>
                <w:sz w:val="20"/>
                <w:szCs w:val="20"/>
                <w:lang w:val="es-ES"/>
              </w:rPr>
            </w:pPr>
            <w:r w:rsidRPr="008E24DB">
              <w:rPr>
                <w:rFonts w:ascii="Calibri" w:eastAsia="Calibri" w:hAnsi="Calibri" w:cs="Calibri"/>
                <w:b/>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2F" w14:textId="77777777" w:rsidR="003E7DBC" w:rsidRPr="008E24DB" w:rsidRDefault="004F0CE7">
            <w:pPr>
              <w:widowControl w:val="0"/>
              <w:spacing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 xml:space="preserve">[2023 (ARTE)] JCR: </w:t>
            </w:r>
            <w:r w:rsidRPr="008E24DB">
              <w:rPr>
                <w:rFonts w:ascii="Calibri" w:eastAsia="Calibri" w:hAnsi="Calibri" w:cs="Calibri"/>
                <w:b/>
                <w:sz w:val="20"/>
                <w:szCs w:val="20"/>
                <w:lang w:val="es-ES"/>
              </w:rPr>
              <w:t>18</w:t>
            </w:r>
            <w:r w:rsidRPr="008E24DB">
              <w:rPr>
                <w:rFonts w:ascii="Calibri" w:eastAsia="Calibri" w:hAnsi="Calibri" w:cs="Calibri"/>
                <w:sz w:val="20"/>
                <w:szCs w:val="20"/>
                <w:lang w:val="es-ES"/>
              </w:rPr>
              <w:t xml:space="preserve">/145 – JIF: </w:t>
            </w:r>
            <w:r w:rsidRPr="008E24DB">
              <w:rPr>
                <w:rFonts w:ascii="Calibri" w:eastAsia="Calibri" w:hAnsi="Calibri" w:cs="Calibri"/>
                <w:b/>
                <w:sz w:val="20"/>
                <w:szCs w:val="20"/>
                <w:lang w:val="es-ES"/>
              </w:rPr>
              <w:t>0.5</w:t>
            </w:r>
            <w:r w:rsidRPr="008E24DB">
              <w:rPr>
                <w:rFonts w:ascii="Calibri" w:eastAsia="Calibri" w:hAnsi="Calibri" w:cs="Calibri"/>
                <w:sz w:val="20"/>
                <w:szCs w:val="20"/>
                <w:lang w:val="es-ES"/>
              </w:rPr>
              <w:t xml:space="preserve"> / JCI: </w:t>
            </w:r>
            <w:r w:rsidRPr="008E24DB">
              <w:rPr>
                <w:rFonts w:ascii="Calibri" w:eastAsia="Calibri" w:hAnsi="Calibri" w:cs="Calibri"/>
                <w:b/>
                <w:sz w:val="20"/>
                <w:szCs w:val="20"/>
                <w:lang w:val="es-ES"/>
              </w:rPr>
              <w:t>1.10</w:t>
            </w:r>
            <w:r w:rsidRPr="008E24DB">
              <w:rPr>
                <w:rFonts w:ascii="Calibri" w:eastAsia="Calibri" w:hAnsi="Calibri" w:cs="Calibri"/>
                <w:sz w:val="20"/>
                <w:szCs w:val="20"/>
                <w:lang w:val="es-ES"/>
              </w:rPr>
              <w:t xml:space="preserve"> // SCIMAGO: SJR: </w:t>
            </w:r>
            <w:r w:rsidRPr="008E24DB">
              <w:rPr>
                <w:rFonts w:ascii="Calibri" w:eastAsia="Calibri" w:hAnsi="Calibri" w:cs="Calibri"/>
                <w:b/>
                <w:sz w:val="20"/>
                <w:szCs w:val="20"/>
                <w:lang w:val="es-ES"/>
              </w:rPr>
              <w:t>0.28</w:t>
            </w:r>
            <w:r w:rsidRPr="008E24DB">
              <w:rPr>
                <w:rFonts w:ascii="Calibri" w:eastAsia="Calibri" w:hAnsi="Calibri" w:cs="Calibri"/>
                <w:sz w:val="20"/>
                <w:szCs w:val="20"/>
                <w:lang w:val="es-ES"/>
              </w:rPr>
              <w:t xml:space="preserve">  / </w:t>
            </w:r>
            <w:proofErr w:type="spellStart"/>
            <w:r w:rsidRPr="008E24DB">
              <w:rPr>
                <w:rFonts w:ascii="Calibri" w:eastAsia="Calibri" w:hAnsi="Calibri" w:cs="Calibri"/>
                <w:sz w:val="20"/>
                <w:szCs w:val="20"/>
                <w:lang w:val="es-ES"/>
              </w:rPr>
              <w:t>Ind</w:t>
            </w:r>
            <w:proofErr w:type="spellEnd"/>
            <w:r w:rsidRPr="008E24DB">
              <w:rPr>
                <w:rFonts w:ascii="Calibri" w:eastAsia="Calibri" w:hAnsi="Calibri" w:cs="Calibri"/>
                <w:sz w:val="20"/>
                <w:szCs w:val="20"/>
                <w:lang w:val="es-ES"/>
              </w:rPr>
              <w:t>. H:</w:t>
            </w:r>
            <w:r w:rsidRPr="008E24DB">
              <w:rPr>
                <w:rFonts w:ascii="Calibri" w:eastAsia="Calibri" w:hAnsi="Calibri" w:cs="Calibri"/>
                <w:b/>
                <w:sz w:val="20"/>
                <w:szCs w:val="20"/>
                <w:lang w:val="es-ES"/>
              </w:rPr>
              <w:t xml:space="preserve">11 </w:t>
            </w:r>
            <w:r w:rsidRPr="008E24DB">
              <w:rPr>
                <w:rFonts w:ascii="Calibri" w:eastAsia="Calibri" w:hAnsi="Calibri" w:cs="Calibri"/>
                <w:sz w:val="20"/>
                <w:szCs w:val="20"/>
                <w:lang w:val="es-ES"/>
              </w:rPr>
              <w:t xml:space="preserve"> // SCOPUS: </w:t>
            </w:r>
            <w:proofErr w:type="spellStart"/>
            <w:r w:rsidRPr="008E24DB">
              <w:rPr>
                <w:rFonts w:ascii="Calibri" w:eastAsia="Calibri" w:hAnsi="Calibri" w:cs="Calibri"/>
                <w:sz w:val="20"/>
                <w:szCs w:val="20"/>
                <w:lang w:val="es-ES"/>
              </w:rPr>
              <w:t>CitiScore</w:t>
            </w:r>
            <w:proofErr w:type="spellEnd"/>
            <w:r w:rsidRPr="008E24DB">
              <w:rPr>
                <w:rFonts w:ascii="Calibri" w:eastAsia="Calibri" w:hAnsi="Calibri" w:cs="Calibri"/>
                <w:sz w:val="20"/>
                <w:szCs w:val="20"/>
                <w:lang w:val="es-ES"/>
              </w:rPr>
              <w:t xml:space="preserve">: </w:t>
            </w:r>
            <w:r w:rsidRPr="008E24DB">
              <w:rPr>
                <w:rFonts w:ascii="Calibri" w:eastAsia="Calibri" w:hAnsi="Calibri" w:cs="Calibri"/>
                <w:b/>
                <w:sz w:val="20"/>
                <w:szCs w:val="20"/>
                <w:lang w:val="es-ES"/>
              </w:rPr>
              <w:t>0.9</w:t>
            </w:r>
            <w:r w:rsidRPr="008E24DB">
              <w:rPr>
                <w:rFonts w:ascii="Calibri" w:eastAsia="Calibri" w:hAnsi="Calibri" w:cs="Calibri"/>
                <w:sz w:val="20"/>
                <w:szCs w:val="20"/>
                <w:lang w:val="es-ES"/>
              </w:rPr>
              <w:t xml:space="preserve"> / SNIP: </w:t>
            </w:r>
            <w:r w:rsidRPr="008E24DB">
              <w:rPr>
                <w:rFonts w:ascii="Calibri" w:eastAsia="Calibri" w:hAnsi="Calibri" w:cs="Calibri"/>
                <w:b/>
                <w:sz w:val="20"/>
                <w:szCs w:val="20"/>
                <w:lang w:val="es-ES"/>
              </w:rPr>
              <w:t>1018</w:t>
            </w:r>
            <w:r w:rsidRPr="008E24DB">
              <w:rPr>
                <w:rFonts w:ascii="Calibri" w:eastAsia="Calibri" w:hAnsi="Calibri" w:cs="Calibri"/>
                <w:sz w:val="20"/>
                <w:szCs w:val="20"/>
                <w:lang w:val="es-ES"/>
              </w:rPr>
              <w:t xml:space="preserve"> //  Selo de </w:t>
            </w:r>
            <w:proofErr w:type="spellStart"/>
            <w:r w:rsidRPr="008E24DB">
              <w:rPr>
                <w:rFonts w:ascii="Calibri" w:eastAsia="Calibri" w:hAnsi="Calibri" w:cs="Calibri"/>
                <w:sz w:val="20"/>
                <w:szCs w:val="20"/>
                <w:lang w:val="es-ES"/>
              </w:rPr>
              <w:t>Calidade</w:t>
            </w:r>
            <w:proofErr w:type="spellEnd"/>
            <w:r w:rsidRPr="008E24DB">
              <w:rPr>
                <w:rFonts w:ascii="Calibri" w:eastAsia="Calibri" w:hAnsi="Calibri" w:cs="Calibri"/>
                <w:sz w:val="20"/>
                <w:szCs w:val="20"/>
                <w:lang w:val="es-ES"/>
              </w:rPr>
              <w:t xml:space="preserve"> FECYT: </w:t>
            </w:r>
            <w:r w:rsidRPr="008E24DB">
              <w:rPr>
                <w:rFonts w:ascii="Calibri" w:eastAsia="Calibri" w:hAnsi="Calibri" w:cs="Calibri"/>
                <w:b/>
                <w:sz w:val="20"/>
                <w:szCs w:val="20"/>
                <w:lang w:val="es-ES"/>
              </w:rPr>
              <w:t>1</w:t>
            </w:r>
            <w:r w:rsidRPr="008E24DB">
              <w:rPr>
                <w:rFonts w:ascii="Calibri" w:eastAsia="Calibri" w:hAnsi="Calibri" w:cs="Calibri"/>
                <w:sz w:val="20"/>
                <w:szCs w:val="20"/>
                <w:lang w:val="es-ES"/>
              </w:rPr>
              <w:t>/39</w:t>
            </w:r>
          </w:p>
        </w:tc>
      </w:tr>
    </w:tbl>
    <w:p w14:paraId="00000830" w14:textId="77777777" w:rsidR="003E7DBC" w:rsidRPr="008E24DB" w:rsidRDefault="003E7DBC">
      <w:pPr>
        <w:rPr>
          <w:rFonts w:ascii="Calibri" w:eastAsia="Calibri" w:hAnsi="Calibri" w:cs="Calibri"/>
          <w:lang w:val="es-ES"/>
        </w:rPr>
      </w:pPr>
    </w:p>
    <w:tbl>
      <w:tblPr>
        <w:tblStyle w:val="afff"/>
        <w:tblW w:w="14175" w:type="dxa"/>
        <w:jc w:val="center"/>
        <w:tblLayout w:type="fixed"/>
        <w:tblLook w:val="0000" w:firstRow="0" w:lastRow="0" w:firstColumn="0" w:lastColumn="0" w:noHBand="0" w:noVBand="0"/>
      </w:tblPr>
      <w:tblGrid>
        <w:gridCol w:w="3397"/>
        <w:gridCol w:w="10778"/>
      </w:tblGrid>
      <w:tr w:rsidR="003E7DBC" w:rsidRPr="008E24DB" w14:paraId="4A5C2EA8"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31"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14</w:t>
            </w:r>
          </w:p>
        </w:tc>
      </w:tr>
      <w:tr w:rsidR="003E7DBC" w:rsidRPr="008E24DB" w14:paraId="4D76B28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3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3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20"/>
                <w:szCs w:val="20"/>
                <w:lang w:val="es-ES"/>
              </w:rPr>
              <w:t>Biscainho-Fernandes</w:t>
            </w:r>
            <w:proofErr w:type="spellEnd"/>
            <w:r w:rsidRPr="008E24DB">
              <w:rPr>
                <w:rFonts w:ascii="Calibri" w:eastAsia="Calibri" w:hAnsi="Calibri" w:cs="Calibri"/>
                <w:color w:val="000000"/>
                <w:sz w:val="20"/>
                <w:szCs w:val="20"/>
                <w:lang w:val="es-ES"/>
              </w:rPr>
              <w:t>, Carlos-Caetano</w:t>
            </w:r>
          </w:p>
        </w:tc>
      </w:tr>
      <w:tr w:rsidR="003E7DBC" w:rsidRPr="008E24DB" w14:paraId="5DABDA8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3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3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20"/>
                <w:szCs w:val="20"/>
                <w:lang w:val="es-ES"/>
              </w:rPr>
              <w:t>The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Emancipatory</w:t>
            </w:r>
            <w:proofErr w:type="spellEnd"/>
            <w:r w:rsidRPr="008E24DB">
              <w:rPr>
                <w:rFonts w:ascii="Calibri" w:eastAsia="Calibri" w:hAnsi="Calibri" w:cs="Calibri"/>
                <w:color w:val="000000"/>
                <w:sz w:val="20"/>
                <w:szCs w:val="20"/>
                <w:lang w:val="es-ES"/>
              </w:rPr>
              <w:t xml:space="preserve"> Praxis </w:t>
            </w:r>
            <w:proofErr w:type="spellStart"/>
            <w:r w:rsidRPr="008E24DB">
              <w:rPr>
                <w:rFonts w:ascii="Calibri" w:eastAsia="Calibri" w:hAnsi="Calibri" w:cs="Calibri"/>
                <w:color w:val="000000"/>
                <w:sz w:val="20"/>
                <w:szCs w:val="20"/>
                <w:lang w:val="es-ES"/>
              </w:rPr>
              <w:t>of</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Women</w:t>
            </w:r>
            <w:proofErr w:type="spellEnd"/>
            <w:r w:rsidRPr="008E24DB">
              <w:rPr>
                <w:rFonts w:ascii="Calibri" w:eastAsia="Calibri" w:hAnsi="Calibri" w:cs="Calibri"/>
                <w:color w:val="000000"/>
                <w:sz w:val="20"/>
                <w:szCs w:val="20"/>
                <w:lang w:val="es-ES"/>
              </w:rPr>
              <w:t xml:space="preserve"> in </w:t>
            </w:r>
            <w:proofErr w:type="spellStart"/>
            <w:r w:rsidRPr="008E24DB">
              <w:rPr>
                <w:rFonts w:ascii="Calibri" w:eastAsia="Calibri" w:hAnsi="Calibri" w:cs="Calibri"/>
                <w:color w:val="000000"/>
                <w:sz w:val="20"/>
                <w:szCs w:val="20"/>
                <w:lang w:val="es-ES"/>
              </w:rPr>
              <w:t>Galician</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Emigration</w:t>
            </w:r>
            <w:proofErr w:type="spellEnd"/>
            <w:r w:rsidRPr="008E24DB">
              <w:rPr>
                <w:rFonts w:ascii="Calibri" w:eastAsia="Calibri" w:hAnsi="Calibri" w:cs="Calibri"/>
                <w:color w:val="000000"/>
                <w:sz w:val="20"/>
                <w:szCs w:val="20"/>
                <w:lang w:val="es-ES"/>
              </w:rPr>
              <w:t xml:space="preserve"> and Exile </w:t>
            </w:r>
            <w:proofErr w:type="spellStart"/>
            <w:r w:rsidRPr="008E24DB">
              <w:rPr>
                <w:rFonts w:ascii="Calibri" w:eastAsia="Calibri" w:hAnsi="Calibri" w:cs="Calibri"/>
                <w:color w:val="000000"/>
                <w:sz w:val="20"/>
                <w:szCs w:val="20"/>
                <w:lang w:val="es-ES"/>
              </w:rPr>
              <w:t>Theatre</w:t>
            </w:r>
            <w:proofErr w:type="spellEnd"/>
            <w:r w:rsidRPr="008E24DB">
              <w:rPr>
                <w:rFonts w:ascii="Calibri" w:eastAsia="Calibri" w:hAnsi="Calibri" w:cs="Calibri"/>
                <w:color w:val="000000"/>
                <w:sz w:val="20"/>
                <w:szCs w:val="20"/>
                <w:lang w:val="es-ES"/>
              </w:rPr>
              <w:t xml:space="preserve"> in Buenos Aires </w:t>
            </w:r>
            <w:proofErr w:type="spellStart"/>
            <w:r w:rsidRPr="008E24DB">
              <w:rPr>
                <w:rFonts w:ascii="Calibri" w:eastAsia="Calibri" w:hAnsi="Calibri" w:cs="Calibri"/>
                <w:color w:val="000000"/>
                <w:sz w:val="20"/>
                <w:szCs w:val="20"/>
                <w:lang w:val="es-ES"/>
              </w:rPr>
              <w:t>during</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the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Mid-Decades</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of</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the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Twentieth</w:t>
            </w:r>
            <w:proofErr w:type="spellEnd"/>
            <w:r w:rsidRPr="008E24DB">
              <w:rPr>
                <w:rFonts w:ascii="Calibri" w:eastAsia="Calibri" w:hAnsi="Calibri" w:cs="Calibri"/>
                <w:color w:val="000000"/>
                <w:sz w:val="20"/>
                <w:szCs w:val="20"/>
                <w:lang w:val="es-ES"/>
              </w:rPr>
              <w:t xml:space="preserve"> Century</w:t>
            </w:r>
          </w:p>
        </w:tc>
      </w:tr>
      <w:tr w:rsidR="003E7DBC" w:rsidRPr="008E24DB" w14:paraId="24EB660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3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3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3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i/>
                <w:color w:val="000000"/>
                <w:sz w:val="20"/>
                <w:szCs w:val="20"/>
                <w:lang w:val="es-ES"/>
              </w:rPr>
              <w:t>Humanities-Basel</w:t>
            </w:r>
            <w:proofErr w:type="spellEnd"/>
            <w:r w:rsidRPr="008E24DB">
              <w:rPr>
                <w:rFonts w:ascii="Calibri" w:eastAsia="Calibri" w:hAnsi="Calibri" w:cs="Calibri"/>
                <w:i/>
                <w:color w:val="000000"/>
                <w:sz w:val="20"/>
                <w:szCs w:val="20"/>
                <w:lang w:val="es-ES"/>
              </w:rPr>
              <w:t xml:space="preserve"> </w:t>
            </w:r>
            <w:r w:rsidRPr="008E24DB">
              <w:rPr>
                <w:rFonts w:ascii="Calibri" w:eastAsia="Calibri" w:hAnsi="Calibri" w:cs="Calibri"/>
                <w:color w:val="000000"/>
                <w:sz w:val="20"/>
                <w:szCs w:val="20"/>
                <w:lang w:val="es-ES"/>
              </w:rPr>
              <w:t xml:space="preserve">11: 85. 2022, </w:t>
            </w:r>
            <w:r w:rsidRPr="008E24DB">
              <w:rPr>
                <w:rFonts w:ascii="Calibri" w:eastAsia="Calibri" w:hAnsi="Calibri" w:cs="Calibri"/>
                <w:b/>
                <w:color w:val="3A3A3A"/>
                <w:sz w:val="20"/>
                <w:szCs w:val="20"/>
                <w:lang w:val="es-ES"/>
              </w:rPr>
              <w:t>DOI: </w:t>
            </w:r>
            <w:r w:rsidRPr="008E24DB">
              <w:rPr>
                <w:rFonts w:ascii="Calibri" w:eastAsia="Calibri" w:hAnsi="Calibri" w:cs="Calibri"/>
                <w:color w:val="3A3A3A"/>
                <w:sz w:val="20"/>
                <w:szCs w:val="20"/>
                <w:u w:val="single"/>
                <w:lang w:val="es-ES"/>
              </w:rPr>
              <w:t>10.3390/h11040085</w:t>
            </w:r>
          </w:p>
        </w:tc>
      </w:tr>
      <w:tr w:rsidR="003E7DBC" w:rsidRPr="008E24DB" w14:paraId="75B6E7F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3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3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b/>
                <w:color w:val="3A3A3A"/>
                <w:sz w:val="20"/>
                <w:szCs w:val="20"/>
                <w:lang w:val="es-ES"/>
              </w:rPr>
              <w:t> </w:t>
            </w:r>
            <w:r w:rsidRPr="008E24DB">
              <w:rPr>
                <w:rFonts w:ascii="Calibri" w:eastAsia="Calibri" w:hAnsi="Calibri" w:cs="Calibri"/>
                <w:color w:val="000000"/>
                <w:sz w:val="20"/>
                <w:szCs w:val="20"/>
                <w:lang w:val="es-ES"/>
              </w:rPr>
              <w:t xml:space="preserve">ISSN </w:t>
            </w:r>
            <w:proofErr w:type="spellStart"/>
            <w:r w:rsidRPr="008E24DB">
              <w:rPr>
                <w:rFonts w:ascii="Calibri" w:eastAsia="Calibri" w:hAnsi="Calibri" w:cs="Calibri"/>
                <w:color w:val="000000"/>
                <w:sz w:val="20"/>
                <w:szCs w:val="20"/>
                <w:lang w:val="es-ES"/>
              </w:rPr>
              <w:t>Dixital</w:t>
            </w:r>
            <w:proofErr w:type="spellEnd"/>
            <w:r w:rsidRPr="008E24DB">
              <w:rPr>
                <w:rFonts w:ascii="Calibri" w:eastAsia="Calibri" w:hAnsi="Calibri" w:cs="Calibri"/>
                <w:color w:val="000000"/>
                <w:sz w:val="20"/>
                <w:szCs w:val="20"/>
                <w:lang w:val="es-ES"/>
              </w:rPr>
              <w:t xml:space="preserve"> 2076-0787</w:t>
            </w:r>
          </w:p>
        </w:tc>
      </w:tr>
      <w:tr w:rsidR="003E7DBC" w:rsidRPr="008E24DB" w14:paraId="04EE20D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3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3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 xml:space="preserve">JCI (2023): 0,60. </w:t>
            </w:r>
          </w:p>
        </w:tc>
      </w:tr>
      <w:tr w:rsidR="003E7DBC" w:rsidRPr="008E24DB" w14:paraId="3E6E827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3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3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 xml:space="preserve">JCI </w:t>
            </w:r>
            <w:proofErr w:type="spellStart"/>
            <w:r w:rsidRPr="008E24DB">
              <w:rPr>
                <w:rFonts w:ascii="Calibri" w:eastAsia="Calibri" w:hAnsi="Calibri" w:cs="Calibri"/>
                <w:color w:val="000000"/>
                <w:sz w:val="20"/>
                <w:szCs w:val="20"/>
                <w:lang w:val="es-ES"/>
              </w:rPr>
              <w:t>Humanities</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Multidisciplinary</w:t>
            </w:r>
            <w:proofErr w:type="spellEnd"/>
            <w:r w:rsidRPr="008E24DB">
              <w:rPr>
                <w:rFonts w:ascii="Calibri" w:eastAsia="Calibri" w:hAnsi="Calibri" w:cs="Calibri"/>
                <w:color w:val="000000"/>
                <w:sz w:val="20"/>
                <w:szCs w:val="20"/>
                <w:lang w:val="es-ES"/>
              </w:rPr>
              <w:t>: 127/411 (Q2).</w:t>
            </w:r>
          </w:p>
        </w:tc>
      </w:tr>
    </w:tbl>
    <w:p w14:paraId="00000840" w14:textId="77777777" w:rsidR="003E7DBC" w:rsidRPr="008E24DB" w:rsidRDefault="003E7DBC">
      <w:pPr>
        <w:rPr>
          <w:rFonts w:ascii="Calibri" w:eastAsia="Calibri" w:hAnsi="Calibri" w:cs="Calibri"/>
          <w:lang w:val="es-ES"/>
        </w:rPr>
      </w:pPr>
    </w:p>
    <w:p w14:paraId="00000841" w14:textId="77777777" w:rsidR="003E7DBC" w:rsidRPr="008E24DB" w:rsidRDefault="003E7DBC">
      <w:pPr>
        <w:rPr>
          <w:rFonts w:ascii="Calibri" w:eastAsia="Calibri" w:hAnsi="Calibri" w:cs="Calibri"/>
          <w:lang w:val="es-ES"/>
        </w:rPr>
      </w:pPr>
    </w:p>
    <w:p w14:paraId="00000842" w14:textId="77777777" w:rsidR="003E7DBC" w:rsidRPr="008E24DB" w:rsidRDefault="003E7DBC">
      <w:pPr>
        <w:rPr>
          <w:rFonts w:ascii="Calibri" w:eastAsia="Calibri" w:hAnsi="Calibri" w:cs="Calibri"/>
          <w:lang w:val="es-ES"/>
        </w:rPr>
      </w:pPr>
    </w:p>
    <w:tbl>
      <w:tblPr>
        <w:tblStyle w:val="afff0"/>
        <w:tblW w:w="14175" w:type="dxa"/>
        <w:jc w:val="center"/>
        <w:tblLayout w:type="fixed"/>
        <w:tblLook w:val="0000" w:firstRow="0" w:lastRow="0" w:firstColumn="0" w:lastColumn="0" w:noHBand="0" w:noVBand="0"/>
      </w:tblPr>
      <w:tblGrid>
        <w:gridCol w:w="3397"/>
        <w:gridCol w:w="10778"/>
      </w:tblGrid>
      <w:tr w:rsidR="003E7DBC" w:rsidRPr="008E24DB" w14:paraId="308EF494"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43"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15</w:t>
            </w:r>
          </w:p>
        </w:tc>
      </w:tr>
      <w:tr w:rsidR="003E7DBC" w:rsidRPr="008E24DB" w14:paraId="7749AF3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4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Manuel Ángel Candelas </w:t>
            </w:r>
            <w:proofErr w:type="spellStart"/>
            <w:r w:rsidRPr="008E24DB">
              <w:rPr>
                <w:rFonts w:ascii="Calibri" w:eastAsia="Calibri" w:hAnsi="Calibri" w:cs="Calibri"/>
                <w:color w:val="000000"/>
                <w:sz w:val="18"/>
                <w:szCs w:val="18"/>
                <w:lang w:val="es-ES"/>
              </w:rPr>
              <w:t>Colodrón</w:t>
            </w:r>
            <w:proofErr w:type="spellEnd"/>
          </w:p>
        </w:tc>
      </w:tr>
      <w:tr w:rsidR="003E7DBC" w:rsidRPr="008E24DB" w14:paraId="60D324C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4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«Los locos años veinte de Quevedo»</w:t>
            </w:r>
          </w:p>
        </w:tc>
      </w:tr>
      <w:tr w:rsidR="003E7DBC" w:rsidRPr="008E24DB" w14:paraId="1F36937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4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4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Atalanta, 8/2 (2020), pp. 83-97.</w:t>
            </w:r>
          </w:p>
        </w:tc>
      </w:tr>
      <w:tr w:rsidR="003E7DBC" w:rsidRPr="008E24DB" w14:paraId="0BC4771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4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23401176</w:t>
            </w:r>
          </w:p>
        </w:tc>
      </w:tr>
      <w:tr w:rsidR="003E7DBC" w:rsidRPr="008E24DB" w14:paraId="0B19FAB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4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4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SJR</w:t>
            </w:r>
          </w:p>
        </w:tc>
      </w:tr>
      <w:tr w:rsidR="003E7DBC" w:rsidRPr="008E24DB" w14:paraId="7EB4D36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Q2</w:t>
            </w:r>
          </w:p>
        </w:tc>
      </w:tr>
    </w:tbl>
    <w:p w14:paraId="00000852" w14:textId="77777777" w:rsidR="003E7DBC" w:rsidRPr="008E24DB" w:rsidRDefault="003E7DBC">
      <w:pPr>
        <w:rPr>
          <w:rFonts w:ascii="Calibri" w:eastAsia="Calibri" w:hAnsi="Calibri" w:cs="Calibri"/>
          <w:lang w:val="es-ES"/>
        </w:rPr>
      </w:pPr>
    </w:p>
    <w:tbl>
      <w:tblPr>
        <w:tblStyle w:val="afff1"/>
        <w:tblW w:w="14175" w:type="dxa"/>
        <w:jc w:val="center"/>
        <w:tblLayout w:type="fixed"/>
        <w:tblLook w:val="0000" w:firstRow="0" w:lastRow="0" w:firstColumn="0" w:lastColumn="0" w:noHBand="0" w:noVBand="0"/>
      </w:tblPr>
      <w:tblGrid>
        <w:gridCol w:w="3397"/>
        <w:gridCol w:w="10778"/>
      </w:tblGrid>
      <w:tr w:rsidR="003E7DBC" w:rsidRPr="008E24DB" w14:paraId="7A1F7088"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53"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16</w:t>
            </w:r>
          </w:p>
        </w:tc>
      </w:tr>
      <w:tr w:rsidR="003E7DBC" w:rsidRPr="008E24DB" w14:paraId="232D085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Manuel Ángel Candelas </w:t>
            </w:r>
            <w:proofErr w:type="spellStart"/>
            <w:r w:rsidRPr="008E24DB">
              <w:rPr>
                <w:rFonts w:ascii="Calibri" w:eastAsia="Calibri" w:hAnsi="Calibri" w:cs="Calibri"/>
                <w:color w:val="000000"/>
                <w:sz w:val="18"/>
                <w:szCs w:val="18"/>
                <w:lang w:val="es-ES"/>
              </w:rPr>
              <w:t>Colodrón</w:t>
            </w:r>
            <w:proofErr w:type="spellEnd"/>
          </w:p>
        </w:tc>
      </w:tr>
      <w:tr w:rsidR="003E7DBC" w:rsidRPr="008E24DB" w14:paraId="11A4EF7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 «Apolo, musas y Parnasos: la controversia sobre la distribución de las obras en los libros de poesías»</w:t>
            </w:r>
          </w:p>
        </w:tc>
      </w:tr>
      <w:tr w:rsidR="003E7DBC" w:rsidRPr="008E24DB" w14:paraId="7F8321C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5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Calíope, 26/1 (2021), pp. 158-177</w:t>
            </w:r>
          </w:p>
        </w:tc>
      </w:tr>
      <w:tr w:rsidR="003E7DBC" w:rsidRPr="008E24DB" w14:paraId="64B4046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10841490, 23779551</w:t>
            </w:r>
          </w:p>
        </w:tc>
      </w:tr>
      <w:tr w:rsidR="003E7DBC" w:rsidRPr="008E24DB" w14:paraId="6919719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5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5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SJR</w:t>
            </w:r>
          </w:p>
        </w:tc>
      </w:tr>
      <w:tr w:rsidR="003E7DBC" w:rsidRPr="008E24DB" w14:paraId="1027214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6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6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Q2</w:t>
            </w:r>
          </w:p>
        </w:tc>
      </w:tr>
    </w:tbl>
    <w:p w14:paraId="00000862" w14:textId="77777777" w:rsidR="003E7DBC" w:rsidRPr="008E24DB" w:rsidRDefault="003E7DBC">
      <w:pPr>
        <w:rPr>
          <w:rFonts w:ascii="Calibri" w:eastAsia="Calibri" w:hAnsi="Calibri" w:cs="Calibri"/>
          <w:lang w:val="es-ES"/>
        </w:rPr>
      </w:pPr>
    </w:p>
    <w:tbl>
      <w:tblPr>
        <w:tblStyle w:val="afff2"/>
        <w:tblW w:w="14175" w:type="dxa"/>
        <w:jc w:val="center"/>
        <w:tblLayout w:type="fixed"/>
        <w:tblLook w:val="0000" w:firstRow="0" w:lastRow="0" w:firstColumn="0" w:lastColumn="0" w:noHBand="0" w:noVBand="0"/>
      </w:tblPr>
      <w:tblGrid>
        <w:gridCol w:w="3397"/>
        <w:gridCol w:w="10778"/>
      </w:tblGrid>
      <w:tr w:rsidR="003E7DBC" w:rsidRPr="008E24DB" w14:paraId="48341A20"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63"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17</w:t>
            </w:r>
          </w:p>
        </w:tc>
      </w:tr>
      <w:tr w:rsidR="003E7DBC" w:rsidRPr="008E24DB" w14:paraId="11DB111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6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6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Manuel Ángel Candelas </w:t>
            </w:r>
            <w:proofErr w:type="spellStart"/>
            <w:r w:rsidRPr="008E24DB">
              <w:rPr>
                <w:rFonts w:ascii="Calibri" w:eastAsia="Calibri" w:hAnsi="Calibri" w:cs="Calibri"/>
                <w:color w:val="000000"/>
                <w:sz w:val="18"/>
                <w:szCs w:val="18"/>
                <w:lang w:val="es-ES"/>
              </w:rPr>
              <w:t>Colodrón</w:t>
            </w:r>
            <w:proofErr w:type="spellEnd"/>
          </w:p>
        </w:tc>
      </w:tr>
      <w:tr w:rsidR="003E7DBC" w:rsidRPr="008E24DB" w14:paraId="1C2BACE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6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6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«El </w:t>
            </w:r>
            <w:proofErr w:type="spellStart"/>
            <w:r w:rsidRPr="008E24DB">
              <w:rPr>
                <w:rFonts w:ascii="Calibri" w:eastAsia="Calibri" w:hAnsi="Calibri" w:cs="Calibri"/>
                <w:color w:val="000000"/>
                <w:sz w:val="18"/>
                <w:szCs w:val="18"/>
                <w:lang w:val="es-ES"/>
              </w:rPr>
              <w:t>horacianismo</w:t>
            </w:r>
            <w:proofErr w:type="spellEnd"/>
            <w:r w:rsidRPr="008E24DB">
              <w:rPr>
                <w:rFonts w:ascii="Calibri" w:eastAsia="Calibri" w:hAnsi="Calibri" w:cs="Calibri"/>
                <w:color w:val="000000"/>
                <w:sz w:val="18"/>
                <w:szCs w:val="18"/>
                <w:lang w:val="es-ES"/>
              </w:rPr>
              <w:t xml:space="preserve"> de Garcilaso en sus comentaristas»</w:t>
            </w:r>
          </w:p>
        </w:tc>
      </w:tr>
      <w:tr w:rsidR="003E7DBC" w:rsidRPr="008E24DB" w14:paraId="5294AB9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6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6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6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Bulletin</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Hispanique</w:t>
            </w:r>
            <w:proofErr w:type="spellEnd"/>
            <w:r w:rsidRPr="008E24DB">
              <w:rPr>
                <w:rFonts w:ascii="Calibri" w:eastAsia="Calibri" w:hAnsi="Calibri" w:cs="Calibri"/>
                <w:color w:val="000000"/>
                <w:sz w:val="18"/>
                <w:szCs w:val="18"/>
                <w:lang w:val="es-ES"/>
              </w:rPr>
              <w:t>, 125-1, junio 2023, pp. 289-308.</w:t>
            </w:r>
          </w:p>
        </w:tc>
      </w:tr>
      <w:tr w:rsidR="003E7DBC" w:rsidRPr="008E24DB" w14:paraId="2C8807B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6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6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00074640</w:t>
            </w:r>
          </w:p>
        </w:tc>
      </w:tr>
      <w:tr w:rsidR="003E7DBC" w:rsidRPr="008E24DB" w14:paraId="799BD57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6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lastRenderedPageBreak/>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6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SJR</w:t>
            </w:r>
          </w:p>
        </w:tc>
      </w:tr>
      <w:tr w:rsidR="003E7DBC" w:rsidRPr="008E24DB" w14:paraId="6A59DB1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7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7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Q1</w:t>
            </w:r>
          </w:p>
        </w:tc>
      </w:tr>
    </w:tbl>
    <w:p w14:paraId="00000872" w14:textId="77777777" w:rsidR="003E7DBC" w:rsidRPr="008E24DB" w:rsidRDefault="003E7DBC">
      <w:pPr>
        <w:rPr>
          <w:rFonts w:ascii="Calibri" w:eastAsia="Calibri" w:hAnsi="Calibri" w:cs="Calibri"/>
          <w:lang w:val="es-ES"/>
        </w:rPr>
      </w:pPr>
    </w:p>
    <w:tbl>
      <w:tblPr>
        <w:tblStyle w:val="afff3"/>
        <w:tblW w:w="14175" w:type="dxa"/>
        <w:jc w:val="center"/>
        <w:tblLayout w:type="fixed"/>
        <w:tblLook w:val="0000" w:firstRow="0" w:lastRow="0" w:firstColumn="0" w:lastColumn="0" w:noHBand="0" w:noVBand="0"/>
      </w:tblPr>
      <w:tblGrid>
        <w:gridCol w:w="3397"/>
        <w:gridCol w:w="10778"/>
      </w:tblGrid>
      <w:tr w:rsidR="003E7DBC" w:rsidRPr="008E24DB" w14:paraId="143835D1"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73"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18</w:t>
            </w:r>
          </w:p>
        </w:tc>
      </w:tr>
      <w:tr w:rsidR="003E7DBC" w:rsidRPr="008E24DB" w14:paraId="4B75489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7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7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Eva Valcárcel</w:t>
            </w:r>
          </w:p>
        </w:tc>
      </w:tr>
      <w:tr w:rsidR="003E7DBC" w:rsidRPr="008E24DB" w14:paraId="6D6E0B5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7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7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La ficción de la historia. Teoría y práctica de la novela en Jorge Edwards</w:t>
            </w:r>
          </w:p>
        </w:tc>
      </w:tr>
      <w:tr w:rsidR="003E7DBC" w:rsidRPr="008E24DB" w14:paraId="31B5DD9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7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7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7B" w14:textId="77777777" w:rsidR="003E7DBC" w:rsidRPr="008E24DB" w:rsidRDefault="004F0CE7">
            <w:pPr>
              <w:shd w:val="clear" w:color="auto" w:fill="FFFFFF"/>
              <w:spacing w:after="280"/>
              <w:rPr>
                <w:rFonts w:ascii="Calibri" w:eastAsia="Calibri" w:hAnsi="Calibri" w:cs="Calibri"/>
                <w:sz w:val="20"/>
                <w:szCs w:val="20"/>
                <w:lang w:val="es-ES"/>
              </w:rPr>
            </w:pPr>
            <w:r w:rsidRPr="008E24DB">
              <w:rPr>
                <w:rFonts w:ascii="Calibri" w:eastAsia="Calibri" w:hAnsi="Calibri" w:cs="Calibri"/>
                <w:i/>
                <w:sz w:val="20"/>
                <w:szCs w:val="20"/>
                <w:lang w:val="es-ES"/>
              </w:rPr>
              <w:t>América Sin Nombre</w:t>
            </w:r>
            <w:r w:rsidRPr="008E24DB">
              <w:rPr>
                <w:rFonts w:ascii="Calibri" w:eastAsia="Calibri" w:hAnsi="Calibri" w:cs="Calibri"/>
                <w:sz w:val="20"/>
                <w:szCs w:val="20"/>
                <w:lang w:val="es-ES"/>
              </w:rPr>
              <w:t xml:space="preserve">, (24-2), 111–120, 2020, </w:t>
            </w:r>
            <w:r w:rsidRPr="008E24DB">
              <w:rPr>
                <w:rFonts w:ascii="Calibri" w:eastAsia="Calibri" w:hAnsi="Calibri" w:cs="Calibri"/>
                <w:i/>
                <w:sz w:val="20"/>
                <w:szCs w:val="20"/>
                <w:lang w:val="es-ES"/>
              </w:rPr>
              <w:t>https://doi.org/10.14198/AMESN.2020.24-2.10</w:t>
            </w:r>
          </w:p>
          <w:p w14:paraId="0000087C"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290229A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7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7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ISSN 1989-9831</w:t>
            </w:r>
          </w:p>
        </w:tc>
      </w:tr>
      <w:tr w:rsidR="003E7DBC" w:rsidRPr="008E24DB" w14:paraId="53045F3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7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0" w14:textId="77777777" w:rsidR="003E7DBC" w:rsidRPr="008E24DB" w:rsidRDefault="004F0CE7">
            <w:pPr>
              <w:widowControl w:val="0"/>
              <w:spacing w:before="240" w:after="240" w:line="276" w:lineRule="auto"/>
              <w:jc w:val="both"/>
              <w:rPr>
                <w:rFonts w:ascii="Calibri" w:eastAsia="Calibri" w:hAnsi="Calibri" w:cs="Calibri"/>
                <w:sz w:val="20"/>
                <w:szCs w:val="20"/>
                <w:lang w:val="es-ES"/>
              </w:rPr>
            </w:pPr>
            <w:r w:rsidRPr="008E24DB">
              <w:rPr>
                <w:rFonts w:ascii="Calibri" w:eastAsia="Calibri" w:hAnsi="Calibri" w:cs="Calibri"/>
                <w:sz w:val="20"/>
                <w:szCs w:val="20"/>
                <w:lang w:val="es-ES"/>
              </w:rPr>
              <w:t xml:space="preserve">SJR 2023: 0.12; Q2 </w:t>
            </w:r>
            <w:proofErr w:type="spellStart"/>
            <w:r w:rsidRPr="008E24DB">
              <w:rPr>
                <w:rFonts w:ascii="Calibri" w:eastAsia="Calibri" w:hAnsi="Calibri" w:cs="Calibri"/>
                <w:sz w:val="20"/>
                <w:szCs w:val="20"/>
                <w:lang w:val="es-ES"/>
              </w:rPr>
              <w:t>Literature</w:t>
            </w:r>
            <w:proofErr w:type="spellEnd"/>
            <w:r w:rsidRPr="008E24DB">
              <w:rPr>
                <w:rFonts w:ascii="Calibri" w:eastAsia="Calibri" w:hAnsi="Calibri" w:cs="Calibri"/>
                <w:sz w:val="20"/>
                <w:szCs w:val="20"/>
                <w:lang w:val="es-ES"/>
              </w:rPr>
              <w:t xml:space="preserve"> and </w:t>
            </w:r>
            <w:proofErr w:type="spellStart"/>
            <w:r w:rsidRPr="008E24DB">
              <w:rPr>
                <w:rFonts w:ascii="Calibri" w:eastAsia="Calibri" w:hAnsi="Calibri" w:cs="Calibri"/>
                <w:sz w:val="20"/>
                <w:szCs w:val="20"/>
                <w:lang w:val="es-ES"/>
              </w:rPr>
              <w:t>Theory</w:t>
            </w:r>
            <w:proofErr w:type="spellEnd"/>
            <w:r w:rsidRPr="008E24DB">
              <w:rPr>
                <w:rFonts w:ascii="Calibri" w:eastAsia="Calibri" w:hAnsi="Calibri" w:cs="Calibri"/>
                <w:sz w:val="20"/>
                <w:szCs w:val="20"/>
                <w:lang w:val="es-ES"/>
              </w:rPr>
              <w:t xml:space="preserve">; JCI 2023: Q3 in </w:t>
            </w:r>
            <w:proofErr w:type="spellStart"/>
            <w:r w:rsidRPr="008E24DB">
              <w:rPr>
                <w:rFonts w:ascii="Calibri" w:eastAsia="Calibri" w:hAnsi="Calibri" w:cs="Calibri"/>
                <w:sz w:val="20"/>
                <w:szCs w:val="20"/>
                <w:lang w:val="es-ES"/>
              </w:rPr>
              <w:t>Humanities</w:t>
            </w:r>
            <w:proofErr w:type="spellEnd"/>
            <w:r w:rsidRPr="008E24DB">
              <w:rPr>
                <w:rFonts w:ascii="Calibri" w:eastAsia="Calibri" w:hAnsi="Calibri" w:cs="Calibri"/>
                <w:sz w:val="20"/>
                <w:szCs w:val="20"/>
                <w:lang w:val="es-ES"/>
              </w:rPr>
              <w:t xml:space="preserve">. </w:t>
            </w:r>
            <w:proofErr w:type="spellStart"/>
            <w:r w:rsidRPr="008E24DB">
              <w:rPr>
                <w:rFonts w:ascii="Calibri" w:eastAsia="Calibri" w:hAnsi="Calibri" w:cs="Calibri"/>
                <w:sz w:val="20"/>
                <w:szCs w:val="20"/>
                <w:lang w:val="es-ES"/>
              </w:rPr>
              <w:t>Multidisciplinary</w:t>
            </w:r>
            <w:proofErr w:type="spellEnd"/>
            <w:r w:rsidRPr="008E24DB">
              <w:rPr>
                <w:rFonts w:ascii="Calibri" w:eastAsia="Calibri" w:hAnsi="Calibri" w:cs="Calibri"/>
                <w:sz w:val="20"/>
                <w:szCs w:val="20"/>
                <w:lang w:val="es-ES"/>
              </w:rPr>
              <w:t>; ih:17; i10:33</w:t>
            </w:r>
          </w:p>
        </w:tc>
      </w:tr>
      <w:tr w:rsidR="003E7DBC" w:rsidRPr="008E24DB" w14:paraId="69C62E6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8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6"/>
                <w:szCs w:val="6"/>
                <w:lang w:val="es-ES"/>
              </w:rPr>
            </w:pPr>
            <w:proofErr w:type="spellStart"/>
            <w:r w:rsidRPr="008E24DB">
              <w:rPr>
                <w:rFonts w:ascii="Calibri" w:eastAsia="Calibri" w:hAnsi="Calibri" w:cs="Calibri"/>
                <w:color w:val="000000"/>
                <w:sz w:val="20"/>
                <w:szCs w:val="20"/>
                <w:lang w:val="es-ES"/>
              </w:rPr>
              <w:t>CiteScore</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rank</w:t>
            </w:r>
            <w:proofErr w:type="spellEnd"/>
            <w:r w:rsidRPr="008E24DB">
              <w:rPr>
                <w:rFonts w:ascii="Calibri" w:eastAsia="Calibri" w:hAnsi="Calibri" w:cs="Calibri"/>
                <w:color w:val="000000"/>
                <w:sz w:val="20"/>
                <w:szCs w:val="20"/>
                <w:lang w:val="es-ES"/>
              </w:rPr>
              <w:t xml:space="preserve"> 2023:  487/1106 in  </w:t>
            </w:r>
            <w:proofErr w:type="spellStart"/>
            <w:r w:rsidRPr="008E24DB">
              <w:rPr>
                <w:rFonts w:ascii="Calibri" w:eastAsia="Calibri" w:hAnsi="Calibri" w:cs="Calibri"/>
                <w:i/>
                <w:color w:val="000000"/>
                <w:sz w:val="20"/>
                <w:szCs w:val="20"/>
                <w:lang w:val="es-ES"/>
              </w:rPr>
              <w:t>Literature</w:t>
            </w:r>
            <w:proofErr w:type="spellEnd"/>
            <w:r w:rsidRPr="008E24DB">
              <w:rPr>
                <w:rFonts w:ascii="Calibri" w:eastAsia="Calibri" w:hAnsi="Calibri" w:cs="Calibri"/>
                <w:i/>
                <w:color w:val="000000"/>
                <w:sz w:val="20"/>
                <w:szCs w:val="20"/>
                <w:lang w:val="es-ES"/>
              </w:rPr>
              <w:t xml:space="preserve"> and </w:t>
            </w:r>
            <w:proofErr w:type="spellStart"/>
            <w:r w:rsidRPr="008E24DB">
              <w:rPr>
                <w:rFonts w:ascii="Calibri" w:eastAsia="Calibri" w:hAnsi="Calibri" w:cs="Calibri"/>
                <w:i/>
                <w:color w:val="000000"/>
                <w:sz w:val="20"/>
                <w:szCs w:val="20"/>
                <w:lang w:val="es-ES"/>
              </w:rPr>
              <w:t>Literary</w:t>
            </w:r>
            <w:proofErr w:type="spellEnd"/>
            <w:r w:rsidRPr="008E24DB">
              <w:rPr>
                <w:rFonts w:ascii="Calibri" w:eastAsia="Calibri" w:hAnsi="Calibri" w:cs="Calibri"/>
                <w:i/>
                <w:color w:val="000000"/>
                <w:sz w:val="20"/>
                <w:szCs w:val="20"/>
                <w:lang w:val="es-ES"/>
              </w:rPr>
              <w:t xml:space="preserve"> </w:t>
            </w:r>
            <w:proofErr w:type="spellStart"/>
            <w:r w:rsidRPr="008E24DB">
              <w:rPr>
                <w:rFonts w:ascii="Calibri" w:eastAsia="Calibri" w:hAnsi="Calibri" w:cs="Calibri"/>
                <w:i/>
                <w:color w:val="000000"/>
                <w:sz w:val="20"/>
                <w:szCs w:val="20"/>
                <w:lang w:val="es-ES"/>
              </w:rPr>
              <w:t>Theory</w:t>
            </w:r>
            <w:proofErr w:type="spellEnd"/>
            <w:r w:rsidRPr="008E24DB">
              <w:rPr>
                <w:rFonts w:ascii="Calibri" w:eastAsia="Calibri" w:hAnsi="Calibri" w:cs="Calibri"/>
                <w:i/>
                <w:color w:val="000000"/>
                <w:sz w:val="20"/>
                <w:szCs w:val="20"/>
                <w:lang w:val="es-ES"/>
              </w:rPr>
              <w:t xml:space="preserve">;  </w:t>
            </w:r>
            <w:proofErr w:type="spellStart"/>
            <w:r w:rsidRPr="008E24DB">
              <w:rPr>
                <w:rFonts w:ascii="Calibri" w:eastAsia="Calibri" w:hAnsi="Calibri" w:cs="Calibri"/>
                <w:i/>
                <w:sz w:val="20"/>
                <w:szCs w:val="20"/>
                <w:lang w:val="es-ES"/>
              </w:rPr>
              <w:t>Fecyt</w:t>
            </w:r>
            <w:proofErr w:type="spellEnd"/>
            <w:r w:rsidRPr="008E24DB">
              <w:rPr>
                <w:rFonts w:ascii="Calibri" w:eastAsia="Calibri" w:hAnsi="Calibri" w:cs="Calibri"/>
                <w:i/>
                <w:sz w:val="20"/>
                <w:szCs w:val="20"/>
                <w:lang w:val="es-ES"/>
              </w:rPr>
              <w:t xml:space="preserve">  2023: 44 </w:t>
            </w:r>
          </w:p>
        </w:tc>
      </w:tr>
    </w:tbl>
    <w:p w14:paraId="00000883" w14:textId="77777777" w:rsidR="003E7DBC" w:rsidRPr="008E24DB" w:rsidRDefault="003E7DBC">
      <w:pPr>
        <w:rPr>
          <w:rFonts w:ascii="Calibri" w:eastAsia="Calibri" w:hAnsi="Calibri" w:cs="Calibri"/>
          <w:lang w:val="es-ES"/>
        </w:rPr>
      </w:pPr>
    </w:p>
    <w:tbl>
      <w:tblPr>
        <w:tblStyle w:val="afff4"/>
        <w:tblW w:w="14175" w:type="dxa"/>
        <w:jc w:val="center"/>
        <w:tblLayout w:type="fixed"/>
        <w:tblLook w:val="0000" w:firstRow="0" w:lastRow="0" w:firstColumn="0" w:lastColumn="0" w:noHBand="0" w:noVBand="0"/>
      </w:tblPr>
      <w:tblGrid>
        <w:gridCol w:w="3397"/>
        <w:gridCol w:w="10778"/>
      </w:tblGrid>
      <w:tr w:rsidR="003E7DBC" w:rsidRPr="008E24DB" w14:paraId="72EFFD30"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84"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19</w:t>
            </w:r>
          </w:p>
        </w:tc>
      </w:tr>
      <w:tr w:rsidR="003E7DBC" w:rsidRPr="008E24DB" w14:paraId="7BD1025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8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Gema Vallín</w:t>
            </w:r>
          </w:p>
        </w:tc>
      </w:tr>
      <w:tr w:rsidR="003E7DBC" w:rsidRPr="008E24DB" w14:paraId="1C54813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8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Gualdrapa y ¿</w:t>
            </w:r>
            <w:proofErr w:type="spellStart"/>
            <w:r w:rsidRPr="008E24DB">
              <w:rPr>
                <w:rFonts w:ascii="Calibri" w:eastAsia="Calibri" w:hAnsi="Calibri" w:cs="Calibri"/>
                <w:color w:val="000000"/>
                <w:sz w:val="20"/>
                <w:szCs w:val="20"/>
                <w:lang w:val="es-ES"/>
              </w:rPr>
              <w:t>galdrapa</w:t>
            </w:r>
            <w:proofErr w:type="spellEnd"/>
            <w:r w:rsidRPr="008E24DB">
              <w:rPr>
                <w:rFonts w:ascii="Calibri" w:eastAsia="Calibri" w:hAnsi="Calibri" w:cs="Calibri"/>
                <w:color w:val="000000"/>
                <w:sz w:val="20"/>
                <w:szCs w:val="20"/>
                <w:lang w:val="es-ES"/>
              </w:rPr>
              <w:t>? en la lírica gallego-portuguesa y en Villasandino</w:t>
            </w:r>
          </w:p>
        </w:tc>
      </w:tr>
      <w:tr w:rsidR="003E7DBC" w:rsidRPr="008E24DB" w14:paraId="70EE670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8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8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i/>
                <w:color w:val="000000"/>
                <w:sz w:val="20"/>
                <w:szCs w:val="20"/>
                <w:lang w:val="es-ES"/>
              </w:rPr>
              <w:t>Revista de Cancioneros Impresos y Manuscritos</w:t>
            </w:r>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nº</w:t>
            </w:r>
            <w:proofErr w:type="spellEnd"/>
            <w:r w:rsidRPr="008E24DB">
              <w:rPr>
                <w:rFonts w:ascii="Calibri" w:eastAsia="Calibri" w:hAnsi="Calibri" w:cs="Calibri"/>
                <w:color w:val="000000"/>
                <w:sz w:val="20"/>
                <w:szCs w:val="20"/>
                <w:lang w:val="es-ES"/>
              </w:rPr>
              <w:t xml:space="preserve"> 12, 2023, pp. 169-181. </w:t>
            </w:r>
            <w:proofErr w:type="spellStart"/>
            <w:r w:rsidRPr="008E24DB">
              <w:rPr>
                <w:rFonts w:ascii="Calibri" w:eastAsia="Calibri" w:hAnsi="Calibri" w:cs="Calibri"/>
                <w:color w:val="000000"/>
                <w:sz w:val="20"/>
                <w:szCs w:val="20"/>
                <w:lang w:val="es-ES"/>
              </w:rPr>
              <w:t>DOI:</w:t>
            </w:r>
            <w:hyperlink r:id="rId242">
              <w:r w:rsidR="003E7DBC" w:rsidRPr="008E24DB">
                <w:rPr>
                  <w:rFonts w:ascii="Calibri" w:eastAsia="Calibri" w:hAnsi="Calibri" w:cs="Calibri"/>
                  <w:color w:val="0000FF"/>
                  <w:sz w:val="20"/>
                  <w:szCs w:val="20"/>
                  <w:u w:val="single"/>
                  <w:lang w:val="es-ES"/>
                </w:rPr>
                <w:t>https</w:t>
              </w:r>
              <w:proofErr w:type="spellEnd"/>
              <w:r w:rsidR="003E7DBC" w:rsidRPr="008E24DB">
                <w:rPr>
                  <w:rFonts w:ascii="Calibri" w:eastAsia="Calibri" w:hAnsi="Calibri" w:cs="Calibri"/>
                  <w:color w:val="0000FF"/>
                  <w:sz w:val="20"/>
                  <w:szCs w:val="20"/>
                  <w:u w:val="single"/>
                  <w:lang w:val="es-ES"/>
                </w:rPr>
                <w:t>://doi.org/10.14198/rcim.2023.12.08</w:t>
              </w:r>
            </w:hyperlink>
          </w:p>
        </w:tc>
      </w:tr>
      <w:tr w:rsidR="003E7DBC" w:rsidRPr="008E24DB" w14:paraId="04F2A8D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8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8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2254-7444</w:t>
            </w:r>
          </w:p>
        </w:tc>
      </w:tr>
      <w:tr w:rsidR="003E7DBC" w:rsidRPr="008E24DB" w14:paraId="6C45314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8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90" w14:textId="77777777" w:rsidR="003E7DBC" w:rsidRPr="008E24DB" w:rsidRDefault="003E7DBC">
            <w:pPr>
              <w:pStyle w:val="Ttulo2"/>
              <w:shd w:val="clear" w:color="auto" w:fill="FFFFFF"/>
              <w:ind w:firstLine="232"/>
            </w:pPr>
            <w:hyperlink r:id="rId243">
              <w:proofErr w:type="spellStart"/>
              <w:r w:rsidRPr="008E24DB">
                <w:rPr>
                  <w:color w:val="0000FF"/>
                  <w:u w:val="single"/>
                </w:rPr>
                <w:t>CiteScore</w:t>
              </w:r>
              <w:proofErr w:type="spellEnd"/>
              <w:r w:rsidRPr="008E24DB">
                <w:rPr>
                  <w:color w:val="0000FF"/>
                  <w:u w:val="single"/>
                </w:rPr>
                <w:t xml:space="preserve"> (2023): 0,5, </w:t>
              </w:r>
              <w:proofErr w:type="spellStart"/>
              <w:r w:rsidRPr="008E24DB">
                <w:rPr>
                  <w:color w:val="0000FF"/>
                  <w:u w:val="single"/>
                </w:rPr>
                <w:t>Scopus</w:t>
              </w:r>
              <w:proofErr w:type="spellEnd"/>
            </w:hyperlink>
            <w:r w:rsidRPr="008E24DB">
              <w:rPr>
                <w:color w:val="0000FF"/>
                <w:u w:val="single"/>
              </w:rPr>
              <w:t xml:space="preserve"> (</w:t>
            </w:r>
            <w:r w:rsidRPr="008E24DB">
              <w:rPr>
                <w:i/>
              </w:rPr>
              <w:t xml:space="preserve">Q1 in </w:t>
            </w:r>
            <w:proofErr w:type="spellStart"/>
            <w:r w:rsidRPr="008E24DB">
              <w:rPr>
                <w:i/>
              </w:rPr>
              <w:t>Arts</w:t>
            </w:r>
            <w:proofErr w:type="spellEnd"/>
            <w:r w:rsidRPr="008E24DB">
              <w:rPr>
                <w:i/>
              </w:rPr>
              <w:t xml:space="preserve"> and </w:t>
            </w:r>
            <w:proofErr w:type="spellStart"/>
            <w:r w:rsidRPr="008E24DB">
              <w:rPr>
                <w:i/>
              </w:rPr>
              <w:t>Humanities</w:t>
            </w:r>
            <w:proofErr w:type="spellEnd"/>
            <w:r w:rsidRPr="008E24DB">
              <w:rPr>
                <w:i/>
              </w:rPr>
              <w:t xml:space="preserve">: </w:t>
            </w:r>
            <w:proofErr w:type="spellStart"/>
            <w:r w:rsidRPr="008E24DB">
              <w:rPr>
                <w:i/>
              </w:rPr>
              <w:t>Literature</w:t>
            </w:r>
            <w:proofErr w:type="spellEnd"/>
            <w:r w:rsidRPr="008E24DB">
              <w:rPr>
                <w:i/>
              </w:rPr>
              <w:t xml:space="preserve"> and </w:t>
            </w:r>
            <w:proofErr w:type="spellStart"/>
            <w:r w:rsidRPr="008E24DB">
              <w:rPr>
                <w:i/>
              </w:rPr>
              <w:t>Literary</w:t>
            </w:r>
            <w:proofErr w:type="spellEnd"/>
            <w:r w:rsidRPr="008E24DB">
              <w:rPr>
                <w:i/>
              </w:rPr>
              <w:t xml:space="preserve"> </w:t>
            </w:r>
            <w:proofErr w:type="spellStart"/>
            <w:r w:rsidRPr="008E24DB">
              <w:rPr>
                <w:i/>
              </w:rPr>
              <w:t>Theory</w:t>
            </w:r>
            <w:proofErr w:type="spellEnd"/>
            <w:r w:rsidRPr="008E24DB">
              <w:rPr>
                <w:i/>
              </w:rPr>
              <w:t>)</w:t>
            </w:r>
          </w:p>
          <w:p w14:paraId="00000891"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hyperlink r:id="rId244">
              <w:r w:rsidRPr="008E24DB">
                <w:rPr>
                  <w:rFonts w:ascii="Calibri" w:eastAsia="Calibri" w:hAnsi="Calibri" w:cs="Calibri"/>
                  <w:color w:val="0000FF"/>
                  <w:sz w:val="20"/>
                  <w:szCs w:val="20"/>
                  <w:u w:val="single"/>
                  <w:lang w:val="es-ES"/>
                </w:rPr>
                <w:t>SJR (2023)</w:t>
              </w:r>
            </w:hyperlink>
            <w:r w:rsidRPr="008E24DB">
              <w:rPr>
                <w:rFonts w:ascii="Calibri" w:eastAsia="Calibri" w:hAnsi="Calibri" w:cs="Calibri"/>
                <w:color w:val="0000FF"/>
                <w:sz w:val="20"/>
                <w:szCs w:val="20"/>
                <w:u w:val="single"/>
                <w:lang w:val="es-ES"/>
              </w:rPr>
              <w:t xml:space="preserve">: </w:t>
            </w:r>
            <w:r w:rsidRPr="008E24DB">
              <w:rPr>
                <w:rFonts w:ascii="Calibri" w:eastAsia="Calibri" w:hAnsi="Calibri" w:cs="Calibri"/>
                <w:i/>
                <w:color w:val="000000"/>
                <w:sz w:val="20"/>
                <w:szCs w:val="20"/>
                <w:lang w:val="es-ES"/>
              </w:rPr>
              <w:t xml:space="preserve">Q1 in </w:t>
            </w:r>
            <w:proofErr w:type="spellStart"/>
            <w:r w:rsidRPr="008E24DB">
              <w:rPr>
                <w:rFonts w:ascii="Calibri" w:eastAsia="Calibri" w:hAnsi="Calibri" w:cs="Calibri"/>
                <w:i/>
                <w:color w:val="000000"/>
                <w:sz w:val="20"/>
                <w:szCs w:val="20"/>
                <w:lang w:val="es-ES"/>
              </w:rPr>
              <w:t>Arts</w:t>
            </w:r>
            <w:proofErr w:type="spellEnd"/>
            <w:r w:rsidRPr="008E24DB">
              <w:rPr>
                <w:rFonts w:ascii="Calibri" w:eastAsia="Calibri" w:hAnsi="Calibri" w:cs="Calibri"/>
                <w:i/>
                <w:color w:val="000000"/>
                <w:sz w:val="20"/>
                <w:szCs w:val="20"/>
                <w:lang w:val="es-ES"/>
              </w:rPr>
              <w:t xml:space="preserve"> and </w:t>
            </w:r>
            <w:proofErr w:type="spellStart"/>
            <w:r w:rsidRPr="008E24DB">
              <w:rPr>
                <w:rFonts w:ascii="Calibri" w:eastAsia="Calibri" w:hAnsi="Calibri" w:cs="Calibri"/>
                <w:i/>
                <w:color w:val="000000"/>
                <w:sz w:val="20"/>
                <w:szCs w:val="20"/>
                <w:lang w:val="es-ES"/>
              </w:rPr>
              <w:t>Humanities</w:t>
            </w:r>
            <w:proofErr w:type="spellEnd"/>
            <w:r w:rsidRPr="008E24DB">
              <w:rPr>
                <w:rFonts w:ascii="Calibri" w:eastAsia="Calibri" w:hAnsi="Calibri" w:cs="Calibri"/>
                <w:i/>
                <w:color w:val="000000"/>
                <w:sz w:val="20"/>
                <w:szCs w:val="20"/>
                <w:lang w:val="es-ES"/>
              </w:rPr>
              <w:t xml:space="preserve">: </w:t>
            </w:r>
            <w:proofErr w:type="spellStart"/>
            <w:r w:rsidRPr="008E24DB">
              <w:rPr>
                <w:rFonts w:ascii="Calibri" w:eastAsia="Calibri" w:hAnsi="Calibri" w:cs="Calibri"/>
                <w:i/>
                <w:color w:val="000000"/>
                <w:sz w:val="20"/>
                <w:szCs w:val="20"/>
                <w:lang w:val="es-ES"/>
              </w:rPr>
              <w:t>Literature</w:t>
            </w:r>
            <w:proofErr w:type="spellEnd"/>
            <w:r w:rsidRPr="008E24DB">
              <w:rPr>
                <w:rFonts w:ascii="Calibri" w:eastAsia="Calibri" w:hAnsi="Calibri" w:cs="Calibri"/>
                <w:i/>
                <w:color w:val="000000"/>
                <w:sz w:val="20"/>
                <w:szCs w:val="20"/>
                <w:lang w:val="es-ES"/>
              </w:rPr>
              <w:t xml:space="preserve"> and </w:t>
            </w:r>
            <w:proofErr w:type="spellStart"/>
            <w:r w:rsidRPr="008E24DB">
              <w:rPr>
                <w:rFonts w:ascii="Calibri" w:eastAsia="Calibri" w:hAnsi="Calibri" w:cs="Calibri"/>
                <w:i/>
                <w:color w:val="000000"/>
                <w:sz w:val="20"/>
                <w:szCs w:val="20"/>
                <w:lang w:val="es-ES"/>
              </w:rPr>
              <w:t>Literary</w:t>
            </w:r>
            <w:proofErr w:type="spellEnd"/>
            <w:r w:rsidRPr="008E24DB">
              <w:rPr>
                <w:rFonts w:ascii="Calibri" w:eastAsia="Calibri" w:hAnsi="Calibri" w:cs="Calibri"/>
                <w:i/>
                <w:color w:val="000000"/>
                <w:sz w:val="20"/>
                <w:szCs w:val="20"/>
                <w:lang w:val="es-ES"/>
              </w:rPr>
              <w:t xml:space="preserve"> </w:t>
            </w:r>
            <w:proofErr w:type="spellStart"/>
            <w:r w:rsidRPr="008E24DB">
              <w:rPr>
                <w:rFonts w:ascii="Calibri" w:eastAsia="Calibri" w:hAnsi="Calibri" w:cs="Calibri"/>
                <w:i/>
                <w:color w:val="000000"/>
                <w:sz w:val="20"/>
                <w:szCs w:val="20"/>
                <w:lang w:val="es-ES"/>
              </w:rPr>
              <w:t>Theory</w:t>
            </w:r>
            <w:proofErr w:type="spellEnd"/>
            <w:r w:rsidRPr="008E24DB">
              <w:rPr>
                <w:rFonts w:ascii="Calibri" w:eastAsia="Calibri" w:hAnsi="Calibri" w:cs="Calibri"/>
                <w:i/>
                <w:color w:val="000000"/>
                <w:sz w:val="20"/>
                <w:szCs w:val="20"/>
                <w:lang w:val="es-ES"/>
              </w:rPr>
              <w:t xml:space="preserve">; </w:t>
            </w:r>
            <w:r w:rsidRPr="008E24DB">
              <w:rPr>
                <w:rFonts w:ascii="Calibri" w:eastAsia="Calibri" w:hAnsi="Calibri" w:cs="Calibri"/>
                <w:color w:val="000000"/>
                <w:sz w:val="20"/>
                <w:szCs w:val="20"/>
                <w:lang w:val="es-ES"/>
              </w:rPr>
              <w:t xml:space="preserve">JCI (2023): </w:t>
            </w:r>
            <w:r w:rsidRPr="008E24DB">
              <w:rPr>
                <w:rFonts w:ascii="Calibri" w:eastAsia="Calibri" w:hAnsi="Calibri" w:cs="Calibri"/>
                <w:i/>
                <w:color w:val="000000"/>
                <w:sz w:val="20"/>
                <w:szCs w:val="20"/>
                <w:lang w:val="es-ES"/>
              </w:rPr>
              <w:t xml:space="preserve">Q2 in Medieval &amp; </w:t>
            </w:r>
            <w:proofErr w:type="spellStart"/>
            <w:r w:rsidRPr="008E24DB">
              <w:rPr>
                <w:rFonts w:ascii="Calibri" w:eastAsia="Calibri" w:hAnsi="Calibri" w:cs="Calibri"/>
                <w:i/>
                <w:color w:val="000000"/>
                <w:sz w:val="20"/>
                <w:szCs w:val="20"/>
                <w:lang w:val="es-ES"/>
              </w:rPr>
              <w:t>Renaissances</w:t>
            </w:r>
            <w:proofErr w:type="spellEnd"/>
            <w:r w:rsidRPr="008E24DB">
              <w:rPr>
                <w:rFonts w:ascii="Calibri" w:eastAsia="Calibri" w:hAnsi="Calibri" w:cs="Calibri"/>
                <w:i/>
                <w:color w:val="000000"/>
                <w:sz w:val="20"/>
                <w:szCs w:val="20"/>
                <w:lang w:val="es-ES"/>
              </w:rPr>
              <w:t xml:space="preserve"> </w:t>
            </w:r>
            <w:proofErr w:type="spellStart"/>
            <w:r w:rsidRPr="008E24DB">
              <w:rPr>
                <w:rFonts w:ascii="Calibri" w:eastAsia="Calibri" w:hAnsi="Calibri" w:cs="Calibri"/>
                <w:i/>
                <w:color w:val="000000"/>
                <w:sz w:val="20"/>
                <w:szCs w:val="20"/>
                <w:lang w:val="es-ES"/>
              </w:rPr>
              <w:t>Studies</w:t>
            </w:r>
            <w:proofErr w:type="spellEnd"/>
            <w:r w:rsidRPr="008E24DB">
              <w:rPr>
                <w:rFonts w:ascii="Calibri" w:eastAsia="Calibri" w:hAnsi="Calibri" w:cs="Calibri"/>
                <w:i/>
                <w:color w:val="000000"/>
                <w:sz w:val="20"/>
                <w:szCs w:val="20"/>
                <w:lang w:val="es-ES"/>
              </w:rPr>
              <w:t xml:space="preserve">; </w:t>
            </w:r>
            <w:hyperlink r:id="rId245">
              <w:r w:rsidRPr="008E24DB">
                <w:rPr>
                  <w:rFonts w:ascii="Calibri" w:eastAsia="Calibri" w:hAnsi="Calibri" w:cs="Calibri"/>
                  <w:color w:val="0000FF"/>
                  <w:sz w:val="20"/>
                  <w:szCs w:val="20"/>
                  <w:u w:val="single"/>
                  <w:lang w:val="es-ES"/>
                </w:rPr>
                <w:t xml:space="preserve"> Dialnet Revistas (IDR, 2023)</w:t>
              </w:r>
            </w:hyperlink>
            <w:r w:rsidRPr="008E24DB">
              <w:rPr>
                <w:rFonts w:ascii="Calibri" w:eastAsia="Calibri" w:hAnsi="Calibri" w:cs="Calibri"/>
                <w:color w:val="0000FF"/>
                <w:sz w:val="20"/>
                <w:szCs w:val="20"/>
                <w:u w:val="single"/>
                <w:lang w:val="es-ES"/>
              </w:rPr>
              <w:t xml:space="preserve">: </w:t>
            </w:r>
            <w:r w:rsidRPr="008E24DB">
              <w:rPr>
                <w:rFonts w:ascii="Calibri" w:eastAsia="Calibri" w:hAnsi="Calibri" w:cs="Calibri"/>
                <w:i/>
                <w:color w:val="000000"/>
                <w:sz w:val="20"/>
                <w:szCs w:val="20"/>
                <w:lang w:val="es-ES"/>
              </w:rPr>
              <w:t xml:space="preserve">C2 </w:t>
            </w:r>
          </w:p>
        </w:tc>
      </w:tr>
      <w:tr w:rsidR="003E7DBC" w:rsidRPr="008E24DB" w14:paraId="3580487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9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9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JCI 0.95; JIF 0,4; JCR 35/83. Cuartil 2</w:t>
            </w:r>
          </w:p>
        </w:tc>
      </w:tr>
    </w:tbl>
    <w:p w14:paraId="00000894" w14:textId="77777777" w:rsidR="003E7DBC" w:rsidRPr="008E24DB" w:rsidRDefault="003E7DBC">
      <w:pPr>
        <w:rPr>
          <w:rFonts w:ascii="Calibri" w:eastAsia="Calibri" w:hAnsi="Calibri" w:cs="Calibri"/>
          <w:lang w:val="es-ES"/>
        </w:rPr>
      </w:pPr>
    </w:p>
    <w:tbl>
      <w:tblPr>
        <w:tblStyle w:val="afff5"/>
        <w:tblW w:w="14175" w:type="dxa"/>
        <w:jc w:val="center"/>
        <w:tblLayout w:type="fixed"/>
        <w:tblLook w:val="0000" w:firstRow="0" w:lastRow="0" w:firstColumn="0" w:lastColumn="0" w:noHBand="0" w:noVBand="0"/>
      </w:tblPr>
      <w:tblGrid>
        <w:gridCol w:w="3397"/>
        <w:gridCol w:w="10778"/>
      </w:tblGrid>
      <w:tr w:rsidR="003E7DBC" w:rsidRPr="008E24DB" w14:paraId="15689E6D"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95"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20</w:t>
            </w:r>
          </w:p>
        </w:tc>
      </w:tr>
      <w:tr w:rsidR="003E7DBC" w:rsidRPr="008E24DB" w14:paraId="699280F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9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9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Pena Sueiro, Nieves / Martín Molares, Mónica / Ruiz Astiz, Javier</w:t>
            </w:r>
          </w:p>
        </w:tc>
      </w:tr>
      <w:tr w:rsidR="003E7DBC" w:rsidRPr="008E24DB" w14:paraId="346AFEA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9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lastRenderedPageBreak/>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9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Las noticias impresas sobre Polonia en la España de la Edad Moderna</w:t>
            </w:r>
          </w:p>
        </w:tc>
      </w:tr>
      <w:tr w:rsidR="003E7DBC" w:rsidRPr="008E24DB" w14:paraId="07B8A5A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9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9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9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i/>
                <w:color w:val="000000"/>
                <w:sz w:val="20"/>
                <w:szCs w:val="20"/>
                <w:lang w:val="es-ES"/>
              </w:rPr>
              <w:t xml:space="preserve">Hipogrifo. Revista de Literatura y Cultura del Siglo de Oro, </w:t>
            </w:r>
            <w:r w:rsidRPr="008E24DB">
              <w:rPr>
                <w:rFonts w:ascii="Calibri" w:eastAsia="Calibri" w:hAnsi="Calibri" w:cs="Calibri"/>
                <w:color w:val="000000"/>
                <w:sz w:val="20"/>
                <w:szCs w:val="20"/>
                <w:lang w:val="es-ES"/>
              </w:rPr>
              <w:t xml:space="preserve">Vol. 9, 1, 2021, pp. 329-372, </w:t>
            </w:r>
            <w:hyperlink r:id="rId246">
              <w:r w:rsidR="003E7DBC" w:rsidRPr="008E24DB">
                <w:rPr>
                  <w:rFonts w:ascii="Calibri" w:eastAsia="Calibri" w:hAnsi="Calibri" w:cs="Calibri"/>
                  <w:color w:val="000000"/>
                  <w:sz w:val="20"/>
                  <w:szCs w:val="20"/>
                  <w:lang w:val="es-ES"/>
                </w:rPr>
                <w:t>https://doi.org/10.13035/h.2021.09.01.21</w:t>
              </w:r>
            </w:hyperlink>
          </w:p>
        </w:tc>
      </w:tr>
      <w:tr w:rsidR="003E7DBC" w:rsidRPr="008E24DB" w14:paraId="51B81F6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9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9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2328-1308</w:t>
            </w:r>
          </w:p>
        </w:tc>
      </w:tr>
      <w:tr w:rsidR="003E7DBC" w:rsidRPr="008E24DB" w14:paraId="1F9AB36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 xml:space="preserve">SJR (2023) </w:t>
            </w:r>
            <w:hyperlink r:id="rId247">
              <w:r w:rsidR="003E7DBC" w:rsidRPr="008E24DB">
                <w:rPr>
                  <w:rFonts w:ascii="Calibri" w:eastAsia="Calibri" w:hAnsi="Calibri" w:cs="Calibri"/>
                  <w:color w:val="000000"/>
                  <w:sz w:val="20"/>
                  <w:szCs w:val="20"/>
                  <w:lang w:val="es-ES"/>
                </w:rPr>
                <w:t>0.13</w:t>
              </w:r>
            </w:hyperlink>
          </w:p>
        </w:tc>
      </w:tr>
      <w:tr w:rsidR="003E7DBC" w:rsidRPr="008E24DB" w14:paraId="0CE1343D"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FILOL. HISPÁNICA 2023: 21 / 127;  CIRC: A, Cuartil C1</w:t>
            </w:r>
          </w:p>
        </w:tc>
      </w:tr>
    </w:tbl>
    <w:p w14:paraId="000008A4" w14:textId="77777777" w:rsidR="003E7DBC" w:rsidRPr="008E24DB" w:rsidRDefault="003E7DBC">
      <w:pPr>
        <w:rPr>
          <w:rFonts w:ascii="Calibri" w:eastAsia="Calibri" w:hAnsi="Calibri" w:cs="Calibri"/>
          <w:lang w:val="es-ES"/>
        </w:rPr>
      </w:pPr>
    </w:p>
    <w:tbl>
      <w:tblPr>
        <w:tblStyle w:val="afff6"/>
        <w:tblW w:w="14175" w:type="dxa"/>
        <w:jc w:val="center"/>
        <w:tblLayout w:type="fixed"/>
        <w:tblLook w:val="0000" w:firstRow="0" w:lastRow="0" w:firstColumn="0" w:lastColumn="0" w:noHBand="0" w:noVBand="0"/>
      </w:tblPr>
      <w:tblGrid>
        <w:gridCol w:w="3397"/>
        <w:gridCol w:w="10778"/>
      </w:tblGrid>
      <w:tr w:rsidR="003E7DBC" w:rsidRPr="008E24DB" w14:paraId="369DB604"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A5"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21</w:t>
            </w:r>
          </w:p>
        </w:tc>
      </w:tr>
      <w:tr w:rsidR="003E7DBC" w:rsidRPr="008E24DB" w14:paraId="5B5C979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López Poza, Sagrario</w:t>
            </w:r>
          </w:p>
        </w:tc>
      </w:tr>
      <w:tr w:rsidR="003E7DBC" w:rsidRPr="008E24DB" w14:paraId="0A30310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hyperlink r:id="rId248">
              <w:r w:rsidRPr="008E24DB">
                <w:rPr>
                  <w:rFonts w:ascii="Calibri" w:eastAsia="Calibri" w:hAnsi="Calibri" w:cs="Calibri"/>
                  <w:color w:val="0000FF"/>
                  <w:sz w:val="20"/>
                  <w:szCs w:val="20"/>
                  <w:u w:val="single"/>
                  <w:lang w:val="es-ES"/>
                </w:rPr>
                <w:t>«</w:t>
              </w:r>
              <w:proofErr w:type="spellStart"/>
              <w:r w:rsidRPr="008E24DB">
                <w:rPr>
                  <w:rFonts w:ascii="Calibri" w:eastAsia="Calibri" w:hAnsi="Calibri" w:cs="Calibri"/>
                  <w:color w:val="0000FF"/>
                  <w:sz w:val="20"/>
                  <w:szCs w:val="20"/>
                  <w:u w:val="single"/>
                  <w:lang w:val="es-ES"/>
                </w:rPr>
                <w:t>Sicut</w:t>
              </w:r>
              <w:proofErr w:type="spellEnd"/>
              <w:r w:rsidRPr="008E24DB">
                <w:rPr>
                  <w:rFonts w:ascii="Calibri" w:eastAsia="Calibri" w:hAnsi="Calibri" w:cs="Calibri"/>
                  <w:color w:val="0000FF"/>
                  <w:sz w:val="20"/>
                  <w:szCs w:val="20"/>
                  <w:u w:val="single"/>
                  <w:lang w:val="es-ES"/>
                </w:rPr>
                <w:t xml:space="preserve"> </w:t>
              </w:r>
              <w:proofErr w:type="spellStart"/>
              <w:r w:rsidRPr="008E24DB">
                <w:rPr>
                  <w:rFonts w:ascii="Calibri" w:eastAsia="Calibri" w:hAnsi="Calibri" w:cs="Calibri"/>
                  <w:color w:val="0000FF"/>
                  <w:sz w:val="20"/>
                  <w:szCs w:val="20"/>
                  <w:u w:val="single"/>
                  <w:lang w:val="es-ES"/>
                </w:rPr>
                <w:t>apes</w:t>
              </w:r>
              <w:proofErr w:type="spellEnd"/>
              <w:r w:rsidRPr="008E24DB">
                <w:rPr>
                  <w:rFonts w:ascii="Calibri" w:eastAsia="Calibri" w:hAnsi="Calibri" w:cs="Calibri"/>
                  <w:color w:val="0000FF"/>
                  <w:sz w:val="20"/>
                  <w:szCs w:val="20"/>
                  <w:u w:val="single"/>
                  <w:lang w:val="es-ES"/>
                </w:rPr>
                <w:t>». Recepción e imitación de los clásicos en el Siglo de Oro y creación artística híbrida (texto e imagen)</w:t>
              </w:r>
            </w:hyperlink>
          </w:p>
        </w:tc>
      </w:tr>
      <w:tr w:rsidR="003E7DBC" w:rsidRPr="008E24DB" w14:paraId="75D6BE9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A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AD" w14:textId="77777777" w:rsidR="003E7DBC" w:rsidRPr="008E24DB" w:rsidRDefault="004F0CE7">
            <w:pPr>
              <w:spacing w:after="300"/>
              <w:jc w:val="both"/>
              <w:rPr>
                <w:rFonts w:ascii="Calibri" w:eastAsia="Calibri" w:hAnsi="Calibri" w:cs="Calibri"/>
                <w:sz w:val="20"/>
                <w:szCs w:val="20"/>
                <w:lang w:val="es-ES"/>
              </w:rPr>
            </w:pPr>
            <w:r w:rsidRPr="008E24DB">
              <w:rPr>
                <w:rFonts w:ascii="Calibri" w:eastAsia="Calibri" w:hAnsi="Calibri" w:cs="Calibri"/>
                <w:i/>
                <w:sz w:val="20"/>
                <w:szCs w:val="20"/>
                <w:lang w:val="es-ES"/>
              </w:rPr>
              <w:t>Hipogrifo.</w:t>
            </w:r>
            <w:r w:rsidRPr="008E24DB">
              <w:rPr>
                <w:rFonts w:ascii="Calibri" w:eastAsia="Calibri" w:hAnsi="Calibri" w:cs="Calibri"/>
                <w:i/>
                <w:color w:val="000000"/>
                <w:sz w:val="20"/>
                <w:szCs w:val="20"/>
                <w:lang w:val="es-ES"/>
              </w:rPr>
              <w:t xml:space="preserve"> Revista de Literatura y Cultura del Siglo de Oro</w:t>
            </w:r>
            <w:r w:rsidRPr="008E24DB">
              <w:rPr>
                <w:rFonts w:ascii="Calibri" w:eastAsia="Calibri" w:hAnsi="Calibri" w:cs="Calibri"/>
                <w:sz w:val="20"/>
                <w:szCs w:val="20"/>
                <w:lang w:val="es-ES"/>
              </w:rPr>
              <w:t xml:space="preserve">, Vol. 9 Núm. 1, (2021), págs. 21-46,  DOI: </w:t>
            </w:r>
            <w:hyperlink r:id="rId249">
              <w:r w:rsidR="003E7DBC" w:rsidRPr="008E24DB">
                <w:rPr>
                  <w:rFonts w:ascii="Calibri" w:eastAsia="Calibri" w:hAnsi="Calibri" w:cs="Calibri"/>
                  <w:color w:val="0000FF"/>
                  <w:u w:val="single"/>
                  <w:lang w:val="es-ES"/>
                </w:rPr>
                <w:t>10.13035/H.2021.09.01.04</w:t>
              </w:r>
            </w:hyperlink>
          </w:p>
          <w:p w14:paraId="000008AE"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4A59FB1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A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2328-1308</w:t>
            </w:r>
          </w:p>
        </w:tc>
      </w:tr>
      <w:tr w:rsidR="003E7DBC" w:rsidRPr="008E24DB" w14:paraId="7902C4E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B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 xml:space="preserve">SJR (2023) </w:t>
            </w:r>
            <w:hyperlink r:id="rId250">
              <w:r w:rsidR="003E7DBC" w:rsidRPr="008E24DB">
                <w:rPr>
                  <w:rFonts w:ascii="Calibri" w:eastAsia="Calibri" w:hAnsi="Calibri" w:cs="Calibri"/>
                  <w:color w:val="000000"/>
                  <w:sz w:val="20"/>
                  <w:szCs w:val="20"/>
                  <w:lang w:val="es-ES"/>
                </w:rPr>
                <w:t>0.13</w:t>
              </w:r>
            </w:hyperlink>
          </w:p>
        </w:tc>
      </w:tr>
      <w:tr w:rsidR="003E7DBC" w:rsidRPr="008E24DB" w14:paraId="7A497F9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B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FILOL. HISPÁNICA 2023: 21 / 127;  CIRC: A, Cuartil C1</w:t>
            </w:r>
          </w:p>
        </w:tc>
      </w:tr>
    </w:tbl>
    <w:p w14:paraId="000008B5" w14:textId="77777777" w:rsidR="003E7DBC" w:rsidRPr="008E24DB" w:rsidRDefault="003E7DBC">
      <w:pPr>
        <w:rPr>
          <w:rFonts w:ascii="Calibri" w:eastAsia="Calibri" w:hAnsi="Calibri" w:cs="Calibri"/>
          <w:lang w:val="es-ES"/>
        </w:rPr>
      </w:pPr>
    </w:p>
    <w:tbl>
      <w:tblPr>
        <w:tblStyle w:val="afff7"/>
        <w:tblW w:w="14175" w:type="dxa"/>
        <w:jc w:val="center"/>
        <w:tblLayout w:type="fixed"/>
        <w:tblLook w:val="0000" w:firstRow="0" w:lastRow="0" w:firstColumn="0" w:lastColumn="0" w:noHBand="0" w:noVBand="0"/>
      </w:tblPr>
      <w:tblGrid>
        <w:gridCol w:w="3397"/>
        <w:gridCol w:w="10778"/>
      </w:tblGrid>
      <w:tr w:rsidR="003E7DBC" w:rsidRPr="008E24DB" w14:paraId="70B035B1"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B6"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22</w:t>
            </w:r>
          </w:p>
        </w:tc>
      </w:tr>
      <w:tr w:rsidR="003E7DBC" w:rsidRPr="008E24DB" w14:paraId="3308BAE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B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Santos Paz, José Carlos</w:t>
            </w:r>
          </w:p>
        </w:tc>
      </w:tr>
      <w:tr w:rsidR="003E7DBC" w:rsidRPr="008E24DB" w14:paraId="70F7875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B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 xml:space="preserve">El fragmento de Berlín atribuido a </w:t>
            </w:r>
            <w:proofErr w:type="spellStart"/>
            <w:r w:rsidRPr="008E24DB">
              <w:rPr>
                <w:rFonts w:ascii="Calibri" w:eastAsia="Calibri" w:hAnsi="Calibri" w:cs="Calibri"/>
                <w:color w:val="000000"/>
                <w:sz w:val="20"/>
                <w:szCs w:val="20"/>
                <w:lang w:val="es-ES"/>
              </w:rPr>
              <w:t>Hildegarde</w:t>
            </w:r>
            <w:proofErr w:type="spellEnd"/>
            <w:r w:rsidRPr="008E24DB">
              <w:rPr>
                <w:rFonts w:ascii="Calibri" w:eastAsia="Calibri" w:hAnsi="Calibri" w:cs="Calibri"/>
                <w:color w:val="000000"/>
                <w:sz w:val="20"/>
                <w:szCs w:val="20"/>
                <w:lang w:val="es-ES"/>
              </w:rPr>
              <w:t xml:space="preserve"> de </w:t>
            </w:r>
            <w:proofErr w:type="spellStart"/>
            <w:r w:rsidRPr="008E24DB">
              <w:rPr>
                <w:rFonts w:ascii="Calibri" w:eastAsia="Calibri" w:hAnsi="Calibri" w:cs="Calibri"/>
                <w:color w:val="000000"/>
                <w:sz w:val="20"/>
                <w:szCs w:val="20"/>
                <w:lang w:val="es-ES"/>
              </w:rPr>
              <w:t>Bingen</w:t>
            </w:r>
            <w:proofErr w:type="spellEnd"/>
            <w:r w:rsidRPr="008E24DB">
              <w:rPr>
                <w:rFonts w:ascii="Calibri" w:eastAsia="Calibri" w:hAnsi="Calibri" w:cs="Calibri"/>
                <w:color w:val="000000"/>
                <w:sz w:val="20"/>
                <w:szCs w:val="20"/>
                <w:lang w:val="es-ES"/>
              </w:rPr>
              <w:t xml:space="preserve"> y la actividad del </w:t>
            </w:r>
            <w:proofErr w:type="spellStart"/>
            <w:r w:rsidRPr="008E24DB">
              <w:rPr>
                <w:rFonts w:ascii="Calibri" w:eastAsia="Calibri" w:hAnsi="Calibri" w:cs="Calibri"/>
                <w:color w:val="000000"/>
                <w:sz w:val="20"/>
                <w:szCs w:val="20"/>
                <w:lang w:val="es-ES"/>
              </w:rPr>
              <w:t>scriptorium</w:t>
            </w:r>
            <w:proofErr w:type="spellEnd"/>
            <w:r w:rsidRPr="008E24DB">
              <w:rPr>
                <w:rFonts w:ascii="Calibri" w:eastAsia="Calibri" w:hAnsi="Calibri" w:cs="Calibri"/>
                <w:color w:val="000000"/>
                <w:sz w:val="20"/>
                <w:szCs w:val="20"/>
                <w:lang w:val="es-ES"/>
              </w:rPr>
              <w:t xml:space="preserve"> de </w:t>
            </w:r>
            <w:proofErr w:type="spellStart"/>
            <w:r w:rsidRPr="008E24DB">
              <w:rPr>
                <w:rFonts w:ascii="Calibri" w:eastAsia="Calibri" w:hAnsi="Calibri" w:cs="Calibri"/>
                <w:color w:val="000000"/>
                <w:sz w:val="20"/>
                <w:szCs w:val="20"/>
                <w:lang w:val="es-ES"/>
              </w:rPr>
              <w:t>Rupertsberg</w:t>
            </w:r>
            <w:proofErr w:type="spellEnd"/>
          </w:p>
        </w:tc>
      </w:tr>
      <w:tr w:rsidR="003E7DBC" w:rsidRPr="008E24DB" w14:paraId="630FD06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B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B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B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20"/>
                <w:szCs w:val="20"/>
                <w:lang w:val="es-ES"/>
              </w:rPr>
            </w:pPr>
            <w:r w:rsidRPr="008E24DB">
              <w:rPr>
                <w:rFonts w:ascii="Calibri" w:eastAsia="Calibri" w:hAnsi="Calibri" w:cs="Calibri"/>
                <w:i/>
                <w:color w:val="000000"/>
                <w:sz w:val="20"/>
                <w:szCs w:val="20"/>
                <w:lang w:val="es-ES"/>
              </w:rPr>
              <w:t>Anuario de Estudios Medievales</w:t>
            </w:r>
            <w:r w:rsidRPr="008E24DB">
              <w:rPr>
                <w:rFonts w:ascii="Calibri" w:eastAsia="Calibri" w:hAnsi="Calibri" w:cs="Calibri"/>
                <w:color w:val="000000"/>
                <w:sz w:val="20"/>
                <w:szCs w:val="20"/>
                <w:lang w:val="es-ES"/>
              </w:rPr>
              <w:t xml:space="preserve"> 52/2 (dic. 2022), pp. 857-886, </w:t>
            </w:r>
            <w:hyperlink r:id="rId251">
              <w:r w:rsidR="003E7DBC" w:rsidRPr="008E24DB">
                <w:rPr>
                  <w:rFonts w:ascii="Calibri" w:eastAsia="Calibri" w:hAnsi="Calibri" w:cs="Calibri"/>
                  <w:color w:val="0000FF"/>
                  <w:sz w:val="20"/>
                  <w:szCs w:val="20"/>
                  <w:u w:val="single"/>
                  <w:lang w:val="es-ES"/>
                </w:rPr>
                <w:t xml:space="preserve">https://doi.org/10.3989/aem.2022.52.2.15 </w:t>
              </w:r>
            </w:hyperlink>
          </w:p>
          <w:p w14:paraId="000008BF"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70BAB11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C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C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b/>
                <w:color w:val="000000"/>
                <w:sz w:val="20"/>
                <w:szCs w:val="20"/>
                <w:lang w:val="es-ES"/>
              </w:rPr>
              <w:t>eISSN:</w:t>
            </w:r>
            <w:r w:rsidRPr="008E24DB">
              <w:rPr>
                <w:rFonts w:ascii="Calibri" w:eastAsia="Calibri" w:hAnsi="Calibri" w:cs="Calibri"/>
                <w:color w:val="000000"/>
                <w:sz w:val="20"/>
                <w:szCs w:val="20"/>
                <w:lang w:val="es-ES"/>
              </w:rPr>
              <w:t xml:space="preserve">1988-4230; </w:t>
            </w:r>
            <w:r w:rsidRPr="008E24DB">
              <w:rPr>
                <w:rFonts w:ascii="Calibri" w:eastAsia="Calibri" w:hAnsi="Calibri" w:cs="Calibri"/>
                <w:b/>
                <w:color w:val="000000"/>
                <w:sz w:val="20"/>
                <w:szCs w:val="20"/>
                <w:lang w:val="es-ES"/>
              </w:rPr>
              <w:t>ISSN-L:</w:t>
            </w:r>
            <w:r w:rsidRPr="008E24DB">
              <w:rPr>
                <w:rFonts w:ascii="Calibri" w:eastAsia="Calibri" w:hAnsi="Calibri" w:cs="Calibri"/>
                <w:color w:val="000000"/>
                <w:sz w:val="20"/>
                <w:szCs w:val="20"/>
                <w:lang w:val="es-ES"/>
              </w:rPr>
              <w:t xml:space="preserve"> 0066-5061</w:t>
            </w:r>
          </w:p>
        </w:tc>
      </w:tr>
      <w:tr w:rsidR="003E7DBC" w:rsidRPr="008E24DB" w14:paraId="4528CFF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C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C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JIF (2 años): 0.3. JIF (5 años): 0.4. JCI: 0.90</w:t>
            </w:r>
          </w:p>
        </w:tc>
      </w:tr>
      <w:tr w:rsidR="003E7DBC" w:rsidRPr="008E24DB" w14:paraId="49BF267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C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C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20"/>
                <w:szCs w:val="20"/>
                <w:lang w:val="es-ES"/>
              </w:rPr>
              <w:t>WoS</w:t>
            </w:r>
            <w:proofErr w:type="spellEnd"/>
            <w:r w:rsidRPr="008E24DB">
              <w:rPr>
                <w:rFonts w:ascii="Calibri" w:eastAsia="Calibri" w:hAnsi="Calibri" w:cs="Calibri"/>
                <w:color w:val="000000"/>
                <w:sz w:val="20"/>
                <w:szCs w:val="20"/>
                <w:lang w:val="es-ES"/>
              </w:rPr>
              <w:t xml:space="preserve">: Q2; </w:t>
            </w:r>
            <w:proofErr w:type="spellStart"/>
            <w:r w:rsidRPr="008E24DB">
              <w:rPr>
                <w:rFonts w:ascii="Calibri" w:eastAsia="Calibri" w:hAnsi="Calibri" w:cs="Calibri"/>
                <w:color w:val="000000"/>
                <w:sz w:val="20"/>
                <w:szCs w:val="20"/>
                <w:lang w:val="es-ES"/>
              </w:rPr>
              <w:t>SCImago</w:t>
            </w:r>
            <w:proofErr w:type="spellEnd"/>
            <w:r w:rsidRPr="008E24DB">
              <w:rPr>
                <w:rFonts w:ascii="Calibri" w:eastAsia="Calibri" w:hAnsi="Calibri" w:cs="Calibri"/>
                <w:color w:val="000000"/>
                <w:sz w:val="20"/>
                <w:szCs w:val="20"/>
                <w:lang w:val="es-ES"/>
              </w:rPr>
              <w:t>: Q1; IDR: C1; CIRC Ciencias Humanas: A</w:t>
            </w:r>
          </w:p>
        </w:tc>
      </w:tr>
    </w:tbl>
    <w:p w14:paraId="000008C6" w14:textId="77777777" w:rsidR="003E7DBC" w:rsidRPr="008E24DB" w:rsidRDefault="003E7DBC">
      <w:pPr>
        <w:rPr>
          <w:rFonts w:ascii="Calibri" w:eastAsia="Calibri" w:hAnsi="Calibri" w:cs="Calibri"/>
          <w:lang w:val="es-ES"/>
        </w:rPr>
      </w:pPr>
    </w:p>
    <w:p w14:paraId="000008C7" w14:textId="77777777" w:rsidR="003E7DBC" w:rsidRPr="008E24DB" w:rsidRDefault="003E7DBC">
      <w:pPr>
        <w:rPr>
          <w:rFonts w:ascii="Calibri" w:eastAsia="Calibri" w:hAnsi="Calibri" w:cs="Calibri"/>
          <w:lang w:val="es-ES"/>
        </w:rPr>
      </w:pPr>
    </w:p>
    <w:p w14:paraId="000008C8" w14:textId="77777777" w:rsidR="003E7DBC" w:rsidRPr="008E24DB" w:rsidRDefault="003E7DBC">
      <w:pPr>
        <w:rPr>
          <w:rFonts w:ascii="Calibri" w:eastAsia="Calibri" w:hAnsi="Calibri" w:cs="Calibri"/>
          <w:lang w:val="es-ES"/>
        </w:rPr>
      </w:pPr>
    </w:p>
    <w:p w14:paraId="000008C9" w14:textId="77777777" w:rsidR="003E7DBC" w:rsidRPr="008E24DB" w:rsidRDefault="003E7DBC">
      <w:pPr>
        <w:rPr>
          <w:rFonts w:ascii="Calibri" w:eastAsia="Calibri" w:hAnsi="Calibri" w:cs="Calibri"/>
          <w:lang w:val="es-ES"/>
        </w:rPr>
      </w:pPr>
    </w:p>
    <w:tbl>
      <w:tblPr>
        <w:tblStyle w:val="afff8"/>
        <w:tblW w:w="14175" w:type="dxa"/>
        <w:jc w:val="center"/>
        <w:tblLayout w:type="fixed"/>
        <w:tblLook w:val="0000" w:firstRow="0" w:lastRow="0" w:firstColumn="0" w:lastColumn="0" w:noHBand="0" w:noVBand="0"/>
      </w:tblPr>
      <w:tblGrid>
        <w:gridCol w:w="3397"/>
        <w:gridCol w:w="10778"/>
      </w:tblGrid>
      <w:tr w:rsidR="003E7DBC" w:rsidRPr="008E24DB" w14:paraId="4532DCF3"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CA"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23</w:t>
            </w:r>
          </w:p>
        </w:tc>
      </w:tr>
      <w:tr w:rsidR="003E7DBC" w:rsidRPr="008E24DB" w14:paraId="4B53219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C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C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González Muñoz, Fernando</w:t>
            </w:r>
          </w:p>
        </w:tc>
      </w:tr>
      <w:tr w:rsidR="003E7DBC" w:rsidRPr="008E24DB" w14:paraId="4F3C19A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C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C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 xml:space="preserve">Juan de </w:t>
            </w:r>
            <w:proofErr w:type="spellStart"/>
            <w:r w:rsidRPr="008E24DB">
              <w:rPr>
                <w:rFonts w:ascii="Calibri" w:eastAsia="Calibri" w:hAnsi="Calibri" w:cs="Calibri"/>
                <w:color w:val="000000"/>
                <w:sz w:val="20"/>
                <w:szCs w:val="20"/>
                <w:lang w:val="es-ES"/>
              </w:rPr>
              <w:t>Segobia</w:t>
            </w:r>
            <w:proofErr w:type="spellEnd"/>
            <w:r w:rsidRPr="008E24DB">
              <w:rPr>
                <w:rFonts w:ascii="Calibri" w:eastAsia="Calibri" w:hAnsi="Calibri" w:cs="Calibri"/>
                <w:color w:val="000000"/>
                <w:sz w:val="20"/>
                <w:szCs w:val="20"/>
                <w:lang w:val="es-ES"/>
              </w:rPr>
              <w:t xml:space="preserve"> y los manuscritos de la traducción latina del Corán de Robert de </w:t>
            </w:r>
            <w:proofErr w:type="spellStart"/>
            <w:r w:rsidRPr="008E24DB">
              <w:rPr>
                <w:rFonts w:ascii="Calibri" w:eastAsia="Calibri" w:hAnsi="Calibri" w:cs="Calibri"/>
                <w:color w:val="000000"/>
                <w:sz w:val="20"/>
                <w:szCs w:val="20"/>
                <w:lang w:val="es-ES"/>
              </w:rPr>
              <w:t>Ketton</w:t>
            </w:r>
            <w:proofErr w:type="spellEnd"/>
          </w:p>
        </w:tc>
      </w:tr>
      <w:tr w:rsidR="003E7DBC" w:rsidRPr="008E24DB" w14:paraId="4FB13BA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D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D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D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i/>
                <w:color w:val="000000"/>
                <w:sz w:val="20"/>
                <w:szCs w:val="20"/>
                <w:lang w:val="es-ES"/>
              </w:rPr>
              <w:t>al-</w:t>
            </w:r>
            <w:proofErr w:type="spellStart"/>
            <w:r w:rsidRPr="008E24DB">
              <w:rPr>
                <w:rFonts w:ascii="Calibri" w:eastAsia="Calibri" w:hAnsi="Calibri" w:cs="Calibri"/>
                <w:i/>
                <w:color w:val="000000"/>
                <w:sz w:val="20"/>
                <w:szCs w:val="20"/>
                <w:lang w:val="es-ES"/>
              </w:rPr>
              <w:t>Qantara</w:t>
            </w:r>
            <w:proofErr w:type="spellEnd"/>
            <w:r w:rsidRPr="008E24DB">
              <w:rPr>
                <w:rFonts w:ascii="Calibri" w:eastAsia="Calibri" w:hAnsi="Calibri" w:cs="Calibri"/>
                <w:i/>
                <w:color w:val="000000"/>
                <w:sz w:val="20"/>
                <w:szCs w:val="20"/>
                <w:lang w:val="es-ES"/>
              </w:rPr>
              <w:t xml:space="preserve"> </w:t>
            </w:r>
            <w:r w:rsidRPr="008E24DB">
              <w:rPr>
                <w:rFonts w:ascii="Calibri" w:eastAsia="Calibri" w:hAnsi="Calibri" w:cs="Calibri"/>
                <w:color w:val="000000"/>
                <w:sz w:val="20"/>
                <w:szCs w:val="20"/>
                <w:lang w:val="es-ES"/>
              </w:rPr>
              <w:t>42.1, 2021 e07, 1-18, DOI: </w:t>
            </w:r>
            <w:hyperlink r:id="rId252">
              <w:r w:rsidR="003E7DBC" w:rsidRPr="008E24DB">
                <w:rPr>
                  <w:rFonts w:ascii="Calibri" w:eastAsia="Calibri" w:hAnsi="Calibri" w:cs="Calibri"/>
                  <w:color w:val="0000FF"/>
                  <w:sz w:val="20"/>
                  <w:szCs w:val="20"/>
                  <w:u w:val="single"/>
                  <w:lang w:val="es-ES"/>
                </w:rPr>
                <w:t>https://doi.org/10.3989/alqantara.2021.007</w:t>
              </w:r>
            </w:hyperlink>
          </w:p>
        </w:tc>
      </w:tr>
      <w:tr w:rsidR="003E7DBC" w:rsidRPr="008E24DB" w14:paraId="5D49D4D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D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D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proofErr w:type="spellStart"/>
            <w:r w:rsidRPr="008E24DB">
              <w:rPr>
                <w:rFonts w:ascii="Calibri" w:eastAsia="Calibri" w:hAnsi="Calibri" w:cs="Calibri"/>
                <w:b/>
                <w:color w:val="000000"/>
                <w:sz w:val="20"/>
                <w:szCs w:val="20"/>
                <w:lang w:val="es-ES"/>
              </w:rPr>
              <w:t>eISSN</w:t>
            </w:r>
            <w:proofErr w:type="spellEnd"/>
            <w:r w:rsidRPr="008E24DB">
              <w:rPr>
                <w:rFonts w:ascii="Calibri" w:eastAsia="Calibri" w:hAnsi="Calibri" w:cs="Calibri"/>
                <w:b/>
                <w:color w:val="000000"/>
                <w:sz w:val="20"/>
                <w:szCs w:val="20"/>
                <w:lang w:val="es-ES"/>
              </w:rPr>
              <w:t>: </w:t>
            </w:r>
            <w:r w:rsidRPr="008E24DB">
              <w:rPr>
                <w:rFonts w:ascii="Calibri" w:eastAsia="Calibri" w:hAnsi="Calibri" w:cs="Calibri"/>
                <w:color w:val="000000"/>
                <w:sz w:val="20"/>
                <w:szCs w:val="20"/>
                <w:lang w:val="es-ES"/>
              </w:rPr>
              <w:t>1988-2955</w:t>
            </w:r>
          </w:p>
          <w:p w14:paraId="000008D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b/>
                <w:color w:val="000000"/>
                <w:sz w:val="20"/>
                <w:szCs w:val="20"/>
                <w:lang w:val="es-ES"/>
              </w:rPr>
              <w:t>ISSN-L: </w:t>
            </w:r>
            <w:r w:rsidRPr="008E24DB">
              <w:rPr>
                <w:rFonts w:ascii="Calibri" w:eastAsia="Calibri" w:hAnsi="Calibri" w:cs="Calibri"/>
                <w:color w:val="000000"/>
                <w:sz w:val="20"/>
                <w:szCs w:val="20"/>
                <w:lang w:val="es-ES"/>
              </w:rPr>
              <w:t>0211-3589</w:t>
            </w:r>
          </w:p>
        </w:tc>
      </w:tr>
      <w:tr w:rsidR="003E7DBC" w:rsidRPr="008E24DB" w14:paraId="7477739A"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D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D7" w14:textId="77777777" w:rsidR="003E7DBC" w:rsidRPr="008E24DB" w:rsidRDefault="004F0CE7">
            <w:pPr>
              <w:pBdr>
                <w:top w:val="nil"/>
                <w:left w:val="nil"/>
                <w:bottom w:val="nil"/>
                <w:right w:val="nil"/>
                <w:between w:val="nil"/>
              </w:pBdr>
              <w:rPr>
                <w:rFonts w:ascii="Calibri" w:eastAsia="Calibri" w:hAnsi="Calibri" w:cs="Calibri"/>
                <w:color w:val="000000"/>
                <w:sz w:val="20"/>
                <w:szCs w:val="20"/>
                <w:lang w:val="es-ES"/>
              </w:rPr>
            </w:pPr>
            <w:proofErr w:type="spellStart"/>
            <w:r w:rsidRPr="008E24DB">
              <w:rPr>
                <w:rFonts w:ascii="Calibri" w:eastAsia="Calibri" w:hAnsi="Calibri" w:cs="Calibri"/>
                <w:color w:val="000000"/>
                <w:sz w:val="20"/>
                <w:szCs w:val="20"/>
                <w:lang w:val="es-ES"/>
              </w:rPr>
              <w:t>Journal</w:t>
            </w:r>
            <w:proofErr w:type="spellEnd"/>
            <w:r w:rsidRPr="008E24DB">
              <w:rPr>
                <w:rFonts w:ascii="Calibri" w:eastAsia="Calibri" w:hAnsi="Calibri" w:cs="Calibri"/>
                <w:color w:val="000000"/>
                <w:sz w:val="20"/>
                <w:szCs w:val="20"/>
                <w:lang w:val="es-ES"/>
              </w:rPr>
              <w:t xml:space="preserve"> </w:t>
            </w:r>
            <w:proofErr w:type="spellStart"/>
            <w:r w:rsidRPr="008E24DB">
              <w:rPr>
                <w:rFonts w:ascii="Calibri" w:eastAsia="Calibri" w:hAnsi="Calibri" w:cs="Calibri"/>
                <w:color w:val="000000"/>
                <w:sz w:val="20"/>
                <w:szCs w:val="20"/>
                <w:lang w:val="es-ES"/>
              </w:rPr>
              <w:t>Impact</w:t>
            </w:r>
            <w:proofErr w:type="spellEnd"/>
            <w:r w:rsidRPr="008E24DB">
              <w:rPr>
                <w:rFonts w:ascii="Calibri" w:eastAsia="Calibri" w:hAnsi="Calibri" w:cs="Calibri"/>
                <w:color w:val="000000"/>
                <w:sz w:val="20"/>
                <w:szCs w:val="20"/>
                <w:lang w:val="es-ES"/>
              </w:rPr>
              <w:t xml:space="preserve"> Factor 2023: </w:t>
            </w:r>
            <w:r w:rsidRPr="008E24DB">
              <w:rPr>
                <w:rFonts w:ascii="Calibri" w:eastAsia="Calibri" w:hAnsi="Calibri" w:cs="Calibri"/>
                <w:b/>
                <w:color w:val="000000"/>
                <w:sz w:val="20"/>
                <w:szCs w:val="20"/>
                <w:lang w:val="es-ES"/>
              </w:rPr>
              <w:t>JIF</w:t>
            </w:r>
            <w:r w:rsidRPr="008E24DB">
              <w:rPr>
                <w:rFonts w:ascii="Calibri" w:eastAsia="Calibri" w:hAnsi="Calibri" w:cs="Calibri"/>
                <w:color w:val="000000"/>
                <w:sz w:val="20"/>
                <w:szCs w:val="20"/>
                <w:lang w:val="es-ES"/>
              </w:rPr>
              <w:t> (2 anos): </w:t>
            </w:r>
            <w:r w:rsidRPr="008E24DB">
              <w:rPr>
                <w:rFonts w:ascii="Calibri" w:eastAsia="Calibri" w:hAnsi="Calibri" w:cs="Calibri"/>
                <w:b/>
                <w:color w:val="000000"/>
                <w:sz w:val="20"/>
                <w:szCs w:val="20"/>
                <w:lang w:val="es-ES"/>
              </w:rPr>
              <w:t>0.4; JIF</w:t>
            </w:r>
            <w:r w:rsidRPr="008E24DB">
              <w:rPr>
                <w:rFonts w:ascii="Calibri" w:eastAsia="Calibri" w:hAnsi="Calibri" w:cs="Calibri"/>
                <w:color w:val="000000"/>
                <w:sz w:val="20"/>
                <w:szCs w:val="20"/>
                <w:lang w:val="es-ES"/>
              </w:rPr>
              <w:t> (5 anos): </w:t>
            </w:r>
            <w:r w:rsidRPr="008E24DB">
              <w:rPr>
                <w:rFonts w:ascii="Calibri" w:eastAsia="Calibri" w:hAnsi="Calibri" w:cs="Calibri"/>
                <w:b/>
                <w:color w:val="000000"/>
                <w:sz w:val="20"/>
                <w:szCs w:val="20"/>
                <w:lang w:val="es-ES"/>
              </w:rPr>
              <w:t xml:space="preserve">0.4; </w:t>
            </w:r>
            <w:r w:rsidRPr="008E24DB">
              <w:rPr>
                <w:rFonts w:ascii="Calibri" w:eastAsia="Calibri" w:hAnsi="Calibri" w:cs="Calibri"/>
                <w:color w:val="000000"/>
                <w:sz w:val="20"/>
                <w:szCs w:val="20"/>
                <w:lang w:val="es-ES"/>
              </w:rPr>
              <w:t xml:space="preserve">Q1 (121/518): </w:t>
            </w:r>
            <w:proofErr w:type="spellStart"/>
            <w:r w:rsidRPr="008E24DB">
              <w:rPr>
                <w:rFonts w:ascii="Calibri" w:eastAsia="Calibri" w:hAnsi="Calibri" w:cs="Calibri"/>
                <w:color w:val="000000"/>
                <w:sz w:val="20"/>
                <w:szCs w:val="20"/>
                <w:lang w:val="es-ES"/>
              </w:rPr>
              <w:t>History</w:t>
            </w:r>
            <w:proofErr w:type="spellEnd"/>
            <w:r w:rsidRPr="008E24DB">
              <w:rPr>
                <w:rFonts w:ascii="Calibri" w:eastAsia="Calibri" w:hAnsi="Calibri" w:cs="Calibri"/>
                <w:color w:val="000000"/>
                <w:sz w:val="20"/>
                <w:szCs w:val="20"/>
                <w:lang w:val="es-ES"/>
              </w:rPr>
              <w:t xml:space="preserve"> // </w:t>
            </w:r>
          </w:p>
          <w:p w14:paraId="000008D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b/>
                <w:color w:val="000000"/>
                <w:sz w:val="20"/>
                <w:szCs w:val="20"/>
                <w:lang w:val="es-ES"/>
              </w:rPr>
              <w:t>Journal</w:t>
            </w:r>
            <w:proofErr w:type="spellEnd"/>
            <w:r w:rsidRPr="008E24DB">
              <w:rPr>
                <w:rFonts w:ascii="Calibri" w:eastAsia="Calibri" w:hAnsi="Calibri" w:cs="Calibri"/>
                <w:b/>
                <w:color w:val="000000"/>
                <w:sz w:val="20"/>
                <w:szCs w:val="20"/>
                <w:lang w:val="es-ES"/>
              </w:rPr>
              <w:t xml:space="preserve"> </w:t>
            </w:r>
            <w:proofErr w:type="spellStart"/>
            <w:r w:rsidRPr="008E24DB">
              <w:rPr>
                <w:rFonts w:ascii="Calibri" w:eastAsia="Calibri" w:hAnsi="Calibri" w:cs="Calibri"/>
                <w:b/>
                <w:color w:val="000000"/>
                <w:sz w:val="20"/>
                <w:szCs w:val="20"/>
                <w:lang w:val="es-ES"/>
              </w:rPr>
              <w:t>Citation</w:t>
            </w:r>
            <w:proofErr w:type="spellEnd"/>
            <w:r w:rsidRPr="008E24DB">
              <w:rPr>
                <w:rFonts w:ascii="Calibri" w:eastAsia="Calibri" w:hAnsi="Calibri" w:cs="Calibri"/>
                <w:b/>
                <w:color w:val="000000"/>
                <w:sz w:val="20"/>
                <w:szCs w:val="20"/>
                <w:lang w:val="es-ES"/>
              </w:rPr>
              <w:t xml:space="preserve"> </w:t>
            </w:r>
            <w:proofErr w:type="spellStart"/>
            <w:r w:rsidRPr="008E24DB">
              <w:rPr>
                <w:rFonts w:ascii="Calibri" w:eastAsia="Calibri" w:hAnsi="Calibri" w:cs="Calibri"/>
                <w:b/>
                <w:color w:val="000000"/>
                <w:sz w:val="20"/>
                <w:szCs w:val="20"/>
                <w:lang w:val="es-ES"/>
              </w:rPr>
              <w:t>Indicator</w:t>
            </w:r>
            <w:proofErr w:type="spellEnd"/>
            <w:r w:rsidRPr="008E24DB">
              <w:rPr>
                <w:rFonts w:ascii="Calibri" w:eastAsia="Calibri" w:hAnsi="Calibri" w:cs="Calibri"/>
                <w:b/>
                <w:color w:val="000000"/>
                <w:sz w:val="20"/>
                <w:szCs w:val="20"/>
                <w:lang w:val="es-ES"/>
              </w:rPr>
              <w:t xml:space="preserve"> 2023: JCI: 0.25; </w:t>
            </w:r>
            <w:r w:rsidRPr="008E24DB">
              <w:rPr>
                <w:rFonts w:ascii="Calibri" w:eastAsia="Calibri" w:hAnsi="Calibri" w:cs="Calibri"/>
                <w:color w:val="000000"/>
                <w:sz w:val="20"/>
                <w:szCs w:val="20"/>
                <w:lang w:val="es-ES"/>
              </w:rPr>
              <w:t xml:space="preserve">Q3 (369/519): </w:t>
            </w:r>
            <w:proofErr w:type="spellStart"/>
            <w:r w:rsidRPr="008E24DB">
              <w:rPr>
                <w:rFonts w:ascii="Calibri" w:eastAsia="Calibri" w:hAnsi="Calibri" w:cs="Calibri"/>
                <w:color w:val="000000"/>
                <w:sz w:val="20"/>
                <w:szCs w:val="20"/>
                <w:lang w:val="es-ES"/>
              </w:rPr>
              <w:t>History</w:t>
            </w:r>
            <w:proofErr w:type="spellEnd"/>
            <w:r w:rsidRPr="008E24DB">
              <w:rPr>
                <w:rFonts w:ascii="Calibri" w:eastAsia="Calibri" w:hAnsi="Calibri" w:cs="Calibri"/>
                <w:color w:val="000000"/>
                <w:sz w:val="20"/>
                <w:szCs w:val="20"/>
                <w:lang w:val="es-ES"/>
              </w:rPr>
              <w:t xml:space="preserve">; Q3 (252/339): </w:t>
            </w:r>
            <w:proofErr w:type="spellStart"/>
            <w:r w:rsidRPr="008E24DB">
              <w:rPr>
                <w:rFonts w:ascii="Calibri" w:eastAsia="Calibri" w:hAnsi="Calibri" w:cs="Calibri"/>
                <w:color w:val="000000"/>
                <w:sz w:val="20"/>
                <w:szCs w:val="20"/>
                <w:lang w:val="es-ES"/>
              </w:rPr>
              <w:t>Religion</w:t>
            </w:r>
            <w:proofErr w:type="spellEnd"/>
          </w:p>
        </w:tc>
      </w:tr>
      <w:tr w:rsidR="003E7DBC" w:rsidRPr="008E24DB" w14:paraId="259AD4E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D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D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242424"/>
                <w:sz w:val="20"/>
                <w:szCs w:val="20"/>
                <w:lang w:val="es-ES"/>
              </w:rPr>
              <w:t>Posición en el área de Filologías: </w:t>
            </w:r>
            <w:r w:rsidRPr="008E24DB">
              <w:rPr>
                <w:rFonts w:ascii="Calibri" w:eastAsia="Calibri" w:hAnsi="Calibri" w:cs="Calibri"/>
                <w:b/>
                <w:color w:val="242424"/>
                <w:sz w:val="20"/>
                <w:szCs w:val="20"/>
                <w:lang w:val="es-ES"/>
              </w:rPr>
              <w:t>21/318</w:t>
            </w:r>
          </w:p>
        </w:tc>
      </w:tr>
    </w:tbl>
    <w:p w14:paraId="000008DB" w14:textId="77777777" w:rsidR="003E7DBC" w:rsidRPr="008E24DB" w:rsidRDefault="003E7DBC">
      <w:pPr>
        <w:rPr>
          <w:rFonts w:ascii="Calibri" w:eastAsia="Calibri" w:hAnsi="Calibri" w:cs="Calibri"/>
          <w:lang w:val="es-ES"/>
        </w:rPr>
      </w:pPr>
    </w:p>
    <w:tbl>
      <w:tblPr>
        <w:tblStyle w:val="afff9"/>
        <w:tblW w:w="14175" w:type="dxa"/>
        <w:jc w:val="center"/>
        <w:tblLayout w:type="fixed"/>
        <w:tblLook w:val="0000" w:firstRow="0" w:lastRow="0" w:firstColumn="0" w:lastColumn="0" w:noHBand="0" w:noVBand="0"/>
      </w:tblPr>
      <w:tblGrid>
        <w:gridCol w:w="3397"/>
        <w:gridCol w:w="10778"/>
      </w:tblGrid>
      <w:tr w:rsidR="003E7DBC" w:rsidRPr="008E24DB" w14:paraId="3FE77D36"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DC"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24</w:t>
            </w:r>
          </w:p>
        </w:tc>
      </w:tr>
      <w:tr w:rsidR="003E7DBC" w:rsidRPr="008E24DB" w14:paraId="2EBB56C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D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D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333333"/>
                <w:sz w:val="20"/>
                <w:szCs w:val="20"/>
                <w:lang w:val="es-ES"/>
              </w:rPr>
              <w:t>López, Teresa</w:t>
            </w:r>
          </w:p>
        </w:tc>
      </w:tr>
      <w:tr w:rsidR="003E7DBC" w:rsidRPr="008E24DB" w14:paraId="63FD328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E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E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333333"/>
                <w:sz w:val="20"/>
                <w:szCs w:val="20"/>
                <w:lang w:val="es-ES"/>
              </w:rPr>
              <w:t>Narrativa criminal escrita por mulleres: cinco novelas galegas</w:t>
            </w:r>
          </w:p>
        </w:tc>
      </w:tr>
      <w:tr w:rsidR="003E7DBC" w:rsidRPr="008E24DB" w14:paraId="0387AF1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E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E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E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i/>
                <w:color w:val="333333"/>
                <w:sz w:val="20"/>
                <w:szCs w:val="20"/>
                <w:lang w:val="es-ES"/>
              </w:rPr>
              <w:t>Estudios románicos</w:t>
            </w:r>
            <w:r w:rsidRPr="008E24DB">
              <w:rPr>
                <w:rFonts w:ascii="Calibri" w:eastAsia="Calibri" w:hAnsi="Calibri" w:cs="Calibri"/>
                <w:color w:val="333333"/>
                <w:sz w:val="20"/>
                <w:szCs w:val="20"/>
                <w:lang w:val="es-ES"/>
              </w:rPr>
              <w:t>, 28, pp. 295-306, 2019, DOI: </w:t>
            </w:r>
            <w:r w:rsidRPr="008E24DB">
              <w:rPr>
                <w:rFonts w:ascii="Calibri" w:eastAsia="Calibri" w:hAnsi="Calibri" w:cs="Calibri"/>
                <w:b/>
                <w:color w:val="333333"/>
                <w:sz w:val="20"/>
                <w:szCs w:val="20"/>
                <w:lang w:val="es-ES"/>
              </w:rPr>
              <w:t> </w:t>
            </w:r>
            <w:hyperlink r:id="rId253">
              <w:r w:rsidR="003E7DBC" w:rsidRPr="008E24DB">
                <w:rPr>
                  <w:rFonts w:ascii="Calibri" w:eastAsia="Calibri" w:hAnsi="Calibri" w:cs="Calibri"/>
                  <w:color w:val="113A8D"/>
                  <w:sz w:val="20"/>
                  <w:szCs w:val="20"/>
                  <w:u w:val="single"/>
                  <w:lang w:val="es-ES"/>
                </w:rPr>
                <w:t>https://doi.org/10.6018/ER/377351</w:t>
              </w:r>
            </w:hyperlink>
          </w:p>
        </w:tc>
      </w:tr>
      <w:tr w:rsidR="003E7DBC" w:rsidRPr="008E24DB" w14:paraId="07550DF4"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E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E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333333"/>
                <w:sz w:val="20"/>
                <w:szCs w:val="20"/>
                <w:lang w:val="es-ES"/>
              </w:rPr>
              <w:t>ISSN electrónico:  1989-614X</w:t>
            </w:r>
          </w:p>
        </w:tc>
      </w:tr>
      <w:tr w:rsidR="003E7DBC" w:rsidRPr="008E24DB" w14:paraId="6505022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E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E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333333"/>
                <w:sz w:val="20"/>
                <w:szCs w:val="20"/>
                <w:lang w:val="es-ES"/>
              </w:rPr>
              <w:t>Journal</w:t>
            </w:r>
            <w:proofErr w:type="spellEnd"/>
            <w:r w:rsidRPr="008E24DB">
              <w:rPr>
                <w:rFonts w:ascii="Calibri" w:eastAsia="Calibri" w:hAnsi="Calibri" w:cs="Calibri"/>
                <w:color w:val="333333"/>
                <w:sz w:val="20"/>
                <w:szCs w:val="20"/>
                <w:lang w:val="es-ES"/>
              </w:rPr>
              <w:t xml:space="preserve"> </w:t>
            </w:r>
            <w:proofErr w:type="spellStart"/>
            <w:r w:rsidRPr="008E24DB">
              <w:rPr>
                <w:rFonts w:ascii="Calibri" w:eastAsia="Calibri" w:hAnsi="Calibri" w:cs="Calibri"/>
                <w:color w:val="333333"/>
                <w:sz w:val="20"/>
                <w:szCs w:val="20"/>
                <w:lang w:val="es-ES"/>
              </w:rPr>
              <w:t>Citation</w:t>
            </w:r>
            <w:proofErr w:type="spellEnd"/>
            <w:r w:rsidRPr="008E24DB">
              <w:rPr>
                <w:rFonts w:ascii="Calibri" w:eastAsia="Calibri" w:hAnsi="Calibri" w:cs="Calibri"/>
                <w:color w:val="333333"/>
                <w:sz w:val="20"/>
                <w:szCs w:val="20"/>
                <w:lang w:val="es-ES"/>
              </w:rPr>
              <w:t xml:space="preserve"> </w:t>
            </w:r>
            <w:proofErr w:type="spellStart"/>
            <w:r w:rsidRPr="008E24DB">
              <w:rPr>
                <w:rFonts w:ascii="Calibri" w:eastAsia="Calibri" w:hAnsi="Calibri" w:cs="Calibri"/>
                <w:color w:val="333333"/>
                <w:sz w:val="20"/>
                <w:szCs w:val="20"/>
                <w:lang w:val="es-ES"/>
              </w:rPr>
              <w:t>Indicator</w:t>
            </w:r>
            <w:proofErr w:type="spellEnd"/>
            <w:r w:rsidRPr="008E24DB">
              <w:rPr>
                <w:rFonts w:ascii="Calibri" w:eastAsia="Calibri" w:hAnsi="Calibri" w:cs="Calibri"/>
                <w:color w:val="333333"/>
                <w:sz w:val="20"/>
                <w:szCs w:val="20"/>
                <w:lang w:val="es-ES"/>
              </w:rPr>
              <w:t xml:space="preserve"> (JCI)-JCR; JCI da revista: 1.02; Cuartil </w:t>
            </w:r>
            <w:proofErr w:type="spellStart"/>
            <w:r w:rsidRPr="008E24DB">
              <w:rPr>
                <w:rFonts w:ascii="Calibri" w:eastAsia="Calibri" w:hAnsi="Calibri" w:cs="Calibri"/>
                <w:color w:val="333333"/>
                <w:sz w:val="20"/>
                <w:szCs w:val="20"/>
                <w:lang w:val="es-ES"/>
              </w:rPr>
              <w:t>maior</w:t>
            </w:r>
            <w:proofErr w:type="spellEnd"/>
            <w:r w:rsidRPr="008E24DB">
              <w:rPr>
                <w:rFonts w:ascii="Calibri" w:eastAsia="Calibri" w:hAnsi="Calibri" w:cs="Calibri"/>
                <w:color w:val="333333"/>
                <w:sz w:val="20"/>
                <w:szCs w:val="20"/>
                <w:lang w:val="es-ES"/>
              </w:rPr>
              <w:t>: Q2; Área: LITERATURE, ROMANCE Cuartil: </w:t>
            </w:r>
            <w:r w:rsidRPr="008E24DB">
              <w:rPr>
                <w:rFonts w:ascii="Calibri" w:eastAsia="Calibri" w:hAnsi="Calibri" w:cs="Calibri"/>
                <w:b/>
                <w:color w:val="333333"/>
                <w:sz w:val="20"/>
                <w:szCs w:val="20"/>
                <w:lang w:val="es-ES"/>
              </w:rPr>
              <w:t>Q2</w:t>
            </w:r>
            <w:r w:rsidRPr="008E24DB">
              <w:rPr>
                <w:rFonts w:ascii="Calibri" w:eastAsia="Calibri" w:hAnsi="Calibri" w:cs="Calibri"/>
                <w:color w:val="333333"/>
                <w:sz w:val="20"/>
                <w:szCs w:val="20"/>
                <w:lang w:val="es-ES"/>
              </w:rPr>
              <w:t> </w:t>
            </w:r>
          </w:p>
        </w:tc>
      </w:tr>
      <w:tr w:rsidR="003E7DBC" w:rsidRPr="008E24DB" w14:paraId="0C2FD0E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E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E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333333"/>
                <w:sz w:val="20"/>
                <w:szCs w:val="20"/>
                <w:lang w:val="es-ES"/>
              </w:rPr>
              <w:t>Posición en el área: </w:t>
            </w:r>
            <w:r w:rsidRPr="008E24DB">
              <w:rPr>
                <w:rFonts w:ascii="Calibri" w:eastAsia="Calibri" w:hAnsi="Calibri" w:cs="Calibri"/>
                <w:b/>
                <w:color w:val="333333"/>
                <w:sz w:val="20"/>
                <w:szCs w:val="20"/>
                <w:lang w:val="es-ES"/>
              </w:rPr>
              <w:t>35/106</w:t>
            </w:r>
          </w:p>
        </w:tc>
      </w:tr>
    </w:tbl>
    <w:p w14:paraId="000008EB" w14:textId="77777777" w:rsidR="003E7DBC" w:rsidRPr="008E24DB" w:rsidRDefault="003E7DBC">
      <w:pPr>
        <w:rPr>
          <w:rFonts w:ascii="Calibri" w:eastAsia="Calibri" w:hAnsi="Calibri" w:cs="Calibri"/>
          <w:lang w:val="es-ES"/>
        </w:rPr>
      </w:pPr>
    </w:p>
    <w:tbl>
      <w:tblPr>
        <w:tblStyle w:val="afffa"/>
        <w:tblW w:w="14175" w:type="dxa"/>
        <w:jc w:val="center"/>
        <w:tblLayout w:type="fixed"/>
        <w:tblLook w:val="0000" w:firstRow="0" w:lastRow="0" w:firstColumn="0" w:lastColumn="0" w:noHBand="0" w:noVBand="0"/>
      </w:tblPr>
      <w:tblGrid>
        <w:gridCol w:w="3397"/>
        <w:gridCol w:w="10778"/>
      </w:tblGrid>
      <w:tr w:rsidR="003E7DBC" w:rsidRPr="008E24DB" w14:paraId="216E261B"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EC"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Revistas indexadas — Contribución 25</w:t>
            </w:r>
          </w:p>
        </w:tc>
      </w:tr>
      <w:tr w:rsidR="003E7DBC" w:rsidRPr="008E24DB" w14:paraId="19B89AC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E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E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Fernández Pérez-</w:t>
            </w:r>
            <w:proofErr w:type="spellStart"/>
            <w:r w:rsidRPr="008E24DB">
              <w:rPr>
                <w:rFonts w:ascii="Calibri" w:eastAsia="Calibri" w:hAnsi="Calibri" w:cs="Calibri"/>
                <w:color w:val="000000"/>
                <w:sz w:val="20"/>
                <w:szCs w:val="20"/>
                <w:lang w:val="es-ES"/>
              </w:rPr>
              <w:t>Sanjulián</w:t>
            </w:r>
            <w:proofErr w:type="spellEnd"/>
            <w:r w:rsidRPr="008E24DB">
              <w:rPr>
                <w:rFonts w:ascii="Calibri" w:eastAsia="Calibri" w:hAnsi="Calibri" w:cs="Calibri"/>
                <w:color w:val="000000"/>
                <w:sz w:val="20"/>
                <w:szCs w:val="20"/>
                <w:lang w:val="es-ES"/>
              </w:rPr>
              <w:t>, Carme</w:t>
            </w:r>
          </w:p>
        </w:tc>
      </w:tr>
      <w:tr w:rsidR="003E7DBC" w:rsidRPr="008E24DB" w14:paraId="5A1663E9"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F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 xml:space="preserve">De mapas e </w:t>
            </w:r>
            <w:proofErr w:type="spellStart"/>
            <w:r w:rsidRPr="008E24DB">
              <w:rPr>
                <w:rFonts w:ascii="Calibri" w:eastAsia="Calibri" w:hAnsi="Calibri" w:cs="Calibri"/>
                <w:color w:val="000000"/>
                <w:sz w:val="20"/>
                <w:szCs w:val="20"/>
                <w:lang w:val="es-ES"/>
              </w:rPr>
              <w:t>viaxes</w:t>
            </w:r>
            <w:proofErr w:type="spellEnd"/>
            <w:r w:rsidRPr="008E24DB">
              <w:rPr>
                <w:rFonts w:ascii="Calibri" w:eastAsia="Calibri" w:hAnsi="Calibri" w:cs="Calibri"/>
                <w:color w:val="000000"/>
                <w:sz w:val="20"/>
                <w:szCs w:val="20"/>
                <w:lang w:val="es-ES"/>
              </w:rPr>
              <w:t xml:space="preserve">: un relato para </w:t>
            </w:r>
            <w:proofErr w:type="spellStart"/>
            <w:r w:rsidRPr="008E24DB">
              <w:rPr>
                <w:rFonts w:ascii="Calibri" w:eastAsia="Calibri" w:hAnsi="Calibri" w:cs="Calibri"/>
                <w:color w:val="000000"/>
                <w:sz w:val="20"/>
                <w:szCs w:val="20"/>
                <w:lang w:val="es-ES"/>
              </w:rPr>
              <w:t>debuxar</w:t>
            </w:r>
            <w:proofErr w:type="spellEnd"/>
            <w:r w:rsidRPr="008E24DB">
              <w:rPr>
                <w:rFonts w:ascii="Calibri" w:eastAsia="Calibri" w:hAnsi="Calibri" w:cs="Calibri"/>
                <w:color w:val="000000"/>
                <w:sz w:val="20"/>
                <w:szCs w:val="20"/>
                <w:lang w:val="es-ES"/>
              </w:rPr>
              <w:t xml:space="preserve"> a nación</w:t>
            </w:r>
          </w:p>
        </w:tc>
      </w:tr>
      <w:tr w:rsidR="003E7DBC" w:rsidRPr="008E24DB" w14:paraId="2803D48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8F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F4" w14:textId="77777777" w:rsidR="003E7DBC" w:rsidRPr="008E24DB" w:rsidRDefault="004F0CE7">
            <w:pPr>
              <w:pBdr>
                <w:top w:val="nil"/>
                <w:left w:val="nil"/>
                <w:bottom w:val="nil"/>
                <w:right w:val="nil"/>
                <w:between w:val="nil"/>
              </w:pBdr>
              <w:rPr>
                <w:rFonts w:ascii="Calibri" w:eastAsia="Calibri" w:hAnsi="Calibri" w:cs="Calibri"/>
                <w:color w:val="000000"/>
                <w:sz w:val="20"/>
                <w:szCs w:val="20"/>
                <w:lang w:val="es-ES"/>
              </w:rPr>
            </w:pPr>
            <w:proofErr w:type="spellStart"/>
            <w:r w:rsidRPr="008E24DB">
              <w:rPr>
                <w:rFonts w:ascii="Calibri" w:eastAsia="Calibri" w:hAnsi="Calibri" w:cs="Calibri"/>
                <w:i/>
                <w:color w:val="000000"/>
                <w:sz w:val="20"/>
                <w:szCs w:val="20"/>
                <w:lang w:val="es-ES"/>
              </w:rPr>
              <w:t>Madrygal</w:t>
            </w:r>
            <w:proofErr w:type="spellEnd"/>
            <w:r w:rsidRPr="008E24DB">
              <w:rPr>
                <w:rFonts w:ascii="Calibri" w:eastAsia="Calibri" w:hAnsi="Calibri" w:cs="Calibri"/>
                <w:i/>
                <w:color w:val="000000"/>
                <w:sz w:val="20"/>
                <w:szCs w:val="20"/>
                <w:lang w:val="es-ES"/>
              </w:rPr>
              <w:t xml:space="preserve"> 23</w:t>
            </w:r>
            <w:r w:rsidRPr="008E24DB">
              <w:rPr>
                <w:rFonts w:ascii="Calibri" w:eastAsia="Calibri" w:hAnsi="Calibri" w:cs="Calibri"/>
                <w:color w:val="000000"/>
                <w:sz w:val="20"/>
                <w:szCs w:val="20"/>
                <w:lang w:val="es-ES"/>
              </w:rPr>
              <w:t xml:space="preserve">, 141-151, 2020, DOI </w:t>
            </w:r>
            <w:hyperlink r:id="rId254">
              <w:r w:rsidR="003E7DBC" w:rsidRPr="008E24DB">
                <w:rPr>
                  <w:rFonts w:ascii="Calibri" w:eastAsia="Calibri" w:hAnsi="Calibri" w:cs="Calibri"/>
                  <w:color w:val="000000"/>
                  <w:u w:val="single"/>
                  <w:lang w:val="es-ES"/>
                </w:rPr>
                <w:t>http://dx.doi.org/10.5209/madr.73608</w:t>
              </w:r>
            </w:hyperlink>
          </w:p>
          <w:p w14:paraId="000008F5"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35FC6A86"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lastRenderedPageBreak/>
              <w:t>ISSN</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F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 1138-9664</w:t>
            </w:r>
          </w:p>
        </w:tc>
      </w:tr>
      <w:tr w:rsidR="003E7DBC" w:rsidRPr="008E24DB" w14:paraId="2F8F74B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Índice de impacto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F9" w14:textId="77777777" w:rsidR="003E7DBC" w:rsidRPr="008E24DB" w:rsidRDefault="004F0CE7">
            <w:pPr>
              <w:pBdr>
                <w:top w:val="nil"/>
                <w:left w:val="nil"/>
                <w:bottom w:val="nil"/>
                <w:right w:val="nil"/>
                <w:between w:val="nil"/>
              </w:pBdr>
              <w:jc w:val="both"/>
              <w:rPr>
                <w:rFonts w:ascii="Calibri" w:eastAsia="Calibri" w:hAnsi="Calibri" w:cs="Calibri"/>
                <w:color w:val="000000"/>
                <w:sz w:val="20"/>
                <w:szCs w:val="20"/>
                <w:lang w:val="es-ES"/>
              </w:rPr>
            </w:pPr>
            <w:r w:rsidRPr="008E24DB">
              <w:rPr>
                <w:rFonts w:ascii="Calibri" w:eastAsia="Calibri" w:hAnsi="Calibri" w:cs="Calibri"/>
                <w:color w:val="000000"/>
                <w:sz w:val="20"/>
                <w:szCs w:val="20"/>
                <w:lang w:val="es-ES"/>
              </w:rPr>
              <w:t xml:space="preserve">Selo de </w:t>
            </w:r>
            <w:proofErr w:type="spellStart"/>
            <w:r w:rsidRPr="008E24DB">
              <w:rPr>
                <w:rFonts w:ascii="Calibri" w:eastAsia="Calibri" w:hAnsi="Calibri" w:cs="Calibri"/>
                <w:color w:val="000000"/>
                <w:sz w:val="20"/>
                <w:szCs w:val="20"/>
                <w:lang w:val="es-ES"/>
              </w:rPr>
              <w:t>calidade</w:t>
            </w:r>
            <w:proofErr w:type="spellEnd"/>
            <w:r w:rsidRPr="008E24DB">
              <w:rPr>
                <w:rFonts w:ascii="Calibri" w:eastAsia="Calibri" w:hAnsi="Calibri" w:cs="Calibri"/>
                <w:color w:val="000000"/>
                <w:sz w:val="20"/>
                <w:szCs w:val="20"/>
                <w:lang w:val="es-ES"/>
              </w:rPr>
              <w:t xml:space="preserve"> FECYT (C4, 2020; C2, 2019); ICDS (</w:t>
            </w:r>
            <w:proofErr w:type="spellStart"/>
            <w:r w:rsidRPr="008E24DB">
              <w:rPr>
                <w:rFonts w:ascii="Calibri" w:eastAsia="Calibri" w:hAnsi="Calibri" w:cs="Calibri"/>
                <w:color w:val="000000"/>
                <w:sz w:val="20"/>
                <w:szCs w:val="20"/>
                <w:lang w:val="es-ES"/>
              </w:rPr>
              <w:t>Miar</w:t>
            </w:r>
            <w:proofErr w:type="spellEnd"/>
            <w:r w:rsidRPr="008E24DB">
              <w:rPr>
                <w:rFonts w:ascii="Calibri" w:eastAsia="Calibri" w:hAnsi="Calibri" w:cs="Calibri"/>
                <w:color w:val="000000"/>
                <w:sz w:val="20"/>
                <w:szCs w:val="20"/>
                <w:lang w:val="es-ES"/>
              </w:rPr>
              <w:t>): 9.8</w:t>
            </w:r>
          </w:p>
          <w:p w14:paraId="000008F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 xml:space="preserve">FI (/JCI): 0.76 (JCR 2020). Q: Q2 (JCR 2020); </w:t>
            </w:r>
            <w:r w:rsidRPr="008E24DB">
              <w:rPr>
                <w:rFonts w:ascii="Calibri" w:eastAsia="Calibri" w:hAnsi="Calibri" w:cs="Calibri"/>
                <w:color w:val="242424"/>
                <w:sz w:val="20"/>
                <w:szCs w:val="20"/>
                <w:lang w:val="es-ES"/>
              </w:rPr>
              <w:t>Área: LITERATURE, ROMANCE Cuartil: </w:t>
            </w:r>
            <w:r w:rsidRPr="008E24DB">
              <w:rPr>
                <w:rFonts w:ascii="Calibri" w:eastAsia="Calibri" w:hAnsi="Calibri" w:cs="Calibri"/>
                <w:b/>
                <w:color w:val="242424"/>
                <w:sz w:val="20"/>
                <w:szCs w:val="20"/>
                <w:lang w:val="es-ES"/>
              </w:rPr>
              <w:t>Q2</w:t>
            </w:r>
          </w:p>
        </w:tc>
      </w:tr>
      <w:tr w:rsidR="003E7DBC" w:rsidRPr="008E24DB" w14:paraId="2D7D68B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8F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Posición relativa de la revista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8F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242424"/>
                <w:sz w:val="20"/>
                <w:szCs w:val="20"/>
                <w:lang w:val="es-ES"/>
              </w:rPr>
              <w:t>Posición en el área: </w:t>
            </w:r>
            <w:r w:rsidRPr="008E24DB">
              <w:rPr>
                <w:rFonts w:ascii="Calibri" w:eastAsia="Calibri" w:hAnsi="Calibri" w:cs="Calibri"/>
                <w:b/>
                <w:color w:val="242424"/>
                <w:sz w:val="20"/>
                <w:szCs w:val="20"/>
                <w:lang w:val="es-ES"/>
              </w:rPr>
              <w:t>47/106</w:t>
            </w:r>
          </w:p>
        </w:tc>
      </w:tr>
    </w:tbl>
    <w:p w14:paraId="000008FD" w14:textId="77777777" w:rsidR="003E7DBC" w:rsidRPr="008E24DB" w:rsidRDefault="003E7DBC">
      <w:pPr>
        <w:rPr>
          <w:rFonts w:ascii="Calibri" w:eastAsia="Calibri" w:hAnsi="Calibri" w:cs="Calibri"/>
          <w:lang w:val="es-ES"/>
        </w:rPr>
      </w:pPr>
    </w:p>
    <w:p w14:paraId="000008FE" w14:textId="77777777" w:rsidR="003E7DBC" w:rsidRPr="008E24DB" w:rsidRDefault="003E7DBC">
      <w:pPr>
        <w:rPr>
          <w:rFonts w:ascii="Calibri" w:eastAsia="Calibri" w:hAnsi="Calibri" w:cs="Calibri"/>
          <w:lang w:val="es-ES"/>
        </w:rPr>
      </w:pPr>
    </w:p>
    <w:tbl>
      <w:tblPr>
        <w:tblStyle w:val="afffb"/>
        <w:tblW w:w="14175" w:type="dxa"/>
        <w:jc w:val="center"/>
        <w:tblLayout w:type="fixed"/>
        <w:tblLook w:val="0000" w:firstRow="0" w:lastRow="0" w:firstColumn="0" w:lastColumn="0" w:noHBand="0" w:noVBand="0"/>
      </w:tblPr>
      <w:tblGrid>
        <w:gridCol w:w="3397"/>
        <w:gridCol w:w="10778"/>
      </w:tblGrid>
      <w:tr w:rsidR="003E7DBC" w:rsidRPr="008E24DB" w14:paraId="3F28402D"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8FF"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Publicaciones del campo de Ciencias Sociales y Jurídicas</w:t>
            </w:r>
          </w:p>
        </w:tc>
      </w:tr>
      <w:tr w:rsidR="003E7DBC" w:rsidRPr="008E24DB" w14:paraId="0632E18E"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0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6903CAF1"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04"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518D6EE5"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Datos de la publicación:</w:t>
            </w:r>
          </w:p>
          <w:p w14:paraId="0000090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Revista, Volumen, páginas, año, DOI</w:t>
            </w:r>
          </w:p>
          <w:p w14:paraId="0000090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Libro/Capítulo de libro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08"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39E41DE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Calidad informativa</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0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7F5B4702"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Calidad del proceso editorial</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0C"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6BC004BF"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0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Calidad de difusión y visibilidad</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0E"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bl>
    <w:p w14:paraId="0000090F" w14:textId="77777777" w:rsidR="003E7DBC" w:rsidRPr="008E24DB" w:rsidRDefault="003E7DBC">
      <w:pPr>
        <w:rPr>
          <w:rFonts w:ascii="Calibri" w:eastAsia="Calibri" w:hAnsi="Calibri" w:cs="Calibri"/>
          <w:lang w:val="es-ES"/>
        </w:rPr>
      </w:pPr>
    </w:p>
    <w:tbl>
      <w:tblPr>
        <w:tblStyle w:val="afffc"/>
        <w:tblW w:w="14175" w:type="dxa"/>
        <w:jc w:val="center"/>
        <w:tblLayout w:type="fixed"/>
        <w:tblLook w:val="0000" w:firstRow="0" w:lastRow="0" w:firstColumn="0" w:lastColumn="0" w:noHBand="0" w:noVBand="0"/>
      </w:tblPr>
      <w:tblGrid>
        <w:gridCol w:w="3397"/>
        <w:gridCol w:w="10778"/>
      </w:tblGrid>
      <w:tr w:rsidR="003E7DBC" w:rsidRPr="008E24DB" w14:paraId="4082F851"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10"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Obras de creatividad artística</w:t>
            </w:r>
          </w:p>
        </w:tc>
      </w:tr>
      <w:tr w:rsidR="003E7DBC" w:rsidRPr="008E24DB" w14:paraId="7B7D08AC"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1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1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Gonzalo </w:t>
            </w:r>
            <w:proofErr w:type="spellStart"/>
            <w:r w:rsidRPr="008E24DB">
              <w:rPr>
                <w:rFonts w:ascii="Calibri" w:eastAsia="Calibri" w:hAnsi="Calibri" w:cs="Calibri"/>
                <w:color w:val="000000"/>
                <w:sz w:val="18"/>
                <w:szCs w:val="18"/>
                <w:lang w:val="es-ES"/>
              </w:rPr>
              <w:t>Navaza</w:t>
            </w:r>
            <w:proofErr w:type="spellEnd"/>
          </w:p>
        </w:tc>
      </w:tr>
      <w:tr w:rsidR="003E7DBC" w:rsidRPr="008E24DB" w14:paraId="06C2B91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1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1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Fábulas contadas, </w:t>
            </w:r>
            <w:proofErr w:type="spellStart"/>
            <w:r w:rsidRPr="008E24DB">
              <w:rPr>
                <w:rFonts w:ascii="Calibri" w:eastAsia="Calibri" w:hAnsi="Calibri" w:cs="Calibri"/>
                <w:color w:val="000000"/>
                <w:sz w:val="18"/>
                <w:szCs w:val="18"/>
                <w:lang w:val="es-ES"/>
              </w:rPr>
              <w:t>Xerais</w:t>
            </w:r>
            <w:proofErr w:type="spellEnd"/>
            <w:r w:rsidRPr="008E24DB">
              <w:rPr>
                <w:rFonts w:ascii="Calibri" w:eastAsia="Calibri" w:hAnsi="Calibri" w:cs="Calibri"/>
                <w:color w:val="000000"/>
                <w:sz w:val="18"/>
                <w:szCs w:val="18"/>
                <w:lang w:val="es-ES"/>
              </w:rPr>
              <w:t xml:space="preserve"> 2020</w:t>
            </w:r>
          </w:p>
        </w:tc>
      </w:tr>
      <w:tr w:rsidR="003E7DBC" w:rsidRPr="008E24DB" w14:paraId="7743F5C8"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1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Premios, distinciones, exposiciones p impacto </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1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bl>
    <w:p w14:paraId="00000918"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919"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ffd"/>
        <w:tblW w:w="14175" w:type="dxa"/>
        <w:jc w:val="center"/>
        <w:tblLayout w:type="fixed"/>
        <w:tblLook w:val="0000" w:firstRow="0" w:lastRow="0" w:firstColumn="0" w:lastColumn="0" w:noHBand="0" w:noVBand="0"/>
      </w:tblPr>
      <w:tblGrid>
        <w:gridCol w:w="3397"/>
        <w:gridCol w:w="10778"/>
      </w:tblGrid>
      <w:tr w:rsidR="003E7DBC" w:rsidRPr="008E24DB" w14:paraId="0538E39C" w14:textId="77777777">
        <w:trPr>
          <w:trHeight w:val="283"/>
          <w:jc w:val="center"/>
        </w:trPr>
        <w:tc>
          <w:tcPr>
            <w:tcW w:w="14175" w:type="dxa"/>
            <w:gridSpan w:val="2"/>
            <w:tcBorders>
              <w:top w:val="single" w:sz="4" w:space="0" w:color="000000"/>
              <w:left w:val="single" w:sz="4" w:space="0" w:color="000000"/>
              <w:bottom w:val="single" w:sz="4" w:space="0" w:color="000000"/>
              <w:right w:val="single" w:sz="4" w:space="0" w:color="000000"/>
            </w:tcBorders>
            <w:shd w:val="clear" w:color="auto" w:fill="EBF1DD"/>
            <w:vAlign w:val="center"/>
          </w:tcPr>
          <w:p w14:paraId="0000091A"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Obras de creatividad artística</w:t>
            </w:r>
          </w:p>
        </w:tc>
      </w:tr>
      <w:tr w:rsidR="003E7DBC" w:rsidRPr="008E24DB" w14:paraId="72808527"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1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Autores</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1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Manuel </w:t>
            </w:r>
            <w:proofErr w:type="spellStart"/>
            <w:r w:rsidRPr="008E24DB">
              <w:rPr>
                <w:rFonts w:ascii="Calibri" w:eastAsia="Calibri" w:hAnsi="Calibri" w:cs="Calibri"/>
                <w:color w:val="000000"/>
                <w:sz w:val="18"/>
                <w:szCs w:val="18"/>
                <w:lang w:val="es-ES"/>
              </w:rPr>
              <w:t>Forcadela</w:t>
            </w:r>
            <w:proofErr w:type="spellEnd"/>
            <w:r w:rsidRPr="008E24DB">
              <w:rPr>
                <w:rFonts w:ascii="Calibri" w:eastAsia="Calibri" w:hAnsi="Calibri" w:cs="Calibri"/>
                <w:color w:val="000000"/>
                <w:sz w:val="18"/>
                <w:szCs w:val="18"/>
                <w:lang w:val="es-ES"/>
              </w:rPr>
              <w:t xml:space="preserve"> (i.e. Manuel Fernández Álvarez)</w:t>
            </w:r>
          </w:p>
        </w:tc>
      </w:tr>
      <w:tr w:rsidR="003E7DBC" w:rsidRPr="008E24DB" w14:paraId="47810CD3"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1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Título</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1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FÁBULA DAS AVES, </w:t>
            </w:r>
            <w:proofErr w:type="spellStart"/>
            <w:r w:rsidRPr="008E24DB">
              <w:rPr>
                <w:rFonts w:ascii="Calibri" w:eastAsia="Calibri" w:hAnsi="Calibri" w:cs="Calibri"/>
                <w:color w:val="000000"/>
                <w:sz w:val="18"/>
                <w:szCs w:val="18"/>
                <w:lang w:val="es-ES"/>
              </w:rPr>
              <w:t>Laiovento</w:t>
            </w:r>
            <w:proofErr w:type="spellEnd"/>
            <w:r w:rsidRPr="008E24DB">
              <w:rPr>
                <w:rFonts w:ascii="Calibri" w:eastAsia="Calibri" w:hAnsi="Calibri" w:cs="Calibri"/>
                <w:color w:val="000000"/>
                <w:sz w:val="18"/>
                <w:szCs w:val="18"/>
                <w:lang w:val="es-ES"/>
              </w:rPr>
              <w:t xml:space="preserve"> 2019</w:t>
            </w:r>
          </w:p>
        </w:tc>
      </w:tr>
      <w:tr w:rsidR="003E7DBC" w:rsidRPr="008E24DB" w14:paraId="3CD5C49B" w14:textId="77777777">
        <w:trPr>
          <w:trHeight w:val="283"/>
          <w:jc w:val="center"/>
        </w:trPr>
        <w:tc>
          <w:tcPr>
            <w:tcW w:w="3397" w:type="dxa"/>
            <w:tcBorders>
              <w:top w:val="single" w:sz="4" w:space="0" w:color="000000"/>
              <w:left w:val="single" w:sz="4" w:space="0" w:color="000000"/>
              <w:bottom w:val="single" w:sz="4" w:space="0" w:color="000000"/>
            </w:tcBorders>
            <w:shd w:val="clear" w:color="auto" w:fill="DDDDDD"/>
            <w:vAlign w:val="center"/>
          </w:tcPr>
          <w:p w14:paraId="0000092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 xml:space="preserve">Premios, distinciones, exposiciones p impacto </w:t>
            </w:r>
          </w:p>
        </w:tc>
        <w:tc>
          <w:tcPr>
            <w:tcW w:w="107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0921"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bl>
    <w:p w14:paraId="00000922"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923"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924"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925"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p w14:paraId="00000926" w14:textId="77777777" w:rsidR="003E7DBC" w:rsidRPr="008E24DB" w:rsidRDefault="003E7DBC">
      <w:pPr>
        <w:rPr>
          <w:rFonts w:ascii="Calibri" w:eastAsia="Calibri" w:hAnsi="Calibri" w:cs="Calibri"/>
          <w:sz w:val="20"/>
          <w:szCs w:val="20"/>
          <w:lang w:val="es-ES"/>
        </w:rPr>
      </w:pPr>
    </w:p>
    <w:tbl>
      <w:tblPr>
        <w:tblStyle w:val="afffe"/>
        <w:tblW w:w="14175" w:type="dxa"/>
        <w:jc w:val="center"/>
        <w:tblLayout w:type="fixed"/>
        <w:tblLook w:val="0000" w:firstRow="0" w:lastRow="0" w:firstColumn="0" w:lastColumn="0" w:noHBand="0" w:noVBand="0"/>
      </w:tblPr>
      <w:tblGrid>
        <w:gridCol w:w="3397"/>
        <w:gridCol w:w="572"/>
        <w:gridCol w:w="2268"/>
        <w:gridCol w:w="2268"/>
        <w:gridCol w:w="1980"/>
        <w:gridCol w:w="1422"/>
        <w:gridCol w:w="1134"/>
        <w:gridCol w:w="1134"/>
      </w:tblGrid>
      <w:tr w:rsidR="003E7DBC" w:rsidRPr="008E24DB" w14:paraId="6FE452DC"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927"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22"/>
                <w:szCs w:val="22"/>
                <w:lang w:val="es-ES"/>
              </w:rPr>
            </w:pPr>
            <w:r w:rsidRPr="008E24DB">
              <w:rPr>
                <w:rFonts w:ascii="Calibri" w:eastAsia="Calibri" w:hAnsi="Calibri" w:cs="Calibri"/>
                <w:b/>
                <w:color w:val="000000"/>
                <w:sz w:val="22"/>
                <w:szCs w:val="22"/>
                <w:lang w:val="es-ES"/>
              </w:rPr>
              <w:t>Selección de 10 tesis doctorales dirigidas y defendidas por el profesorado del programa de doctorado en los últimos cinco años</w:t>
            </w:r>
          </w:p>
        </w:tc>
      </w:tr>
      <w:tr w:rsidR="003E7DBC" w:rsidRPr="008E24DB" w14:paraId="254BB8FC"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92F"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2"/>
                <w:szCs w:val="22"/>
                <w:lang w:val="es-ES"/>
              </w:rPr>
            </w:pPr>
            <w:r w:rsidRPr="008E24DB">
              <w:rPr>
                <w:rFonts w:ascii="Calibri" w:eastAsia="Calibri" w:hAnsi="Calibri" w:cs="Calibri"/>
                <w:b/>
                <w:color w:val="000000"/>
                <w:sz w:val="22"/>
                <w:szCs w:val="22"/>
                <w:lang w:val="es-ES"/>
              </w:rPr>
              <w:t>Tesis 1</w:t>
            </w:r>
          </w:p>
        </w:tc>
      </w:tr>
      <w:tr w:rsidR="003E7DBC" w:rsidRPr="008E24DB" w14:paraId="65046726"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37"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39"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3A"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1</w:t>
            </w:r>
          </w:p>
        </w:tc>
        <w:tc>
          <w:tcPr>
            <w:tcW w:w="1980"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3B"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2</w:t>
            </w:r>
          </w:p>
        </w:tc>
        <w:tc>
          <w:tcPr>
            <w:tcW w:w="1422"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3C"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3D"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3E"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Universidad</w:t>
            </w:r>
          </w:p>
        </w:tc>
      </w:tr>
      <w:tr w:rsidR="003E7DBC" w:rsidRPr="008E24DB" w14:paraId="74F60135"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3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color w:val="000000"/>
                <w:sz w:val="18"/>
                <w:szCs w:val="18"/>
                <w:lang w:val="es-ES"/>
              </w:rPr>
              <w:t xml:space="preserve">Novela e memoria cultural: a </w:t>
            </w:r>
            <w:proofErr w:type="spellStart"/>
            <w:r w:rsidRPr="008E24DB">
              <w:rPr>
                <w:rFonts w:ascii="Calibri" w:eastAsia="Calibri" w:hAnsi="Calibri" w:cs="Calibri"/>
                <w:color w:val="000000"/>
                <w:sz w:val="18"/>
                <w:szCs w:val="18"/>
                <w:lang w:val="es-ES"/>
              </w:rPr>
              <w:t>ficcionalización</w:t>
            </w:r>
            <w:proofErr w:type="spellEnd"/>
            <w:r w:rsidRPr="008E24DB">
              <w:rPr>
                <w:rFonts w:ascii="Calibri" w:eastAsia="Calibri" w:hAnsi="Calibri" w:cs="Calibri"/>
                <w:color w:val="000000"/>
                <w:sz w:val="18"/>
                <w:szCs w:val="18"/>
                <w:lang w:val="es-ES"/>
              </w:rPr>
              <w:t xml:space="preserve"> do franquismo </w:t>
            </w:r>
            <w:proofErr w:type="spellStart"/>
            <w:r w:rsidRPr="008E24DB">
              <w:rPr>
                <w:rFonts w:ascii="Calibri" w:eastAsia="Calibri" w:hAnsi="Calibri" w:cs="Calibri"/>
                <w:color w:val="000000"/>
                <w:sz w:val="18"/>
                <w:szCs w:val="18"/>
                <w:lang w:val="es-ES"/>
              </w:rPr>
              <w:t>na</w:t>
            </w:r>
            <w:proofErr w:type="spellEnd"/>
            <w:r w:rsidRPr="008E24DB">
              <w:rPr>
                <w:rFonts w:ascii="Calibri" w:eastAsia="Calibri" w:hAnsi="Calibri" w:cs="Calibri"/>
                <w:color w:val="000000"/>
                <w:sz w:val="18"/>
                <w:szCs w:val="18"/>
                <w:lang w:val="es-ES"/>
              </w:rPr>
              <w:t xml:space="preserve"> narrativa galega (2000-2015)</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4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Rivadulla</w:t>
            </w:r>
            <w:proofErr w:type="spellEnd"/>
            <w:r w:rsidRPr="008E24DB">
              <w:rPr>
                <w:rFonts w:ascii="Calibri" w:eastAsia="Calibri" w:hAnsi="Calibri" w:cs="Calibri"/>
                <w:color w:val="000000"/>
                <w:sz w:val="18"/>
                <w:szCs w:val="18"/>
                <w:lang w:val="es-ES"/>
              </w:rPr>
              <w:t xml:space="preserve"> Costa, Diego</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4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Martínez Pereiro, Carlos Paulo</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43"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4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30/01/2020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4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4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UDC</w:t>
            </w:r>
          </w:p>
        </w:tc>
      </w:tr>
      <w:tr w:rsidR="003E7DBC" w:rsidRPr="008E24DB" w14:paraId="1C993761"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947"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Contribución científica más relevante derivada de la tesis</w:t>
            </w:r>
          </w:p>
        </w:tc>
      </w:tr>
      <w:tr w:rsidR="003E7DBC" w:rsidRPr="008E24DB" w14:paraId="3CEE5815"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94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950"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hyperlink r:id="rId255">
              <w:proofErr w:type="spellStart"/>
              <w:r w:rsidRPr="008E24DB">
                <w:rPr>
                  <w:rFonts w:ascii="Calibri" w:eastAsia="Calibri" w:hAnsi="Calibri" w:cs="Calibri"/>
                  <w:color w:val="000000"/>
                  <w:sz w:val="18"/>
                  <w:szCs w:val="18"/>
                  <w:u w:val="single"/>
                  <w:lang w:val="es-ES"/>
                </w:rPr>
                <w:t>Rivadulla</w:t>
              </w:r>
              <w:proofErr w:type="spellEnd"/>
              <w:r w:rsidRPr="008E24DB">
                <w:rPr>
                  <w:rFonts w:ascii="Calibri" w:eastAsia="Calibri" w:hAnsi="Calibri" w:cs="Calibri"/>
                  <w:color w:val="000000"/>
                  <w:sz w:val="18"/>
                  <w:szCs w:val="18"/>
                  <w:u w:val="single"/>
                  <w:lang w:val="es-ES"/>
                </w:rPr>
                <w:t xml:space="preserve"> Costa, Diego</w:t>
              </w:r>
            </w:hyperlink>
            <w:r w:rsidRPr="008E24DB">
              <w:rPr>
                <w:rFonts w:ascii="Calibri" w:eastAsia="Calibri" w:hAnsi="Calibri" w:cs="Calibri"/>
                <w:color w:val="000000"/>
                <w:sz w:val="18"/>
                <w:szCs w:val="18"/>
                <w:lang w:val="es-ES"/>
              </w:rPr>
              <w:t>, "</w:t>
            </w:r>
            <w:hyperlink r:id="rId256">
              <w:r w:rsidRPr="008E24DB">
                <w:rPr>
                  <w:rFonts w:ascii="Calibri" w:eastAsia="Calibri" w:hAnsi="Calibri" w:cs="Calibri"/>
                  <w:color w:val="0000FF"/>
                  <w:sz w:val="18"/>
                  <w:szCs w:val="18"/>
                  <w:u w:val="single"/>
                  <w:lang w:val="es-ES"/>
                </w:rPr>
                <w:t xml:space="preserve">Memoria histórica y narrativa gallega. Factores, dimensiones, agentes y debates de un boom </w:t>
              </w:r>
              <w:proofErr w:type="spellStart"/>
              <w:r w:rsidRPr="008E24DB">
                <w:rPr>
                  <w:rFonts w:ascii="Calibri" w:eastAsia="Calibri" w:hAnsi="Calibri" w:cs="Calibri"/>
                  <w:color w:val="0000FF"/>
                  <w:sz w:val="18"/>
                  <w:szCs w:val="18"/>
                  <w:u w:val="single"/>
                  <w:lang w:val="es-ES"/>
                </w:rPr>
                <w:t>supraliterario</w:t>
              </w:r>
              <w:proofErr w:type="spellEnd"/>
              <w:r w:rsidRPr="008E24DB">
                <w:rPr>
                  <w:rFonts w:ascii="Calibri" w:eastAsia="Calibri" w:hAnsi="Calibri" w:cs="Calibri"/>
                  <w:color w:val="0000FF"/>
                  <w:sz w:val="18"/>
                  <w:szCs w:val="18"/>
                  <w:u w:val="single"/>
                  <w:lang w:val="es-ES"/>
                </w:rPr>
                <w:t xml:space="preserve"> en el contexto estatal</w:t>
              </w:r>
            </w:hyperlink>
            <w:r w:rsidRPr="008E24DB">
              <w:rPr>
                <w:rFonts w:ascii="Calibri" w:eastAsia="Calibri" w:hAnsi="Calibri" w:cs="Calibri"/>
                <w:color w:val="000000"/>
                <w:sz w:val="18"/>
                <w:szCs w:val="18"/>
                <w:lang w:val="es-ES"/>
              </w:rPr>
              <w:t>", </w:t>
            </w:r>
            <w:proofErr w:type="spellStart"/>
            <w:r w:rsidRPr="008E24DB">
              <w:rPr>
                <w:rFonts w:ascii="Calibri" w:eastAsia="Calibri" w:hAnsi="Calibri" w:cs="Calibri"/>
                <w:i/>
                <w:color w:val="000000"/>
                <w:sz w:val="18"/>
                <w:szCs w:val="18"/>
                <w:lang w:val="es-ES"/>
              </w:rPr>
              <w:t>eHumanista</w:t>
            </w:r>
            <w:proofErr w:type="spellEnd"/>
            <w:r w:rsidRPr="008E24DB">
              <w:rPr>
                <w:rFonts w:ascii="Calibri" w:eastAsia="Calibri" w:hAnsi="Calibri" w:cs="Calibri"/>
                <w:i/>
                <w:color w:val="000000"/>
                <w:sz w:val="18"/>
                <w:szCs w:val="18"/>
                <w:lang w:val="es-ES"/>
              </w:rPr>
              <w:t>/IVITRA</w:t>
            </w:r>
            <w:r w:rsidRPr="008E24DB">
              <w:rPr>
                <w:rFonts w:ascii="Calibri" w:eastAsia="Calibri" w:hAnsi="Calibri" w:cs="Calibri"/>
                <w:color w:val="000000"/>
                <w:sz w:val="18"/>
                <w:szCs w:val="18"/>
                <w:lang w:val="es-ES"/>
              </w:rPr>
              <w:t xml:space="preserve">, 19, </w:t>
            </w:r>
            <w:proofErr w:type="spellStart"/>
            <w:r w:rsidRPr="008E24DB">
              <w:rPr>
                <w:rFonts w:ascii="Calibri" w:eastAsia="Calibri" w:hAnsi="Calibri" w:cs="Calibri"/>
                <w:color w:val="000000"/>
                <w:sz w:val="18"/>
                <w:szCs w:val="18"/>
                <w:lang w:val="es-ES"/>
              </w:rPr>
              <w:t>Monograph</w:t>
            </w:r>
            <w:proofErr w:type="spellEnd"/>
            <w:r w:rsidRPr="008E24DB">
              <w:rPr>
                <w:rFonts w:ascii="Calibri" w:eastAsia="Calibri" w:hAnsi="Calibri" w:cs="Calibri"/>
                <w:color w:val="000000"/>
                <w:sz w:val="18"/>
                <w:szCs w:val="18"/>
                <w:lang w:val="es-ES"/>
              </w:rPr>
              <w:t xml:space="preserve"> II, 2021, pp. 190-207 [ISSN 1540 5877]</w:t>
            </w:r>
          </w:p>
        </w:tc>
      </w:tr>
      <w:tr w:rsidR="003E7DBC" w:rsidRPr="008E24DB" w14:paraId="6105DB81"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957"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sdt>
              <w:sdtPr>
                <w:rPr>
                  <w:lang w:val="es-ES"/>
                </w:rPr>
                <w:tag w:val="goog_rdk_352"/>
                <w:id w:val="1030459063"/>
              </w:sdtPr>
              <w:sdtContent/>
            </w:sdt>
            <w:r w:rsidR="004F0CE7" w:rsidRPr="008E24DB">
              <w:rPr>
                <w:rFonts w:ascii="Calibri" w:eastAsia="Calibri" w:hAnsi="Calibri" w:cs="Calibri"/>
                <w:b/>
                <w:color w:val="000000"/>
                <w:sz w:val="18"/>
                <w:szCs w:val="18"/>
                <w:lang w:val="es-ES"/>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95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Tesis internacional. Premio extraordinario</w:t>
            </w:r>
          </w:p>
        </w:tc>
      </w:tr>
    </w:tbl>
    <w:p w14:paraId="0000095F" w14:textId="77777777" w:rsidR="003E7DBC" w:rsidRPr="008E24DB" w:rsidRDefault="003E7DBC">
      <w:pPr>
        <w:rPr>
          <w:rFonts w:ascii="Calibri" w:eastAsia="Calibri" w:hAnsi="Calibri" w:cs="Calibri"/>
          <w:sz w:val="20"/>
          <w:szCs w:val="20"/>
          <w:lang w:val="es-ES"/>
        </w:rPr>
      </w:pPr>
    </w:p>
    <w:tbl>
      <w:tblPr>
        <w:tblStyle w:val="affff"/>
        <w:tblW w:w="14175" w:type="dxa"/>
        <w:jc w:val="center"/>
        <w:tblLayout w:type="fixed"/>
        <w:tblLook w:val="0000" w:firstRow="0" w:lastRow="0" w:firstColumn="0" w:lastColumn="0" w:noHBand="0" w:noVBand="0"/>
      </w:tblPr>
      <w:tblGrid>
        <w:gridCol w:w="3397"/>
        <w:gridCol w:w="572"/>
        <w:gridCol w:w="2268"/>
        <w:gridCol w:w="2268"/>
        <w:gridCol w:w="1980"/>
        <w:gridCol w:w="1422"/>
        <w:gridCol w:w="1134"/>
        <w:gridCol w:w="1134"/>
      </w:tblGrid>
      <w:tr w:rsidR="003E7DBC" w:rsidRPr="008E24DB" w14:paraId="38C2D501"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960"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2"/>
                <w:szCs w:val="22"/>
                <w:lang w:val="es-ES"/>
              </w:rPr>
            </w:pPr>
            <w:r w:rsidRPr="008E24DB">
              <w:rPr>
                <w:rFonts w:ascii="Calibri" w:eastAsia="Calibri" w:hAnsi="Calibri" w:cs="Calibri"/>
                <w:b/>
                <w:color w:val="000000"/>
                <w:sz w:val="22"/>
                <w:szCs w:val="22"/>
                <w:lang w:val="es-ES"/>
              </w:rPr>
              <w:t>Tesis 2</w:t>
            </w:r>
          </w:p>
        </w:tc>
      </w:tr>
      <w:tr w:rsidR="003E7DBC" w:rsidRPr="008E24DB" w14:paraId="25726BD8"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68"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6A"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6B"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1</w:t>
            </w:r>
          </w:p>
        </w:tc>
        <w:tc>
          <w:tcPr>
            <w:tcW w:w="1980"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6C"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2</w:t>
            </w:r>
          </w:p>
        </w:tc>
        <w:tc>
          <w:tcPr>
            <w:tcW w:w="1422"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6D"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6E"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6F"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Universidad</w:t>
            </w:r>
          </w:p>
        </w:tc>
      </w:tr>
      <w:tr w:rsidR="003E7DBC" w:rsidRPr="008E24DB" w14:paraId="31A00733"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7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color w:val="000000"/>
                <w:sz w:val="18"/>
                <w:szCs w:val="18"/>
                <w:lang w:val="es-ES"/>
              </w:rPr>
              <w:t xml:space="preserve">Edición anotada e </w:t>
            </w:r>
            <w:proofErr w:type="spellStart"/>
            <w:r w:rsidRPr="008E24DB">
              <w:rPr>
                <w:rFonts w:ascii="Calibri" w:eastAsia="Calibri" w:hAnsi="Calibri" w:cs="Calibri"/>
                <w:color w:val="000000"/>
                <w:sz w:val="18"/>
                <w:szCs w:val="18"/>
                <w:lang w:val="es-ES"/>
              </w:rPr>
              <w:t>estudo</w:t>
            </w:r>
            <w:proofErr w:type="spellEnd"/>
            <w:r w:rsidRPr="008E24DB">
              <w:rPr>
                <w:rFonts w:ascii="Calibri" w:eastAsia="Calibri" w:hAnsi="Calibri" w:cs="Calibri"/>
                <w:color w:val="000000"/>
                <w:sz w:val="18"/>
                <w:szCs w:val="18"/>
                <w:lang w:val="es-ES"/>
              </w:rPr>
              <w:t xml:space="preserve"> da obra "Tratado copioso y verdadero, de la determinación del gran monarca Felipe II, para el casamiento del tercero con la </w:t>
            </w:r>
            <w:proofErr w:type="spellStart"/>
            <w:r w:rsidRPr="008E24DB">
              <w:rPr>
                <w:rFonts w:ascii="Calibri" w:eastAsia="Calibri" w:hAnsi="Calibri" w:cs="Calibri"/>
                <w:color w:val="000000"/>
                <w:sz w:val="18"/>
                <w:szCs w:val="18"/>
                <w:lang w:val="es-ES"/>
              </w:rPr>
              <w:t>serenissima</w:t>
            </w:r>
            <w:proofErr w:type="spellEnd"/>
            <w:r w:rsidRPr="008E24DB">
              <w:rPr>
                <w:rFonts w:ascii="Calibri" w:eastAsia="Calibri" w:hAnsi="Calibri" w:cs="Calibri"/>
                <w:color w:val="000000"/>
                <w:sz w:val="18"/>
                <w:szCs w:val="18"/>
                <w:lang w:val="es-ES"/>
              </w:rPr>
              <w:t xml:space="preserve"> Margarita de Austria"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7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Martín Molares, Mónica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7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López Poza, María Sagrario</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7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Pena Sueiro, María Nieves</w:t>
            </w: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7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01/04/2019</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7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7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UDC</w:t>
            </w:r>
          </w:p>
        </w:tc>
      </w:tr>
      <w:tr w:rsidR="003E7DBC" w:rsidRPr="008E24DB" w14:paraId="6340FF2D"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978"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Contribución científica más relevante derivada de la tesis</w:t>
            </w:r>
          </w:p>
        </w:tc>
      </w:tr>
      <w:tr w:rsidR="003E7DBC" w:rsidRPr="008E24DB" w14:paraId="4F8A3E68"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98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981" w14:textId="77777777" w:rsidR="003E7DBC" w:rsidRPr="008E24DB" w:rsidRDefault="004F0CE7">
            <w:pPr>
              <w:pBdr>
                <w:top w:val="nil"/>
                <w:left w:val="nil"/>
                <w:bottom w:val="nil"/>
                <w:right w:val="nil"/>
                <w:between w:val="nil"/>
              </w:pBdr>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Mónica Martín Molares”, “</w:t>
            </w:r>
            <w:hyperlink r:id="rId257">
              <w:r w:rsidR="003E7DBC" w:rsidRPr="008E24DB">
                <w:rPr>
                  <w:rFonts w:ascii="Calibri" w:eastAsia="Calibri" w:hAnsi="Calibri" w:cs="Calibri"/>
                  <w:color w:val="0000FF"/>
                  <w:sz w:val="18"/>
                  <w:szCs w:val="18"/>
                  <w:u w:val="single"/>
                  <w:lang w:val="es-ES"/>
                </w:rPr>
                <w:t>Una boda real como producto editorial</w:t>
              </w:r>
            </w:hyperlink>
            <w:r w:rsidRPr="008E24DB">
              <w:rPr>
                <w:rFonts w:ascii="Calibri" w:eastAsia="Calibri" w:hAnsi="Calibri" w:cs="Calibri"/>
                <w:color w:val="000000"/>
                <w:sz w:val="18"/>
                <w:szCs w:val="18"/>
                <w:lang w:val="es-ES"/>
              </w:rPr>
              <w:t>: las relaciones de sucesos sobre el casamiento de Felipe III y Margarita de Austria</w:t>
            </w:r>
            <w:r w:rsidRPr="008E24DB">
              <w:rPr>
                <w:rFonts w:ascii="Calibri" w:eastAsia="Calibri" w:hAnsi="Calibri" w:cs="Calibri"/>
                <w:i/>
                <w:color w:val="000000"/>
                <w:sz w:val="18"/>
                <w:szCs w:val="18"/>
                <w:lang w:val="es-ES"/>
              </w:rPr>
              <w:t xml:space="preserve"> </w:t>
            </w:r>
            <w:hyperlink r:id="rId258">
              <w:r w:rsidR="003E7DBC" w:rsidRPr="008E24DB">
                <w:rPr>
                  <w:rFonts w:ascii="Calibri" w:eastAsia="Calibri" w:hAnsi="Calibri" w:cs="Calibri"/>
                  <w:i/>
                  <w:color w:val="0000FF"/>
                  <w:sz w:val="18"/>
                  <w:szCs w:val="18"/>
                  <w:u w:val="single"/>
                  <w:lang w:val="es-ES"/>
                </w:rPr>
                <w:t>Memoria y civilización: anuario de historia</w:t>
              </w:r>
            </w:hyperlink>
            <w:r w:rsidRPr="008E24DB">
              <w:rPr>
                <w:rFonts w:ascii="Calibri" w:eastAsia="Calibri" w:hAnsi="Calibri" w:cs="Calibri"/>
                <w:i/>
                <w:color w:val="000000"/>
                <w:sz w:val="18"/>
                <w:szCs w:val="18"/>
                <w:lang w:val="es-ES"/>
              </w:rPr>
              <w:t>,</w:t>
            </w:r>
            <w:r w:rsidRPr="008E24DB">
              <w:rPr>
                <w:rFonts w:ascii="Calibri" w:eastAsia="Calibri" w:hAnsi="Calibri" w:cs="Calibri"/>
                <w:color w:val="000000"/>
                <w:sz w:val="18"/>
                <w:szCs w:val="18"/>
                <w:lang w:val="es-ES"/>
              </w:rPr>
              <w:t> 22, 2019 [</w:t>
            </w:r>
            <w:r w:rsidRPr="008E24DB">
              <w:rPr>
                <w:rFonts w:ascii="Calibri" w:eastAsia="Calibri" w:hAnsi="Calibri" w:cs="Calibri"/>
                <w:color w:val="000000"/>
                <w:lang w:val="es-ES"/>
              </w:rPr>
              <w:t>ISSN-e</w:t>
            </w:r>
            <w:r w:rsidRPr="008E24DB">
              <w:rPr>
                <w:rFonts w:ascii="Calibri" w:eastAsia="Calibri" w:hAnsi="Calibri" w:cs="Calibri"/>
                <w:color w:val="000000"/>
                <w:sz w:val="18"/>
                <w:szCs w:val="18"/>
                <w:lang w:val="es-ES"/>
              </w:rPr>
              <w:t> 2254-6367, </w:t>
            </w:r>
            <w:r w:rsidRPr="008E24DB">
              <w:rPr>
                <w:rFonts w:ascii="Calibri" w:eastAsia="Calibri" w:hAnsi="Calibri" w:cs="Calibri"/>
                <w:color w:val="000000"/>
                <w:lang w:val="es-ES"/>
              </w:rPr>
              <w:t>ISSN</w:t>
            </w:r>
            <w:r w:rsidRPr="008E24DB">
              <w:rPr>
                <w:rFonts w:ascii="Calibri" w:eastAsia="Calibri" w:hAnsi="Calibri" w:cs="Calibri"/>
                <w:color w:val="000000"/>
                <w:sz w:val="18"/>
                <w:szCs w:val="18"/>
                <w:lang w:val="es-ES"/>
              </w:rPr>
              <w:t xml:space="preserve"> 1139-0107] </w:t>
            </w:r>
          </w:p>
        </w:tc>
      </w:tr>
      <w:tr w:rsidR="003E7DBC" w:rsidRPr="008E24DB" w14:paraId="05890C8D"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98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98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Tesis internacional. Premio extraordinario.</w:t>
            </w:r>
          </w:p>
        </w:tc>
      </w:tr>
    </w:tbl>
    <w:p w14:paraId="00000990" w14:textId="77777777" w:rsidR="003E7DBC" w:rsidRPr="008E24DB" w:rsidRDefault="003E7DBC">
      <w:pPr>
        <w:rPr>
          <w:rFonts w:ascii="Calibri" w:eastAsia="Calibri" w:hAnsi="Calibri" w:cs="Calibri"/>
          <w:sz w:val="20"/>
          <w:szCs w:val="20"/>
          <w:lang w:val="es-ES"/>
        </w:rPr>
      </w:pPr>
    </w:p>
    <w:tbl>
      <w:tblPr>
        <w:tblStyle w:val="affff0"/>
        <w:tblW w:w="14175" w:type="dxa"/>
        <w:jc w:val="center"/>
        <w:tblLayout w:type="fixed"/>
        <w:tblLook w:val="0000" w:firstRow="0" w:lastRow="0" w:firstColumn="0" w:lastColumn="0" w:noHBand="0" w:noVBand="0"/>
      </w:tblPr>
      <w:tblGrid>
        <w:gridCol w:w="3397"/>
        <w:gridCol w:w="572"/>
        <w:gridCol w:w="2268"/>
        <w:gridCol w:w="2268"/>
        <w:gridCol w:w="2268"/>
        <w:gridCol w:w="1134"/>
        <w:gridCol w:w="1134"/>
        <w:gridCol w:w="1134"/>
      </w:tblGrid>
      <w:tr w:rsidR="003E7DBC" w:rsidRPr="008E24DB" w14:paraId="75B33EDB"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991"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2"/>
                <w:szCs w:val="22"/>
                <w:lang w:val="es-ES"/>
              </w:rPr>
            </w:pPr>
            <w:r w:rsidRPr="008E24DB">
              <w:rPr>
                <w:rFonts w:ascii="Calibri" w:eastAsia="Calibri" w:hAnsi="Calibri" w:cs="Calibri"/>
                <w:b/>
                <w:color w:val="000000"/>
                <w:sz w:val="22"/>
                <w:szCs w:val="22"/>
                <w:lang w:val="es-ES"/>
              </w:rPr>
              <w:t>Tesis 3</w:t>
            </w:r>
          </w:p>
        </w:tc>
      </w:tr>
      <w:tr w:rsidR="003E7DBC" w:rsidRPr="008E24DB" w14:paraId="787F5C41"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99"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9B"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9C"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9D"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2</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9E"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9F"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A0"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Universidad</w:t>
            </w:r>
          </w:p>
        </w:tc>
      </w:tr>
      <w:tr w:rsidR="003E7DBC" w:rsidRPr="008E24DB" w14:paraId="49031DD4"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A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proofErr w:type="spellStart"/>
            <w:r w:rsidRPr="008E24DB">
              <w:rPr>
                <w:rFonts w:ascii="Calibri" w:eastAsia="Calibri" w:hAnsi="Calibri" w:cs="Calibri"/>
                <w:color w:val="000000"/>
                <w:sz w:val="18"/>
                <w:szCs w:val="18"/>
                <w:lang w:val="es-ES"/>
              </w:rPr>
              <w:lastRenderedPageBreak/>
              <w:t>Deconstruír</w:t>
            </w:r>
            <w:proofErr w:type="spellEnd"/>
            <w:r w:rsidRPr="008E24DB">
              <w:rPr>
                <w:rFonts w:ascii="Calibri" w:eastAsia="Calibri" w:hAnsi="Calibri" w:cs="Calibri"/>
                <w:color w:val="000000"/>
                <w:sz w:val="18"/>
                <w:szCs w:val="18"/>
                <w:lang w:val="es-ES"/>
              </w:rPr>
              <w:t xml:space="preserve"> o erotismo poético desde as non-monogamias. </w:t>
            </w:r>
            <w:proofErr w:type="spellStart"/>
            <w:r w:rsidRPr="008E24DB">
              <w:rPr>
                <w:rFonts w:ascii="Calibri" w:eastAsia="Calibri" w:hAnsi="Calibri" w:cs="Calibri"/>
                <w:color w:val="000000"/>
                <w:sz w:val="18"/>
                <w:szCs w:val="18"/>
                <w:lang w:val="es-ES"/>
              </w:rPr>
              <w:t>Estudo</w:t>
            </w:r>
            <w:proofErr w:type="spellEnd"/>
            <w:r w:rsidRPr="008E24DB">
              <w:rPr>
                <w:rFonts w:ascii="Calibri" w:eastAsia="Calibri" w:hAnsi="Calibri" w:cs="Calibri"/>
                <w:color w:val="000000"/>
                <w:sz w:val="18"/>
                <w:szCs w:val="18"/>
                <w:lang w:val="es-ES"/>
              </w:rPr>
              <w:t xml:space="preserve"> e relectura da poesía erótica galega e da </w:t>
            </w:r>
            <w:proofErr w:type="spellStart"/>
            <w:r w:rsidRPr="008E24DB">
              <w:rPr>
                <w:rFonts w:ascii="Calibri" w:eastAsia="Calibri" w:hAnsi="Calibri" w:cs="Calibri"/>
                <w:color w:val="000000"/>
                <w:sz w:val="18"/>
                <w:szCs w:val="18"/>
                <w:lang w:val="es-ES"/>
              </w:rPr>
              <w:t>súa</w:t>
            </w:r>
            <w:proofErr w:type="spellEnd"/>
            <w:r w:rsidRPr="008E24DB">
              <w:rPr>
                <w:rFonts w:ascii="Calibri" w:eastAsia="Calibri" w:hAnsi="Calibri" w:cs="Calibri"/>
                <w:color w:val="000000"/>
                <w:sz w:val="18"/>
                <w:szCs w:val="18"/>
                <w:lang w:val="es-ES"/>
              </w:rPr>
              <w:t xml:space="preserve"> recepción crítica </w:t>
            </w:r>
            <w:proofErr w:type="spellStart"/>
            <w:r w:rsidRPr="008E24DB">
              <w:rPr>
                <w:rFonts w:ascii="Calibri" w:eastAsia="Calibri" w:hAnsi="Calibri" w:cs="Calibri"/>
                <w:color w:val="000000"/>
                <w:sz w:val="18"/>
                <w:szCs w:val="18"/>
                <w:lang w:val="es-ES"/>
              </w:rPr>
              <w:t>na</w:t>
            </w:r>
            <w:proofErr w:type="spellEnd"/>
            <w:r w:rsidRPr="008E24DB">
              <w:rPr>
                <w:rFonts w:ascii="Calibri" w:eastAsia="Calibri" w:hAnsi="Calibri" w:cs="Calibri"/>
                <w:color w:val="000000"/>
                <w:sz w:val="18"/>
                <w:szCs w:val="18"/>
                <w:lang w:val="es-ES"/>
              </w:rPr>
              <w:t xml:space="preserve"> </w:t>
            </w:r>
            <w:proofErr w:type="spellStart"/>
            <w:r w:rsidRPr="008E24DB">
              <w:rPr>
                <w:rFonts w:ascii="Calibri" w:eastAsia="Calibri" w:hAnsi="Calibri" w:cs="Calibri"/>
                <w:color w:val="000000"/>
                <w:sz w:val="18"/>
                <w:szCs w:val="18"/>
                <w:lang w:val="es-ES"/>
              </w:rPr>
              <w:t>primeira</w:t>
            </w:r>
            <w:proofErr w:type="spellEnd"/>
            <w:r w:rsidRPr="008E24DB">
              <w:rPr>
                <w:rFonts w:ascii="Calibri" w:eastAsia="Calibri" w:hAnsi="Calibri" w:cs="Calibri"/>
                <w:color w:val="000000"/>
                <w:sz w:val="18"/>
                <w:szCs w:val="18"/>
                <w:lang w:val="es-ES"/>
              </w:rPr>
              <w:t xml:space="preserve"> década do </w:t>
            </w:r>
            <w:proofErr w:type="spellStart"/>
            <w:r w:rsidRPr="008E24DB">
              <w:rPr>
                <w:rFonts w:ascii="Calibri" w:eastAsia="Calibri" w:hAnsi="Calibri" w:cs="Calibri"/>
                <w:color w:val="000000"/>
                <w:sz w:val="18"/>
                <w:szCs w:val="18"/>
                <w:lang w:val="es-ES"/>
              </w:rPr>
              <w:t>século</w:t>
            </w:r>
            <w:proofErr w:type="spellEnd"/>
            <w:r w:rsidRPr="008E24DB">
              <w:rPr>
                <w:rFonts w:ascii="Calibri" w:eastAsia="Calibri" w:hAnsi="Calibri" w:cs="Calibri"/>
                <w:color w:val="000000"/>
                <w:sz w:val="18"/>
                <w:szCs w:val="18"/>
                <w:lang w:val="es-ES"/>
              </w:rPr>
              <w:t xml:space="preserve"> XXI</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A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Lema París, </w:t>
            </w:r>
            <w:proofErr w:type="spellStart"/>
            <w:r w:rsidRPr="008E24DB">
              <w:rPr>
                <w:rFonts w:ascii="Calibri" w:eastAsia="Calibri" w:hAnsi="Calibri" w:cs="Calibri"/>
                <w:color w:val="000000"/>
                <w:sz w:val="18"/>
                <w:szCs w:val="18"/>
                <w:lang w:val="es-ES"/>
              </w:rPr>
              <w:t>Ánxela</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A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Fernández Pérez-</w:t>
            </w:r>
            <w:proofErr w:type="spellStart"/>
            <w:r w:rsidRPr="008E24DB">
              <w:rPr>
                <w:rFonts w:ascii="Calibri" w:eastAsia="Calibri" w:hAnsi="Calibri" w:cs="Calibri"/>
                <w:color w:val="000000"/>
                <w:sz w:val="18"/>
                <w:szCs w:val="18"/>
                <w:lang w:val="es-ES"/>
              </w:rPr>
              <w:t>Sanjulián</w:t>
            </w:r>
            <w:proofErr w:type="spellEnd"/>
            <w:r w:rsidRPr="008E24DB">
              <w:rPr>
                <w:rFonts w:ascii="Calibri" w:eastAsia="Calibri" w:hAnsi="Calibri" w:cs="Calibri"/>
                <w:color w:val="000000"/>
                <w:sz w:val="18"/>
                <w:szCs w:val="18"/>
                <w:lang w:val="es-ES"/>
              </w:rPr>
              <w:t>, Mª do Carme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A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Segarra Montaner, Marta</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A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23/07/2020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A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A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UDC </w:t>
            </w:r>
          </w:p>
        </w:tc>
      </w:tr>
      <w:tr w:rsidR="003E7DBC" w:rsidRPr="008E24DB" w14:paraId="179C1D5E"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9A9"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Contribución científica más relevante derivada de la tesis</w:t>
            </w:r>
          </w:p>
        </w:tc>
      </w:tr>
      <w:tr w:rsidR="003E7DBC" w:rsidRPr="008E24DB" w14:paraId="5B1F6056"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9B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9B2"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hyperlink r:id="rId259">
              <w:r w:rsidRPr="008E24DB">
                <w:rPr>
                  <w:rFonts w:ascii="Calibri" w:eastAsia="Calibri" w:hAnsi="Calibri" w:cs="Calibri"/>
                  <w:color w:val="000000"/>
                  <w:sz w:val="18"/>
                  <w:szCs w:val="18"/>
                  <w:u w:val="single"/>
                  <w:lang w:val="es-ES"/>
                </w:rPr>
                <w:t xml:space="preserve">Lema París, </w:t>
              </w:r>
              <w:proofErr w:type="spellStart"/>
              <w:r w:rsidRPr="008E24DB">
                <w:rPr>
                  <w:rFonts w:ascii="Calibri" w:eastAsia="Calibri" w:hAnsi="Calibri" w:cs="Calibri"/>
                  <w:color w:val="000000"/>
                  <w:sz w:val="18"/>
                  <w:szCs w:val="18"/>
                  <w:u w:val="single"/>
                  <w:lang w:val="es-ES"/>
                </w:rPr>
                <w:t>Ánxela</w:t>
              </w:r>
              <w:proofErr w:type="spellEnd"/>
            </w:hyperlink>
            <w:r w:rsidRPr="008E24DB">
              <w:rPr>
                <w:rFonts w:ascii="Calibri" w:eastAsia="Calibri" w:hAnsi="Calibri" w:cs="Calibri"/>
                <w:color w:val="000000"/>
                <w:sz w:val="18"/>
                <w:szCs w:val="18"/>
                <w:lang w:val="es-ES"/>
              </w:rPr>
              <w:t xml:space="preserve">, "Botar por </w:t>
            </w:r>
            <w:proofErr w:type="spellStart"/>
            <w:r w:rsidRPr="008E24DB">
              <w:rPr>
                <w:rFonts w:ascii="Calibri" w:eastAsia="Calibri" w:hAnsi="Calibri" w:cs="Calibri"/>
                <w:color w:val="000000"/>
                <w:sz w:val="18"/>
                <w:szCs w:val="18"/>
                <w:lang w:val="es-ES"/>
              </w:rPr>
              <w:t>fóra</w:t>
            </w:r>
            <w:proofErr w:type="spellEnd"/>
            <w:r w:rsidRPr="008E24DB">
              <w:rPr>
                <w:rFonts w:ascii="Calibri" w:eastAsia="Calibri" w:hAnsi="Calibri" w:cs="Calibri"/>
                <w:color w:val="000000"/>
                <w:sz w:val="18"/>
                <w:szCs w:val="18"/>
                <w:lang w:val="es-ES"/>
              </w:rPr>
              <w:t xml:space="preserve"> do texto: hipersexualización e </w:t>
            </w:r>
            <w:proofErr w:type="spellStart"/>
            <w:r w:rsidRPr="008E24DB">
              <w:rPr>
                <w:rFonts w:ascii="Calibri" w:eastAsia="Calibri" w:hAnsi="Calibri" w:cs="Calibri"/>
                <w:color w:val="000000"/>
                <w:sz w:val="18"/>
                <w:szCs w:val="18"/>
                <w:lang w:val="es-ES"/>
              </w:rPr>
              <w:t>cousificación</w:t>
            </w:r>
            <w:proofErr w:type="spellEnd"/>
            <w:r w:rsidRPr="008E24DB">
              <w:rPr>
                <w:rFonts w:ascii="Calibri" w:eastAsia="Calibri" w:hAnsi="Calibri" w:cs="Calibri"/>
                <w:color w:val="000000"/>
                <w:sz w:val="18"/>
                <w:szCs w:val="18"/>
                <w:lang w:val="es-ES"/>
              </w:rPr>
              <w:t xml:space="preserve"> das poetas galegas", </w:t>
            </w:r>
            <w:proofErr w:type="spellStart"/>
            <w:r w:rsidRPr="008E24DB">
              <w:rPr>
                <w:rFonts w:ascii="Calibri" w:eastAsia="Calibri" w:hAnsi="Calibri" w:cs="Calibri"/>
                <w:i/>
                <w:color w:val="000000"/>
                <w:sz w:val="18"/>
                <w:szCs w:val="18"/>
                <w:lang w:val="es-ES"/>
              </w:rPr>
              <w:t>Abriu</w:t>
            </w:r>
            <w:proofErr w:type="spellEnd"/>
            <w:r w:rsidRPr="008E24DB">
              <w:rPr>
                <w:rFonts w:ascii="Calibri" w:eastAsia="Calibri" w:hAnsi="Calibri" w:cs="Calibri"/>
                <w:i/>
                <w:color w:val="000000"/>
                <w:sz w:val="18"/>
                <w:szCs w:val="18"/>
                <w:lang w:val="es-ES"/>
              </w:rPr>
              <w:t xml:space="preserve">. </w:t>
            </w:r>
            <w:proofErr w:type="spellStart"/>
            <w:r w:rsidRPr="008E24DB">
              <w:rPr>
                <w:rFonts w:ascii="Calibri" w:eastAsia="Calibri" w:hAnsi="Calibri" w:cs="Calibri"/>
                <w:i/>
                <w:color w:val="000000"/>
                <w:sz w:val="18"/>
                <w:szCs w:val="18"/>
                <w:lang w:val="es-ES"/>
              </w:rPr>
              <w:t>Estudos</w:t>
            </w:r>
            <w:proofErr w:type="spellEnd"/>
            <w:r w:rsidRPr="008E24DB">
              <w:rPr>
                <w:rFonts w:ascii="Calibri" w:eastAsia="Calibri" w:hAnsi="Calibri" w:cs="Calibri"/>
                <w:i/>
                <w:color w:val="000000"/>
                <w:sz w:val="18"/>
                <w:szCs w:val="18"/>
                <w:lang w:val="es-ES"/>
              </w:rPr>
              <w:t xml:space="preserve"> de </w:t>
            </w:r>
            <w:proofErr w:type="spellStart"/>
            <w:r w:rsidRPr="008E24DB">
              <w:rPr>
                <w:rFonts w:ascii="Calibri" w:eastAsia="Calibri" w:hAnsi="Calibri" w:cs="Calibri"/>
                <w:i/>
                <w:color w:val="000000"/>
                <w:sz w:val="18"/>
                <w:szCs w:val="18"/>
                <w:lang w:val="es-ES"/>
              </w:rPr>
              <w:t>textualidade</w:t>
            </w:r>
            <w:proofErr w:type="spellEnd"/>
            <w:r w:rsidRPr="008E24DB">
              <w:rPr>
                <w:rFonts w:ascii="Calibri" w:eastAsia="Calibri" w:hAnsi="Calibri" w:cs="Calibri"/>
                <w:i/>
                <w:color w:val="000000"/>
                <w:sz w:val="18"/>
                <w:szCs w:val="18"/>
                <w:lang w:val="es-ES"/>
              </w:rPr>
              <w:t xml:space="preserve"> do Brasil, Galicia e Portugal</w:t>
            </w:r>
            <w:r w:rsidRPr="008E24DB">
              <w:rPr>
                <w:rFonts w:ascii="Calibri" w:eastAsia="Calibri" w:hAnsi="Calibri" w:cs="Calibri"/>
                <w:color w:val="000000"/>
                <w:sz w:val="18"/>
                <w:szCs w:val="18"/>
                <w:lang w:val="es-ES"/>
              </w:rPr>
              <w:t xml:space="preserve">, 12, 2023, pp. 131-152 [ISSN 2014-8526] [ISSN </w:t>
            </w:r>
            <w:proofErr w:type="spellStart"/>
            <w:r w:rsidRPr="008E24DB">
              <w:rPr>
                <w:rFonts w:ascii="Calibri" w:eastAsia="Calibri" w:hAnsi="Calibri" w:cs="Calibri"/>
                <w:color w:val="000000"/>
                <w:sz w:val="18"/>
                <w:szCs w:val="18"/>
                <w:lang w:val="es-ES"/>
              </w:rPr>
              <w:t>Dixital</w:t>
            </w:r>
            <w:proofErr w:type="spellEnd"/>
            <w:r w:rsidRPr="008E24DB">
              <w:rPr>
                <w:rFonts w:ascii="Calibri" w:eastAsia="Calibri" w:hAnsi="Calibri" w:cs="Calibri"/>
                <w:color w:val="000000"/>
                <w:sz w:val="18"/>
                <w:szCs w:val="18"/>
                <w:lang w:val="es-ES"/>
              </w:rPr>
              <w:t xml:space="preserve"> 2014-8534].</w:t>
            </w:r>
          </w:p>
        </w:tc>
      </w:tr>
      <w:tr w:rsidR="003E7DBC" w:rsidRPr="008E24DB" w14:paraId="5DBF9E21"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9B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9B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Tesis Internacional. Tesis en </w:t>
            </w:r>
            <w:proofErr w:type="spellStart"/>
            <w:r w:rsidRPr="008E24DB">
              <w:rPr>
                <w:rFonts w:ascii="Calibri" w:eastAsia="Calibri" w:hAnsi="Calibri" w:cs="Calibri"/>
                <w:color w:val="000000"/>
                <w:sz w:val="18"/>
                <w:szCs w:val="18"/>
                <w:lang w:val="es-ES"/>
              </w:rPr>
              <w:t>cotutela</w:t>
            </w:r>
            <w:proofErr w:type="spellEnd"/>
            <w:r w:rsidRPr="008E24DB">
              <w:rPr>
                <w:rFonts w:ascii="Calibri" w:eastAsia="Calibri" w:hAnsi="Calibri" w:cs="Calibri"/>
                <w:color w:val="000000"/>
                <w:sz w:val="18"/>
                <w:szCs w:val="18"/>
                <w:lang w:val="es-ES"/>
              </w:rPr>
              <w:t xml:space="preserve"> (UDC / </w:t>
            </w:r>
            <w:proofErr w:type="spellStart"/>
            <w:r w:rsidRPr="008E24DB">
              <w:rPr>
                <w:rFonts w:ascii="Calibri" w:eastAsia="Calibri" w:hAnsi="Calibri" w:cs="Calibri"/>
                <w:color w:val="000000"/>
                <w:sz w:val="18"/>
                <w:szCs w:val="18"/>
                <w:lang w:val="es-ES"/>
              </w:rPr>
              <w:t>Université</w:t>
            </w:r>
            <w:proofErr w:type="spellEnd"/>
            <w:r w:rsidRPr="008E24DB">
              <w:rPr>
                <w:rFonts w:ascii="Calibri" w:eastAsia="Calibri" w:hAnsi="Calibri" w:cs="Calibri"/>
                <w:color w:val="000000"/>
                <w:sz w:val="18"/>
                <w:szCs w:val="18"/>
                <w:lang w:val="es-ES"/>
              </w:rPr>
              <w:t xml:space="preserve"> Paris 8 Vincennes Saint-Denis 2020)</w:t>
            </w:r>
          </w:p>
        </w:tc>
      </w:tr>
    </w:tbl>
    <w:p w14:paraId="000009C1" w14:textId="77777777" w:rsidR="003E7DBC" w:rsidRPr="008E24DB" w:rsidRDefault="003E7DBC">
      <w:pPr>
        <w:rPr>
          <w:rFonts w:ascii="Calibri" w:eastAsia="Calibri" w:hAnsi="Calibri" w:cs="Calibri"/>
          <w:sz w:val="20"/>
          <w:szCs w:val="20"/>
          <w:lang w:val="es-ES"/>
        </w:rPr>
      </w:pPr>
    </w:p>
    <w:tbl>
      <w:tblPr>
        <w:tblStyle w:val="affff1"/>
        <w:tblW w:w="14175" w:type="dxa"/>
        <w:jc w:val="center"/>
        <w:tblLayout w:type="fixed"/>
        <w:tblLook w:val="0000" w:firstRow="0" w:lastRow="0" w:firstColumn="0" w:lastColumn="0" w:noHBand="0" w:noVBand="0"/>
      </w:tblPr>
      <w:tblGrid>
        <w:gridCol w:w="3397"/>
        <w:gridCol w:w="572"/>
        <w:gridCol w:w="2268"/>
        <w:gridCol w:w="2268"/>
        <w:gridCol w:w="2122"/>
        <w:gridCol w:w="1280"/>
        <w:gridCol w:w="1134"/>
        <w:gridCol w:w="1134"/>
      </w:tblGrid>
      <w:tr w:rsidR="003E7DBC" w:rsidRPr="008E24DB" w14:paraId="1B223E7E"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9C2"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Tesis 4</w:t>
            </w:r>
          </w:p>
        </w:tc>
      </w:tr>
      <w:tr w:rsidR="003E7DBC" w:rsidRPr="008E24DB" w14:paraId="0BC42DD6"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CA"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CC"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CD"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1</w:t>
            </w:r>
          </w:p>
        </w:tc>
        <w:tc>
          <w:tcPr>
            <w:tcW w:w="2122"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CE"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2</w:t>
            </w:r>
          </w:p>
        </w:tc>
        <w:tc>
          <w:tcPr>
            <w:tcW w:w="1280"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CF"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D0"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D1"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Universidad</w:t>
            </w:r>
          </w:p>
        </w:tc>
      </w:tr>
      <w:tr w:rsidR="003E7DBC" w:rsidRPr="008E24DB" w14:paraId="001F17DA"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D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O teatro de Manuel Linares Rivas ante as crises socioeconómicas do </w:t>
            </w:r>
            <w:proofErr w:type="spellStart"/>
            <w:r w:rsidRPr="008E24DB">
              <w:rPr>
                <w:rFonts w:ascii="Calibri" w:eastAsia="Calibri" w:hAnsi="Calibri" w:cs="Calibri"/>
                <w:color w:val="000000"/>
                <w:sz w:val="18"/>
                <w:szCs w:val="18"/>
                <w:lang w:val="es-ES"/>
              </w:rPr>
              <w:t>primeiro</w:t>
            </w:r>
            <w:proofErr w:type="spellEnd"/>
            <w:r w:rsidRPr="008E24DB">
              <w:rPr>
                <w:rFonts w:ascii="Calibri" w:eastAsia="Calibri" w:hAnsi="Calibri" w:cs="Calibri"/>
                <w:color w:val="000000"/>
                <w:sz w:val="18"/>
                <w:szCs w:val="18"/>
                <w:lang w:val="es-ES"/>
              </w:rPr>
              <w:t xml:space="preserve"> tercio do </w:t>
            </w:r>
            <w:proofErr w:type="spellStart"/>
            <w:r w:rsidRPr="008E24DB">
              <w:rPr>
                <w:rFonts w:ascii="Calibri" w:eastAsia="Calibri" w:hAnsi="Calibri" w:cs="Calibri"/>
                <w:color w:val="000000"/>
                <w:sz w:val="18"/>
                <w:szCs w:val="18"/>
                <w:lang w:val="es-ES"/>
              </w:rPr>
              <w:t>século</w:t>
            </w:r>
            <w:proofErr w:type="spellEnd"/>
            <w:r w:rsidRPr="008E24DB">
              <w:rPr>
                <w:rFonts w:ascii="Calibri" w:eastAsia="Calibri" w:hAnsi="Calibri" w:cs="Calibri"/>
                <w:color w:val="000000"/>
                <w:sz w:val="18"/>
                <w:szCs w:val="18"/>
                <w:lang w:val="es-ES"/>
              </w:rPr>
              <w:t xml:space="preserve"> XX (1902-1936)</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D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Ares Cuba, Gabriel</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D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López Criado, Fidel</w:t>
            </w: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D6"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D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17/01/2020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D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9D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UDC</w:t>
            </w:r>
          </w:p>
        </w:tc>
      </w:tr>
      <w:tr w:rsidR="003E7DBC" w:rsidRPr="008E24DB" w14:paraId="43E2C702"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9DA"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Contribución científica más relevante derivada de la tesis</w:t>
            </w:r>
          </w:p>
        </w:tc>
      </w:tr>
      <w:tr w:rsidR="003E7DBC" w:rsidRPr="008E24DB" w14:paraId="6DF97623"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9E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9E3" w14:textId="77777777" w:rsidR="003E7DBC" w:rsidRPr="008E24DB" w:rsidRDefault="004F0CE7">
            <w:pPr>
              <w:pBdr>
                <w:top w:val="nil"/>
                <w:left w:val="nil"/>
                <w:bottom w:val="nil"/>
                <w:right w:val="nil"/>
                <w:between w:val="nil"/>
              </w:pBdr>
              <w:shd w:val="clear" w:color="auto" w:fill="F5F5F5"/>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Ares Cuba, Gabriel, “</w:t>
            </w:r>
            <w:hyperlink r:id="rId260">
              <w:r w:rsidR="003E7DBC" w:rsidRPr="008E24DB">
                <w:rPr>
                  <w:rFonts w:ascii="Calibri" w:eastAsia="Calibri" w:hAnsi="Calibri" w:cs="Calibri"/>
                  <w:color w:val="0000FF"/>
                  <w:sz w:val="18"/>
                  <w:szCs w:val="18"/>
                  <w:u w:val="single"/>
                  <w:lang w:val="es-ES"/>
                </w:rPr>
                <w:t>La trayectoria teatral de Manuel Linares Rivas</w:t>
              </w:r>
            </w:hyperlink>
            <w:r w:rsidRPr="008E24DB">
              <w:rPr>
                <w:rFonts w:ascii="Calibri" w:eastAsia="Calibri" w:hAnsi="Calibri" w:cs="Calibri"/>
                <w:color w:val="000000"/>
                <w:sz w:val="18"/>
                <w:szCs w:val="18"/>
                <w:lang w:val="es-ES"/>
              </w:rPr>
              <w:t xml:space="preserve">”, </w:t>
            </w:r>
            <w:hyperlink r:id="rId261">
              <w:r w:rsidR="003E7DBC" w:rsidRPr="008E24DB">
                <w:rPr>
                  <w:rFonts w:ascii="Calibri" w:eastAsia="Calibri" w:hAnsi="Calibri" w:cs="Calibri"/>
                  <w:i/>
                  <w:color w:val="0000FF"/>
                  <w:sz w:val="18"/>
                  <w:szCs w:val="18"/>
                  <w:u w:val="single"/>
                  <w:lang w:val="es-ES"/>
                </w:rPr>
                <w:t>Castilla: Estudios de Literatura</w:t>
              </w:r>
            </w:hyperlink>
            <w:r w:rsidRPr="008E24DB">
              <w:rPr>
                <w:rFonts w:ascii="Calibri" w:eastAsia="Calibri" w:hAnsi="Calibri" w:cs="Calibri"/>
                <w:i/>
                <w:color w:val="000000"/>
                <w:sz w:val="18"/>
                <w:szCs w:val="18"/>
                <w:lang w:val="es-ES"/>
              </w:rPr>
              <w:t>,</w:t>
            </w:r>
            <w:r w:rsidRPr="008E24DB">
              <w:rPr>
                <w:rFonts w:ascii="Calibri" w:eastAsia="Calibri" w:hAnsi="Calibri" w:cs="Calibri"/>
                <w:color w:val="000000"/>
                <w:sz w:val="18"/>
                <w:szCs w:val="18"/>
                <w:lang w:val="es-ES"/>
              </w:rPr>
              <w:t xml:space="preserve"> </w:t>
            </w:r>
            <w:hyperlink r:id="rId262">
              <w:r w:rsidR="003E7DBC" w:rsidRPr="008E24DB">
                <w:rPr>
                  <w:rFonts w:ascii="Calibri" w:eastAsia="Calibri" w:hAnsi="Calibri" w:cs="Calibri"/>
                  <w:color w:val="0000FF"/>
                  <w:sz w:val="18"/>
                  <w:szCs w:val="18"/>
                  <w:u w:val="single"/>
                  <w:lang w:val="es-ES"/>
                </w:rPr>
                <w:t>13, 2022</w:t>
              </w:r>
            </w:hyperlink>
            <w:r w:rsidRPr="008E24DB">
              <w:rPr>
                <w:rFonts w:ascii="Calibri" w:eastAsia="Calibri" w:hAnsi="Calibri" w:cs="Calibri"/>
                <w:color w:val="000000"/>
                <w:sz w:val="18"/>
                <w:szCs w:val="18"/>
                <w:lang w:val="es-ES"/>
              </w:rPr>
              <w:t>, </w:t>
            </w:r>
            <w:proofErr w:type="spellStart"/>
            <w:r w:rsidRPr="008E24DB">
              <w:rPr>
                <w:rFonts w:ascii="Calibri" w:eastAsia="Calibri" w:hAnsi="Calibri" w:cs="Calibri"/>
                <w:color w:val="000000"/>
                <w:sz w:val="18"/>
                <w:szCs w:val="18"/>
                <w:lang w:val="es-ES"/>
              </w:rPr>
              <w:t>páxs</w:t>
            </w:r>
            <w:proofErr w:type="spellEnd"/>
            <w:r w:rsidRPr="008E24DB">
              <w:rPr>
                <w:rFonts w:ascii="Calibri" w:eastAsia="Calibri" w:hAnsi="Calibri" w:cs="Calibri"/>
                <w:color w:val="000000"/>
                <w:sz w:val="18"/>
                <w:szCs w:val="18"/>
                <w:lang w:val="es-ES"/>
              </w:rPr>
              <w:t xml:space="preserve">. 24-46 </w:t>
            </w:r>
            <w:r w:rsidRPr="008E24DB">
              <w:rPr>
                <w:rFonts w:ascii="Calibri" w:eastAsia="Calibri" w:hAnsi="Calibri" w:cs="Calibri"/>
                <w:color w:val="000000"/>
                <w:lang w:val="es-ES"/>
              </w:rPr>
              <w:t>[ISSN</w:t>
            </w:r>
            <w:r w:rsidRPr="008E24DB">
              <w:rPr>
                <w:rFonts w:ascii="Calibri" w:eastAsia="Calibri" w:hAnsi="Calibri" w:cs="Calibri"/>
                <w:color w:val="000000"/>
                <w:sz w:val="18"/>
                <w:szCs w:val="18"/>
                <w:lang w:val="es-ES"/>
              </w:rPr>
              <w:t> 1989-7383]</w:t>
            </w:r>
          </w:p>
        </w:tc>
      </w:tr>
      <w:tr w:rsidR="003E7DBC" w:rsidRPr="008E24DB" w14:paraId="1635FFD9"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9E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9E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Tesis internacional.</w:t>
            </w:r>
          </w:p>
        </w:tc>
      </w:tr>
    </w:tbl>
    <w:p w14:paraId="000009F2" w14:textId="77777777" w:rsidR="003E7DBC" w:rsidRPr="008E24DB" w:rsidRDefault="003E7DBC">
      <w:pPr>
        <w:rPr>
          <w:rFonts w:ascii="Calibri" w:eastAsia="Calibri" w:hAnsi="Calibri" w:cs="Calibri"/>
          <w:sz w:val="20"/>
          <w:szCs w:val="20"/>
          <w:lang w:val="es-ES"/>
        </w:rPr>
      </w:pPr>
    </w:p>
    <w:tbl>
      <w:tblPr>
        <w:tblStyle w:val="affff2"/>
        <w:tblW w:w="14175" w:type="dxa"/>
        <w:jc w:val="center"/>
        <w:tblLayout w:type="fixed"/>
        <w:tblLook w:val="0000" w:firstRow="0" w:lastRow="0" w:firstColumn="0" w:lastColumn="0" w:noHBand="0" w:noVBand="0"/>
      </w:tblPr>
      <w:tblGrid>
        <w:gridCol w:w="3397"/>
        <w:gridCol w:w="572"/>
        <w:gridCol w:w="2268"/>
        <w:gridCol w:w="2268"/>
        <w:gridCol w:w="1980"/>
        <w:gridCol w:w="1422"/>
        <w:gridCol w:w="1134"/>
        <w:gridCol w:w="1134"/>
      </w:tblGrid>
      <w:tr w:rsidR="003E7DBC" w:rsidRPr="008E24DB" w14:paraId="30A4E74C"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9F3"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2"/>
                <w:szCs w:val="22"/>
                <w:lang w:val="es-ES"/>
              </w:rPr>
            </w:pPr>
            <w:r w:rsidRPr="008E24DB">
              <w:rPr>
                <w:rFonts w:ascii="Calibri" w:eastAsia="Calibri" w:hAnsi="Calibri" w:cs="Calibri"/>
                <w:b/>
                <w:color w:val="000000"/>
                <w:sz w:val="22"/>
                <w:szCs w:val="22"/>
                <w:lang w:val="es-ES"/>
              </w:rPr>
              <w:t>Tesis 5</w:t>
            </w:r>
          </w:p>
        </w:tc>
      </w:tr>
      <w:tr w:rsidR="003E7DBC" w:rsidRPr="008E24DB" w14:paraId="414A22AE"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FB"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FD"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FE"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1</w:t>
            </w:r>
          </w:p>
        </w:tc>
        <w:tc>
          <w:tcPr>
            <w:tcW w:w="1980"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9FF"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2</w:t>
            </w:r>
          </w:p>
        </w:tc>
        <w:tc>
          <w:tcPr>
            <w:tcW w:w="1422"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00"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01"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02"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Universidad</w:t>
            </w:r>
          </w:p>
        </w:tc>
      </w:tr>
      <w:tr w:rsidR="003E7DBC" w:rsidRPr="008E24DB" w14:paraId="54213F68"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0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color w:val="000000"/>
                <w:sz w:val="18"/>
                <w:szCs w:val="18"/>
                <w:lang w:val="es-ES"/>
              </w:rPr>
              <w:t>Olvido García Valdés: poesía e poética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0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García González, Ariana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0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Caparrós Esperante, Luís</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0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c>
          <w:tcPr>
            <w:tcW w:w="1422"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0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27/07/2022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0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0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UDC</w:t>
            </w:r>
          </w:p>
        </w:tc>
      </w:tr>
      <w:tr w:rsidR="003E7DBC" w:rsidRPr="008E24DB" w14:paraId="1A8A5C97"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A0B"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Contribución científica más relevante derivada de la tesis</w:t>
            </w:r>
          </w:p>
        </w:tc>
      </w:tr>
      <w:tr w:rsidR="003E7DBC" w:rsidRPr="008E24DB" w14:paraId="490EBE3C"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1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14" w14:textId="77777777" w:rsidR="003E7DBC" w:rsidRPr="008E24DB" w:rsidRDefault="004F0CE7">
            <w:pPr>
              <w:pBdr>
                <w:top w:val="nil"/>
                <w:left w:val="nil"/>
                <w:bottom w:val="nil"/>
                <w:right w:val="nil"/>
                <w:between w:val="nil"/>
              </w:pBdr>
              <w:shd w:val="clear" w:color="auto" w:fill="F5F5F5"/>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García González, Ariana</w:t>
            </w:r>
            <w:r w:rsidRPr="008E24DB">
              <w:rPr>
                <w:rFonts w:ascii="Calibri" w:eastAsia="Calibri" w:hAnsi="Calibri" w:cs="Calibri"/>
                <w:b/>
                <w:color w:val="000000"/>
                <w:sz w:val="18"/>
                <w:szCs w:val="18"/>
                <w:lang w:val="es-ES"/>
              </w:rPr>
              <w:t xml:space="preserve">, “ </w:t>
            </w:r>
            <w:r w:rsidRPr="008E24DB">
              <w:rPr>
                <w:rFonts w:ascii="Calibri" w:eastAsia="Calibri" w:hAnsi="Calibri" w:cs="Calibri"/>
                <w:color w:val="000000"/>
                <w:sz w:val="18"/>
                <w:szCs w:val="18"/>
                <w:lang w:val="es-ES"/>
              </w:rPr>
              <w:t>De</w:t>
            </w:r>
            <w:hyperlink r:id="rId263">
              <w:r w:rsidR="003E7DBC" w:rsidRPr="008E24DB">
                <w:rPr>
                  <w:rFonts w:ascii="Calibri" w:eastAsia="Calibri" w:hAnsi="Calibri" w:cs="Calibri"/>
                  <w:color w:val="990000"/>
                  <w:sz w:val="18"/>
                  <w:szCs w:val="18"/>
                  <w:u w:val="single"/>
                  <w:lang w:val="es-ES"/>
                </w:rPr>
                <w:t> ir y venir</w:t>
              </w:r>
            </w:hyperlink>
            <w:r w:rsidRPr="008E24DB">
              <w:rPr>
                <w:rFonts w:ascii="Calibri" w:eastAsia="Calibri" w:hAnsi="Calibri" w:cs="Calibri"/>
                <w:color w:val="000000"/>
                <w:sz w:val="18"/>
                <w:szCs w:val="18"/>
                <w:lang w:val="es-ES"/>
              </w:rPr>
              <w:t xml:space="preserve">: variantes textuales en la obra de Olvido García Valdés”, </w:t>
            </w:r>
            <w:hyperlink r:id="rId264">
              <w:r w:rsidR="003E7DBC" w:rsidRPr="008E24DB">
                <w:rPr>
                  <w:rFonts w:ascii="Calibri" w:eastAsia="Calibri" w:hAnsi="Calibri" w:cs="Calibri"/>
                  <w:i/>
                  <w:color w:val="0000FF"/>
                  <w:sz w:val="18"/>
                  <w:szCs w:val="18"/>
                  <w:u w:val="single"/>
                  <w:lang w:val="es-ES"/>
                </w:rPr>
                <w:t>Siglo XXI, literatura y cultura españolas: revista de la Cátedra Miguel Delibes</w:t>
              </w:r>
            </w:hyperlink>
            <w:r w:rsidRPr="008E24DB">
              <w:rPr>
                <w:rFonts w:ascii="Calibri" w:eastAsia="Calibri" w:hAnsi="Calibri" w:cs="Calibri"/>
                <w:color w:val="000000"/>
                <w:sz w:val="18"/>
                <w:szCs w:val="18"/>
                <w:lang w:val="es-ES"/>
              </w:rPr>
              <w:t>, 21, 2023, 139-159 [</w:t>
            </w:r>
            <w:r w:rsidRPr="008E24DB">
              <w:rPr>
                <w:rFonts w:ascii="Calibri" w:eastAsia="Calibri" w:hAnsi="Calibri" w:cs="Calibri"/>
                <w:color w:val="000000"/>
                <w:lang w:val="es-ES"/>
              </w:rPr>
              <w:t>ISSN</w:t>
            </w:r>
            <w:r w:rsidRPr="008E24DB">
              <w:rPr>
                <w:rFonts w:ascii="Calibri" w:eastAsia="Calibri" w:hAnsi="Calibri" w:cs="Calibri"/>
                <w:color w:val="000000"/>
                <w:sz w:val="18"/>
                <w:szCs w:val="18"/>
                <w:lang w:val="es-ES"/>
              </w:rPr>
              <w:t> 1697-0659].</w:t>
            </w:r>
          </w:p>
        </w:tc>
      </w:tr>
      <w:tr w:rsidR="003E7DBC" w:rsidRPr="008E24DB" w14:paraId="55A4D22C"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1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1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Tesis internacional.</w:t>
            </w:r>
          </w:p>
        </w:tc>
      </w:tr>
    </w:tbl>
    <w:p w14:paraId="00000A23" w14:textId="77777777" w:rsidR="003E7DBC" w:rsidRPr="008E24DB" w:rsidRDefault="003E7DBC">
      <w:pPr>
        <w:rPr>
          <w:rFonts w:ascii="Calibri" w:eastAsia="Calibri" w:hAnsi="Calibri" w:cs="Calibri"/>
          <w:sz w:val="20"/>
          <w:szCs w:val="20"/>
          <w:lang w:val="es-ES"/>
        </w:rPr>
      </w:pPr>
    </w:p>
    <w:tbl>
      <w:tblPr>
        <w:tblStyle w:val="affff3"/>
        <w:tblW w:w="14175" w:type="dxa"/>
        <w:jc w:val="center"/>
        <w:tblLayout w:type="fixed"/>
        <w:tblLook w:val="0000" w:firstRow="0" w:lastRow="0" w:firstColumn="0" w:lastColumn="0" w:noHBand="0" w:noVBand="0"/>
      </w:tblPr>
      <w:tblGrid>
        <w:gridCol w:w="3397"/>
        <w:gridCol w:w="572"/>
        <w:gridCol w:w="2268"/>
        <w:gridCol w:w="2268"/>
        <w:gridCol w:w="2122"/>
        <w:gridCol w:w="1280"/>
        <w:gridCol w:w="1134"/>
        <w:gridCol w:w="1134"/>
      </w:tblGrid>
      <w:tr w:rsidR="003E7DBC" w:rsidRPr="008E24DB" w14:paraId="2F1FBBAD"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A24"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Tesis 6</w:t>
            </w:r>
          </w:p>
        </w:tc>
      </w:tr>
      <w:tr w:rsidR="003E7DBC" w:rsidRPr="008E24DB" w14:paraId="6F6F9F95"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2C"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lastRenderedPageBreak/>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2E"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2F"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1</w:t>
            </w:r>
          </w:p>
        </w:tc>
        <w:tc>
          <w:tcPr>
            <w:tcW w:w="2122"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30"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2</w:t>
            </w:r>
          </w:p>
        </w:tc>
        <w:tc>
          <w:tcPr>
            <w:tcW w:w="1280"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31"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32"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33"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Universidad</w:t>
            </w:r>
          </w:p>
        </w:tc>
      </w:tr>
      <w:tr w:rsidR="003E7DBC" w:rsidRPr="008E24DB" w14:paraId="2849F8C3"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3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 xml:space="preserve">La resistencia de la música al concepto filosófico. Una aproximación desde el </w:t>
            </w:r>
            <w:proofErr w:type="spellStart"/>
            <w:r w:rsidRPr="008E24DB">
              <w:rPr>
                <w:rFonts w:ascii="Calibri" w:eastAsia="Calibri" w:hAnsi="Calibri" w:cs="Calibri"/>
                <w:color w:val="000000"/>
                <w:sz w:val="20"/>
                <w:szCs w:val="20"/>
                <w:lang w:val="es-ES"/>
              </w:rPr>
              <w:t>pensamento</w:t>
            </w:r>
            <w:proofErr w:type="spellEnd"/>
            <w:r w:rsidRPr="008E24DB">
              <w:rPr>
                <w:rFonts w:ascii="Calibri" w:eastAsia="Calibri" w:hAnsi="Calibri" w:cs="Calibri"/>
                <w:color w:val="000000"/>
                <w:sz w:val="20"/>
                <w:szCs w:val="20"/>
                <w:lang w:val="es-ES"/>
              </w:rPr>
              <w:t xml:space="preserve"> del límite.</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3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20"/>
                <w:szCs w:val="20"/>
                <w:lang w:val="es-ES"/>
              </w:rPr>
              <w:t>Martínez Alejos, Omar</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3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20"/>
                <w:szCs w:val="20"/>
                <w:lang w:val="es-ES"/>
              </w:rPr>
              <w:t>Sucasas</w:t>
            </w:r>
            <w:proofErr w:type="spellEnd"/>
            <w:r w:rsidRPr="008E24DB">
              <w:rPr>
                <w:rFonts w:ascii="Calibri" w:eastAsia="Calibri" w:hAnsi="Calibri" w:cs="Calibri"/>
                <w:color w:val="000000"/>
                <w:sz w:val="20"/>
                <w:szCs w:val="20"/>
                <w:lang w:val="es-ES"/>
              </w:rPr>
              <w:t xml:space="preserve"> Peón, Juan Alberto</w:t>
            </w: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38"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3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21/03/2022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3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3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UDC</w:t>
            </w:r>
          </w:p>
        </w:tc>
      </w:tr>
      <w:tr w:rsidR="003E7DBC" w:rsidRPr="008E24DB" w14:paraId="38D91E64"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A3C"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Contribución científica más relevante derivada de la tesis</w:t>
            </w:r>
          </w:p>
        </w:tc>
      </w:tr>
      <w:tr w:rsidR="003E7DBC" w:rsidRPr="008E24DB" w14:paraId="7C6FBC17"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44"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45"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658FAF6C"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4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4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Tesis internacional.</w:t>
            </w:r>
          </w:p>
        </w:tc>
      </w:tr>
    </w:tbl>
    <w:p w14:paraId="00000A54" w14:textId="77777777" w:rsidR="003E7DBC" w:rsidRPr="008E24DB" w:rsidRDefault="003E7DBC">
      <w:pPr>
        <w:rPr>
          <w:rFonts w:ascii="Calibri" w:eastAsia="Calibri" w:hAnsi="Calibri" w:cs="Calibri"/>
          <w:sz w:val="20"/>
          <w:szCs w:val="20"/>
          <w:lang w:val="es-ES"/>
        </w:rPr>
      </w:pPr>
    </w:p>
    <w:tbl>
      <w:tblPr>
        <w:tblStyle w:val="affff4"/>
        <w:tblW w:w="14175" w:type="dxa"/>
        <w:jc w:val="center"/>
        <w:tblLayout w:type="fixed"/>
        <w:tblLook w:val="0000" w:firstRow="0" w:lastRow="0" w:firstColumn="0" w:lastColumn="0" w:noHBand="0" w:noVBand="0"/>
      </w:tblPr>
      <w:tblGrid>
        <w:gridCol w:w="3397"/>
        <w:gridCol w:w="572"/>
        <w:gridCol w:w="2268"/>
        <w:gridCol w:w="2268"/>
        <w:gridCol w:w="2122"/>
        <w:gridCol w:w="1280"/>
        <w:gridCol w:w="1134"/>
        <w:gridCol w:w="1134"/>
      </w:tblGrid>
      <w:tr w:rsidR="003E7DBC" w:rsidRPr="008E24DB" w14:paraId="54499FD2"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A55"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Tesis 7</w:t>
            </w:r>
          </w:p>
        </w:tc>
      </w:tr>
      <w:tr w:rsidR="003E7DBC" w:rsidRPr="008E24DB" w14:paraId="2785101C"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5D"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5F"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60"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1</w:t>
            </w:r>
          </w:p>
        </w:tc>
        <w:tc>
          <w:tcPr>
            <w:tcW w:w="2122"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61"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2</w:t>
            </w:r>
          </w:p>
        </w:tc>
        <w:tc>
          <w:tcPr>
            <w:tcW w:w="1280"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62"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63"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64"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Universidad</w:t>
            </w:r>
          </w:p>
        </w:tc>
      </w:tr>
      <w:tr w:rsidR="003E7DBC" w:rsidRPr="008E24DB" w14:paraId="36C7CD53"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6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Carnaval y dictadura. Los mecanismos de elusión a la censura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6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Rivera Rodríguez, Gabriela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6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Carmen Luna </w:t>
            </w:r>
            <w:proofErr w:type="spellStart"/>
            <w:r w:rsidRPr="008E24DB">
              <w:rPr>
                <w:rFonts w:ascii="Calibri" w:eastAsia="Calibri" w:hAnsi="Calibri" w:cs="Calibri"/>
                <w:color w:val="000000"/>
                <w:sz w:val="18"/>
                <w:szCs w:val="18"/>
                <w:lang w:val="es-ES"/>
              </w:rPr>
              <w:t>Sellés</w:t>
            </w:r>
            <w:proofErr w:type="spellEnd"/>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69"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6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21/01/2020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6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6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UVigo</w:t>
            </w:r>
            <w:proofErr w:type="spellEnd"/>
          </w:p>
        </w:tc>
      </w:tr>
      <w:tr w:rsidR="003E7DBC" w:rsidRPr="008E24DB" w14:paraId="2A1CCA1C"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A6D"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Contribución científica más relevante derivada de la tesis</w:t>
            </w:r>
          </w:p>
        </w:tc>
      </w:tr>
      <w:tr w:rsidR="003E7DBC" w:rsidRPr="008E24DB" w14:paraId="2D826FA9"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7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76"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000277EC"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7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7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Tesis internacional. Premio Extraordinario.</w:t>
            </w:r>
          </w:p>
        </w:tc>
      </w:tr>
    </w:tbl>
    <w:p w14:paraId="00000A85" w14:textId="77777777" w:rsidR="003E7DBC" w:rsidRPr="008E24DB" w:rsidRDefault="003E7DBC">
      <w:pPr>
        <w:widowControl w:val="0"/>
        <w:pBdr>
          <w:top w:val="nil"/>
          <w:left w:val="nil"/>
          <w:bottom w:val="nil"/>
          <w:right w:val="nil"/>
          <w:between w:val="nil"/>
        </w:pBdr>
        <w:rPr>
          <w:rFonts w:ascii="Calibri" w:eastAsia="Calibri" w:hAnsi="Calibri" w:cs="Calibri"/>
          <w:color w:val="000000"/>
          <w:sz w:val="20"/>
          <w:szCs w:val="20"/>
          <w:lang w:val="es-ES"/>
        </w:rPr>
      </w:pPr>
    </w:p>
    <w:tbl>
      <w:tblPr>
        <w:tblStyle w:val="affff5"/>
        <w:tblW w:w="14175" w:type="dxa"/>
        <w:jc w:val="center"/>
        <w:tblLayout w:type="fixed"/>
        <w:tblLook w:val="0000" w:firstRow="0" w:lastRow="0" w:firstColumn="0" w:lastColumn="0" w:noHBand="0" w:noVBand="0"/>
      </w:tblPr>
      <w:tblGrid>
        <w:gridCol w:w="3397"/>
        <w:gridCol w:w="572"/>
        <w:gridCol w:w="2268"/>
        <w:gridCol w:w="2268"/>
        <w:gridCol w:w="2122"/>
        <w:gridCol w:w="1280"/>
        <w:gridCol w:w="1134"/>
        <w:gridCol w:w="1134"/>
      </w:tblGrid>
      <w:tr w:rsidR="003E7DBC" w:rsidRPr="008E24DB" w14:paraId="79BF3DD2"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A86"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Tesis 8</w:t>
            </w:r>
          </w:p>
        </w:tc>
      </w:tr>
      <w:tr w:rsidR="003E7DBC" w:rsidRPr="008E24DB" w14:paraId="38B39E1F"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8E"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90"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91"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1</w:t>
            </w:r>
          </w:p>
        </w:tc>
        <w:tc>
          <w:tcPr>
            <w:tcW w:w="2122"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92"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2</w:t>
            </w:r>
          </w:p>
        </w:tc>
        <w:tc>
          <w:tcPr>
            <w:tcW w:w="1280"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93"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Fecha de lectura</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94"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Calificación</w:t>
            </w:r>
          </w:p>
        </w:tc>
        <w:tc>
          <w:tcPr>
            <w:tcW w:w="113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95"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Universidad</w:t>
            </w:r>
          </w:p>
        </w:tc>
      </w:tr>
      <w:tr w:rsidR="003E7DBC" w:rsidRPr="008E24DB" w14:paraId="5DC5E433"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9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Idea </w:t>
            </w:r>
            <w:proofErr w:type="spellStart"/>
            <w:r w:rsidRPr="008E24DB">
              <w:rPr>
                <w:rFonts w:ascii="Calibri" w:eastAsia="Calibri" w:hAnsi="Calibri" w:cs="Calibri"/>
                <w:color w:val="000000"/>
                <w:sz w:val="18"/>
                <w:szCs w:val="18"/>
                <w:lang w:val="es-ES"/>
              </w:rPr>
              <w:t>Vilariño</w:t>
            </w:r>
            <w:proofErr w:type="spellEnd"/>
            <w:r w:rsidRPr="008E24DB">
              <w:rPr>
                <w:rFonts w:ascii="Calibri" w:eastAsia="Calibri" w:hAnsi="Calibri" w:cs="Calibri"/>
                <w:color w:val="000000"/>
                <w:sz w:val="18"/>
                <w:szCs w:val="18"/>
                <w:lang w:val="es-ES"/>
              </w:rPr>
              <w:t xml:space="preserve"> (Uruguay) y Helena </w:t>
            </w:r>
            <w:proofErr w:type="spellStart"/>
            <w:r w:rsidRPr="008E24DB">
              <w:rPr>
                <w:rFonts w:ascii="Calibri" w:eastAsia="Calibri" w:hAnsi="Calibri" w:cs="Calibri"/>
                <w:color w:val="000000"/>
                <w:sz w:val="18"/>
                <w:szCs w:val="18"/>
                <w:lang w:val="es-ES"/>
              </w:rPr>
              <w:t>Kolody</w:t>
            </w:r>
            <w:proofErr w:type="spellEnd"/>
            <w:r w:rsidRPr="008E24DB">
              <w:rPr>
                <w:rFonts w:ascii="Calibri" w:eastAsia="Calibri" w:hAnsi="Calibri" w:cs="Calibri"/>
                <w:color w:val="000000"/>
                <w:sz w:val="18"/>
                <w:szCs w:val="18"/>
                <w:lang w:val="es-ES"/>
              </w:rPr>
              <w:t xml:space="preserve"> (Brasil)cantos a la vida – encuentros poéticos en América Latina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9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Lopez</w:t>
            </w:r>
            <w:proofErr w:type="spellEnd"/>
            <w:r w:rsidRPr="008E24DB">
              <w:rPr>
                <w:rFonts w:ascii="Calibri" w:eastAsia="Calibri" w:hAnsi="Calibri" w:cs="Calibri"/>
                <w:color w:val="000000"/>
                <w:sz w:val="18"/>
                <w:szCs w:val="18"/>
                <w:lang w:val="es-ES"/>
              </w:rPr>
              <w:t>, Cristian Javier</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99"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Carmen Luna </w:t>
            </w:r>
            <w:proofErr w:type="spellStart"/>
            <w:r w:rsidRPr="008E24DB">
              <w:rPr>
                <w:rFonts w:ascii="Calibri" w:eastAsia="Calibri" w:hAnsi="Calibri" w:cs="Calibri"/>
                <w:color w:val="000000"/>
                <w:sz w:val="18"/>
                <w:szCs w:val="18"/>
                <w:lang w:val="es-ES"/>
              </w:rPr>
              <w:t>Sellés</w:t>
            </w:r>
            <w:proofErr w:type="spellEnd"/>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9A"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9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20/01/2020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9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SB Cum Laude</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9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UVigo</w:t>
            </w:r>
            <w:proofErr w:type="spellEnd"/>
            <w:r w:rsidRPr="008E24DB">
              <w:rPr>
                <w:rFonts w:ascii="Calibri" w:eastAsia="Calibri" w:hAnsi="Calibri" w:cs="Calibri"/>
                <w:color w:val="000000"/>
                <w:sz w:val="18"/>
                <w:szCs w:val="18"/>
                <w:lang w:val="es-ES"/>
              </w:rPr>
              <w:t xml:space="preserve"> / </w:t>
            </w:r>
            <w:proofErr w:type="spellStart"/>
            <w:r w:rsidRPr="008E24DB">
              <w:rPr>
                <w:rFonts w:ascii="Calibri" w:eastAsia="Calibri" w:hAnsi="Calibri" w:cs="Calibri"/>
                <w:color w:val="000000"/>
                <w:sz w:val="18"/>
                <w:szCs w:val="18"/>
                <w:lang w:val="es-ES"/>
              </w:rPr>
              <w:t>Unioeste</w:t>
            </w:r>
            <w:proofErr w:type="spellEnd"/>
            <w:r w:rsidRPr="008E24DB">
              <w:rPr>
                <w:rFonts w:ascii="Calibri" w:eastAsia="Calibri" w:hAnsi="Calibri" w:cs="Calibri"/>
                <w:color w:val="000000"/>
                <w:sz w:val="18"/>
                <w:szCs w:val="18"/>
                <w:lang w:val="es-ES"/>
              </w:rPr>
              <w:t xml:space="preserve"> (Brasil)</w:t>
            </w:r>
          </w:p>
        </w:tc>
      </w:tr>
      <w:tr w:rsidR="003E7DBC" w:rsidRPr="008E24DB" w14:paraId="0BD069AC"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A9E"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Contribución científica más relevante derivada de la tesis</w:t>
            </w:r>
          </w:p>
        </w:tc>
      </w:tr>
      <w:tr w:rsidR="003E7DBC" w:rsidRPr="008E24DB" w14:paraId="5572A999"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A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A7" w14:textId="77777777" w:rsidR="003E7DBC" w:rsidRPr="008E24DB" w:rsidRDefault="003E7DBC">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p>
        </w:tc>
      </w:tr>
      <w:tr w:rsidR="003E7DBC" w:rsidRPr="008E24DB" w14:paraId="2AE142AD"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A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A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Tesis en </w:t>
            </w:r>
            <w:proofErr w:type="spellStart"/>
            <w:r w:rsidRPr="008E24DB">
              <w:rPr>
                <w:rFonts w:ascii="Calibri" w:eastAsia="Calibri" w:hAnsi="Calibri" w:cs="Calibri"/>
                <w:color w:val="000000"/>
                <w:sz w:val="18"/>
                <w:szCs w:val="18"/>
                <w:lang w:val="es-ES"/>
              </w:rPr>
              <w:t>cotutela</w:t>
            </w:r>
            <w:proofErr w:type="spellEnd"/>
            <w:r w:rsidRPr="008E24DB">
              <w:rPr>
                <w:rFonts w:ascii="Calibri" w:eastAsia="Calibri" w:hAnsi="Calibri" w:cs="Calibri"/>
                <w:color w:val="000000"/>
                <w:sz w:val="18"/>
                <w:szCs w:val="18"/>
                <w:lang w:val="es-ES"/>
              </w:rPr>
              <w:t xml:space="preserve"> con la </w:t>
            </w:r>
            <w:proofErr w:type="spellStart"/>
            <w:r w:rsidRPr="008E24DB">
              <w:rPr>
                <w:rFonts w:ascii="Calibri" w:eastAsia="Calibri" w:hAnsi="Calibri" w:cs="Calibri"/>
                <w:color w:val="000000"/>
                <w:sz w:val="18"/>
                <w:szCs w:val="18"/>
                <w:lang w:val="es-ES"/>
              </w:rPr>
              <w:t>Unioeste</w:t>
            </w:r>
            <w:proofErr w:type="spellEnd"/>
            <w:r w:rsidRPr="008E24DB">
              <w:rPr>
                <w:rFonts w:ascii="Calibri" w:eastAsia="Calibri" w:hAnsi="Calibri" w:cs="Calibri"/>
                <w:color w:val="000000"/>
                <w:sz w:val="18"/>
                <w:szCs w:val="18"/>
                <w:lang w:val="es-ES"/>
              </w:rPr>
              <w:t xml:space="preserve"> (Brasil) </w:t>
            </w:r>
          </w:p>
        </w:tc>
      </w:tr>
    </w:tbl>
    <w:p w14:paraId="00000AB6" w14:textId="77777777" w:rsidR="003E7DBC" w:rsidRPr="008E24DB" w:rsidRDefault="003E7DBC">
      <w:pPr>
        <w:rPr>
          <w:rFonts w:ascii="Calibri" w:eastAsia="Calibri" w:hAnsi="Calibri" w:cs="Calibri"/>
          <w:lang w:val="es-ES"/>
        </w:rPr>
      </w:pPr>
    </w:p>
    <w:p w14:paraId="00000AB7" w14:textId="77777777" w:rsidR="003E7DBC" w:rsidRPr="008E24DB" w:rsidRDefault="003E7DBC">
      <w:pPr>
        <w:rPr>
          <w:rFonts w:ascii="Calibri" w:eastAsia="Calibri" w:hAnsi="Calibri" w:cs="Calibri"/>
          <w:lang w:val="es-ES"/>
        </w:rPr>
      </w:pPr>
    </w:p>
    <w:tbl>
      <w:tblPr>
        <w:tblStyle w:val="affff6"/>
        <w:tblW w:w="14175" w:type="dxa"/>
        <w:jc w:val="center"/>
        <w:tblLayout w:type="fixed"/>
        <w:tblLook w:val="0000" w:firstRow="0" w:lastRow="0" w:firstColumn="0" w:lastColumn="0" w:noHBand="0" w:noVBand="0"/>
      </w:tblPr>
      <w:tblGrid>
        <w:gridCol w:w="3397"/>
        <w:gridCol w:w="572"/>
        <w:gridCol w:w="2268"/>
        <w:gridCol w:w="2268"/>
        <w:gridCol w:w="704"/>
        <w:gridCol w:w="1418"/>
        <w:gridCol w:w="1701"/>
        <w:gridCol w:w="1847"/>
      </w:tblGrid>
      <w:tr w:rsidR="003E7DBC" w:rsidRPr="008E24DB" w14:paraId="1EC7B680"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AB8"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22"/>
                <w:szCs w:val="22"/>
                <w:lang w:val="es-ES"/>
              </w:rPr>
            </w:pPr>
            <w:r w:rsidRPr="008E24DB">
              <w:rPr>
                <w:rFonts w:ascii="Calibri" w:eastAsia="Calibri" w:hAnsi="Calibri" w:cs="Calibri"/>
                <w:b/>
                <w:color w:val="000000"/>
                <w:sz w:val="22"/>
                <w:szCs w:val="22"/>
                <w:lang w:val="es-ES"/>
              </w:rPr>
              <w:lastRenderedPageBreak/>
              <w:t>Tesis 9</w:t>
            </w:r>
          </w:p>
        </w:tc>
      </w:tr>
      <w:tr w:rsidR="003E7DBC" w:rsidRPr="008E24DB" w14:paraId="6EB10332"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C0"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Título</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C2"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C3"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1</w:t>
            </w:r>
          </w:p>
        </w:tc>
        <w:tc>
          <w:tcPr>
            <w:tcW w:w="704"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C4"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2</w:t>
            </w:r>
          </w:p>
        </w:tc>
        <w:tc>
          <w:tcPr>
            <w:tcW w:w="141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C5"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Fecha de lectura</w:t>
            </w:r>
          </w:p>
        </w:tc>
        <w:tc>
          <w:tcPr>
            <w:tcW w:w="1701"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C6"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Calificación</w:t>
            </w:r>
          </w:p>
        </w:tc>
        <w:tc>
          <w:tcPr>
            <w:tcW w:w="1847"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C7"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Universidad</w:t>
            </w:r>
          </w:p>
        </w:tc>
      </w:tr>
      <w:tr w:rsidR="003E7DBC" w:rsidRPr="008E24DB" w14:paraId="17D485EF"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C8"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i/>
                <w:color w:val="000000"/>
                <w:sz w:val="18"/>
                <w:szCs w:val="18"/>
                <w:lang w:val="es-ES"/>
              </w:rPr>
              <w:t>Los cortesanos de don Juan II, de Jerónimo Morán (1838). Estudio y edición.</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CA"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María </w:t>
            </w:r>
            <w:proofErr w:type="spellStart"/>
            <w:r w:rsidRPr="008E24DB">
              <w:rPr>
                <w:rFonts w:ascii="Calibri" w:eastAsia="Calibri" w:hAnsi="Calibri" w:cs="Calibri"/>
                <w:color w:val="000000"/>
                <w:sz w:val="18"/>
                <w:szCs w:val="18"/>
                <w:lang w:val="es-ES"/>
              </w:rPr>
              <w:t>Ceide</w:t>
            </w:r>
            <w:proofErr w:type="spellEnd"/>
            <w:r w:rsidRPr="008E24DB">
              <w:rPr>
                <w:rFonts w:ascii="Calibri" w:eastAsia="Calibri" w:hAnsi="Calibri" w:cs="Calibri"/>
                <w:color w:val="000000"/>
                <w:sz w:val="18"/>
                <w:szCs w:val="18"/>
                <w:lang w:val="es-ES"/>
              </w:rPr>
              <w:t xml:space="preserve"> Rodríguez</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CB"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Montserrat </w:t>
            </w:r>
            <w:proofErr w:type="spellStart"/>
            <w:r w:rsidRPr="008E24DB">
              <w:rPr>
                <w:rFonts w:ascii="Calibri" w:eastAsia="Calibri" w:hAnsi="Calibri" w:cs="Calibri"/>
                <w:color w:val="000000"/>
                <w:sz w:val="18"/>
                <w:szCs w:val="18"/>
                <w:lang w:val="es-ES"/>
              </w:rPr>
              <w:t>Ribao</w:t>
            </w:r>
            <w:proofErr w:type="spellEnd"/>
            <w:r w:rsidRPr="008E24DB">
              <w:rPr>
                <w:rFonts w:ascii="Calibri" w:eastAsia="Calibri" w:hAnsi="Calibri" w:cs="Calibri"/>
                <w:color w:val="000000"/>
                <w:sz w:val="18"/>
                <w:szCs w:val="18"/>
                <w:lang w:val="es-ES"/>
              </w:rPr>
              <w:t xml:space="preserve"> Pereira</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C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C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2022</w:t>
            </w:r>
          </w:p>
        </w:tc>
        <w:tc>
          <w:tcPr>
            <w:tcW w:w="1701"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CE"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Sobresaliente cum Laude por unanimidad</w:t>
            </w:r>
          </w:p>
          <w:p w14:paraId="00000ACF"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color w:val="000000"/>
                <w:sz w:val="18"/>
                <w:szCs w:val="18"/>
                <w:lang w:val="es-ES"/>
              </w:rPr>
            </w:pPr>
          </w:p>
          <w:p w14:paraId="00000AD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Mención internacional</w:t>
            </w:r>
          </w:p>
          <w:p w14:paraId="00000AD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Premio extraordinario</w:t>
            </w:r>
          </w:p>
          <w:p w14:paraId="00000AD2" w14:textId="77777777" w:rsidR="003E7DBC" w:rsidRPr="008E24DB" w:rsidRDefault="003E7DBC">
            <w:pPr>
              <w:widowControl w:val="0"/>
              <w:pBdr>
                <w:top w:val="nil"/>
                <w:left w:val="nil"/>
                <w:bottom w:val="nil"/>
                <w:right w:val="nil"/>
                <w:between w:val="nil"/>
              </w:pBdr>
              <w:spacing w:line="276" w:lineRule="auto"/>
              <w:rPr>
                <w:rFonts w:ascii="Calibri" w:eastAsia="Calibri" w:hAnsi="Calibri" w:cs="Calibri"/>
                <w:color w:val="000000"/>
                <w:sz w:val="18"/>
                <w:szCs w:val="18"/>
                <w:lang w:val="es-ES"/>
              </w:rPr>
            </w:pPr>
          </w:p>
        </w:tc>
        <w:tc>
          <w:tcPr>
            <w:tcW w:w="1847"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D3"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Universidade</w:t>
            </w:r>
            <w:proofErr w:type="spellEnd"/>
            <w:r w:rsidRPr="008E24DB">
              <w:rPr>
                <w:rFonts w:ascii="Calibri" w:eastAsia="Calibri" w:hAnsi="Calibri" w:cs="Calibri"/>
                <w:color w:val="000000"/>
                <w:sz w:val="18"/>
                <w:szCs w:val="18"/>
                <w:lang w:val="es-ES"/>
              </w:rPr>
              <w:t xml:space="preserve"> de Vigo</w:t>
            </w:r>
          </w:p>
        </w:tc>
      </w:tr>
      <w:tr w:rsidR="003E7DBC" w:rsidRPr="008E24DB" w14:paraId="4F22E389"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AD4"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20"/>
                <w:szCs w:val="20"/>
                <w:lang w:val="es-ES"/>
              </w:rPr>
            </w:pPr>
            <w:r w:rsidRPr="008E24DB">
              <w:rPr>
                <w:rFonts w:ascii="Calibri" w:eastAsia="Calibri" w:hAnsi="Calibri" w:cs="Calibri"/>
                <w:b/>
                <w:color w:val="000000"/>
                <w:sz w:val="20"/>
                <w:szCs w:val="20"/>
                <w:lang w:val="es-ES"/>
              </w:rPr>
              <w:t>Contribución científica más relevante derivada de la tesis</w:t>
            </w:r>
          </w:p>
        </w:tc>
      </w:tr>
      <w:tr w:rsidR="003E7DBC" w:rsidRPr="008E24DB" w14:paraId="087FE414"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DC"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DD"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LIBRO: </w:t>
            </w:r>
            <w:r w:rsidRPr="008E24DB">
              <w:rPr>
                <w:rFonts w:ascii="Calibri" w:eastAsia="Calibri" w:hAnsi="Calibri" w:cs="Calibri"/>
                <w:i/>
                <w:color w:val="000000"/>
                <w:sz w:val="18"/>
                <w:szCs w:val="18"/>
                <w:lang w:val="es-ES"/>
              </w:rPr>
              <w:t>Un trono sin rey, un reino sin ley: de la corte de Juan II a «Los cortesanos de don Juan II», de Jerónimo Morán (1838)</w:t>
            </w:r>
            <w:r w:rsidRPr="008E24DB">
              <w:rPr>
                <w:rFonts w:ascii="Calibri" w:eastAsia="Calibri" w:hAnsi="Calibri" w:cs="Calibri"/>
                <w:color w:val="000000"/>
                <w:sz w:val="18"/>
                <w:szCs w:val="18"/>
                <w:lang w:val="es-ES"/>
              </w:rPr>
              <w:t>, Madrid- Frankfurt, Iberoamericana-</w:t>
            </w:r>
            <w:proofErr w:type="spellStart"/>
            <w:r w:rsidRPr="008E24DB">
              <w:rPr>
                <w:rFonts w:ascii="Calibri" w:eastAsia="Calibri" w:hAnsi="Calibri" w:cs="Calibri"/>
                <w:color w:val="000000"/>
                <w:sz w:val="18"/>
                <w:szCs w:val="18"/>
                <w:lang w:val="es-ES"/>
              </w:rPr>
              <w:t>Vervuert</w:t>
            </w:r>
            <w:proofErr w:type="spellEnd"/>
            <w:r w:rsidRPr="008E24DB">
              <w:rPr>
                <w:rFonts w:ascii="Calibri" w:eastAsia="Calibri" w:hAnsi="Calibri" w:cs="Calibri"/>
                <w:color w:val="000000"/>
                <w:sz w:val="18"/>
                <w:szCs w:val="18"/>
                <w:lang w:val="es-ES"/>
              </w:rPr>
              <w:t xml:space="preserve">, 2022. ISBN: 9788491923374. </w:t>
            </w:r>
          </w:p>
        </w:tc>
      </w:tr>
      <w:tr w:rsidR="003E7DBC" w:rsidRPr="008E24DB" w14:paraId="787BA196"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AE4" w14:textId="77777777" w:rsidR="003E7DBC" w:rsidRPr="008E24DB" w:rsidRDefault="00000000">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sdt>
              <w:sdtPr>
                <w:rPr>
                  <w:lang w:val="es-ES"/>
                </w:rPr>
                <w:tag w:val="goog_rdk_353"/>
                <w:id w:val="1522199347"/>
              </w:sdtPr>
              <w:sdtContent/>
            </w:sdt>
            <w:r w:rsidR="004F0CE7" w:rsidRPr="008E24DB">
              <w:rPr>
                <w:rFonts w:ascii="Calibri" w:eastAsia="Calibri" w:hAnsi="Calibri" w:cs="Calibri"/>
                <w:b/>
                <w:color w:val="000000"/>
                <w:sz w:val="18"/>
                <w:szCs w:val="18"/>
                <w:lang w:val="es-ES"/>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AE5"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Reseña en </w:t>
            </w:r>
            <w:hyperlink r:id="rId265">
              <w:r w:rsidR="003E7DBC" w:rsidRPr="008E24DB">
                <w:rPr>
                  <w:rFonts w:ascii="Calibri" w:eastAsia="Calibri" w:hAnsi="Calibri" w:cs="Calibri"/>
                  <w:i/>
                  <w:color w:val="0000FF"/>
                  <w:sz w:val="18"/>
                  <w:szCs w:val="18"/>
                  <w:u w:val="single"/>
                  <w:lang w:val="es-ES"/>
                </w:rPr>
                <w:t>Cuadernos de Ilustración y Romanticismo</w:t>
              </w:r>
            </w:hyperlink>
            <w:hyperlink r:id="rId266">
              <w:r w:rsidR="003E7DBC" w:rsidRPr="008E24DB">
                <w:rPr>
                  <w:rFonts w:ascii="Calibri" w:eastAsia="Calibri" w:hAnsi="Calibri" w:cs="Calibri"/>
                  <w:color w:val="0000FF"/>
                  <w:sz w:val="18"/>
                  <w:szCs w:val="18"/>
                  <w:u w:val="single"/>
                  <w:lang w:val="es-ES"/>
                </w:rPr>
                <w:t>, 2023, 29: 509-511.</w:t>
              </w:r>
            </w:hyperlink>
            <w:r w:rsidRPr="008E24DB">
              <w:rPr>
                <w:rFonts w:ascii="Calibri" w:eastAsia="Calibri" w:hAnsi="Calibri" w:cs="Calibri"/>
                <w:color w:val="000000"/>
                <w:sz w:val="18"/>
                <w:szCs w:val="18"/>
                <w:lang w:val="es-ES"/>
              </w:rPr>
              <w:t xml:space="preserve"> (Q1 SJR)</w:t>
            </w:r>
          </w:p>
          <w:p w14:paraId="00000AE6"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Iberoamericana es editorial posición 2 editoriales españolas en SPI</w:t>
            </w:r>
          </w:p>
        </w:tc>
      </w:tr>
    </w:tbl>
    <w:p w14:paraId="00000AED" w14:textId="77777777" w:rsidR="003E7DBC" w:rsidRPr="008E24DB" w:rsidRDefault="003E7DBC">
      <w:pPr>
        <w:rPr>
          <w:rFonts w:ascii="Calibri" w:eastAsia="Calibri" w:hAnsi="Calibri" w:cs="Calibri"/>
          <w:sz w:val="20"/>
          <w:szCs w:val="20"/>
          <w:lang w:val="es-ES"/>
        </w:rPr>
      </w:pPr>
    </w:p>
    <w:tbl>
      <w:tblPr>
        <w:tblStyle w:val="affff7"/>
        <w:tblW w:w="14175" w:type="dxa"/>
        <w:jc w:val="center"/>
        <w:tblLayout w:type="fixed"/>
        <w:tblLook w:val="0000" w:firstRow="0" w:lastRow="0" w:firstColumn="0" w:lastColumn="0" w:noHBand="0" w:noVBand="0"/>
      </w:tblPr>
      <w:tblGrid>
        <w:gridCol w:w="3397"/>
        <w:gridCol w:w="572"/>
        <w:gridCol w:w="2405"/>
        <w:gridCol w:w="2268"/>
        <w:gridCol w:w="851"/>
        <w:gridCol w:w="1417"/>
        <w:gridCol w:w="1418"/>
        <w:gridCol w:w="1847"/>
      </w:tblGrid>
      <w:tr w:rsidR="003E7DBC" w:rsidRPr="008E24DB" w14:paraId="39F2E9FC"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AC090"/>
            <w:vAlign w:val="center"/>
          </w:tcPr>
          <w:p w14:paraId="00000AEE"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Tesis 10</w:t>
            </w:r>
          </w:p>
        </w:tc>
      </w:tr>
      <w:tr w:rsidR="003E7DBC" w:rsidRPr="008E24DB" w14:paraId="37073101" w14:textId="77777777">
        <w:trPr>
          <w:trHeight w:val="283"/>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F6"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Título</w:t>
            </w:r>
          </w:p>
        </w:tc>
        <w:tc>
          <w:tcPr>
            <w:tcW w:w="2405"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F8"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Doctorando/a</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F9"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1</w:t>
            </w:r>
          </w:p>
        </w:tc>
        <w:tc>
          <w:tcPr>
            <w:tcW w:w="851"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FA"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Director/a 2</w:t>
            </w:r>
          </w:p>
        </w:tc>
        <w:tc>
          <w:tcPr>
            <w:tcW w:w="1417"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FB"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Fecha de lectura</w:t>
            </w:r>
          </w:p>
        </w:tc>
        <w:tc>
          <w:tcPr>
            <w:tcW w:w="1418"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FC"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Calificación</w:t>
            </w:r>
          </w:p>
        </w:tc>
        <w:tc>
          <w:tcPr>
            <w:tcW w:w="1847" w:type="dxa"/>
            <w:tcBorders>
              <w:top w:val="single" w:sz="4" w:space="0" w:color="000000"/>
              <w:left w:val="single" w:sz="4" w:space="0" w:color="000000"/>
              <w:bottom w:val="single" w:sz="4" w:space="0" w:color="000000"/>
              <w:right w:val="single" w:sz="4" w:space="0" w:color="000000"/>
            </w:tcBorders>
            <w:shd w:val="clear" w:color="auto" w:fill="F2F2F2"/>
            <w:tcMar>
              <w:left w:w="85" w:type="dxa"/>
              <w:right w:w="85" w:type="dxa"/>
            </w:tcMar>
            <w:vAlign w:val="center"/>
          </w:tcPr>
          <w:p w14:paraId="00000AFD" w14:textId="77777777" w:rsidR="003E7DBC" w:rsidRPr="008E24DB" w:rsidRDefault="004F0CE7">
            <w:pPr>
              <w:widowControl w:val="0"/>
              <w:pBdr>
                <w:top w:val="nil"/>
                <w:left w:val="nil"/>
                <w:bottom w:val="nil"/>
                <w:right w:val="nil"/>
                <w:between w:val="nil"/>
              </w:pBdr>
              <w:spacing w:line="276" w:lineRule="auto"/>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Universidad</w:t>
            </w:r>
          </w:p>
        </w:tc>
      </w:tr>
      <w:tr w:rsidR="003E7DBC" w:rsidRPr="008E24DB" w14:paraId="29EFBFA4" w14:textId="77777777">
        <w:trPr>
          <w:trHeight w:val="567"/>
          <w:jc w:val="center"/>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AF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i/>
                <w:color w:val="000000"/>
                <w:sz w:val="18"/>
                <w:szCs w:val="18"/>
                <w:lang w:val="es-ES"/>
              </w:rPr>
              <w:t>Álvaro de Luna y la corte de Juan II en la poesía decimonónica. Estudio y edición</w:t>
            </w:r>
          </w:p>
        </w:tc>
        <w:tc>
          <w:tcPr>
            <w:tcW w:w="2405"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0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Fátima </w:t>
            </w:r>
            <w:proofErr w:type="spellStart"/>
            <w:r w:rsidRPr="008E24DB">
              <w:rPr>
                <w:rFonts w:ascii="Calibri" w:eastAsia="Calibri" w:hAnsi="Calibri" w:cs="Calibri"/>
                <w:color w:val="000000"/>
                <w:sz w:val="18"/>
                <w:szCs w:val="18"/>
                <w:lang w:val="es-ES"/>
              </w:rPr>
              <w:t>Codeseda</w:t>
            </w:r>
            <w:proofErr w:type="spellEnd"/>
            <w:r w:rsidRPr="008E24DB">
              <w:rPr>
                <w:rFonts w:ascii="Calibri" w:eastAsia="Calibri" w:hAnsi="Calibri" w:cs="Calibri"/>
                <w:color w:val="000000"/>
                <w:sz w:val="18"/>
                <w:szCs w:val="18"/>
                <w:lang w:val="es-ES"/>
              </w:rPr>
              <w:t xml:space="preserve"> Troncoso</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01"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Montserrat </w:t>
            </w:r>
            <w:proofErr w:type="spellStart"/>
            <w:r w:rsidRPr="008E24DB">
              <w:rPr>
                <w:rFonts w:ascii="Calibri" w:eastAsia="Calibri" w:hAnsi="Calibri" w:cs="Calibri"/>
                <w:color w:val="000000"/>
                <w:sz w:val="18"/>
                <w:szCs w:val="18"/>
                <w:lang w:val="es-ES"/>
              </w:rPr>
              <w:t>Ribao</w:t>
            </w:r>
            <w:proofErr w:type="spellEnd"/>
            <w:r w:rsidRPr="008E24DB">
              <w:rPr>
                <w:rFonts w:ascii="Calibri" w:eastAsia="Calibri" w:hAnsi="Calibri" w:cs="Calibri"/>
                <w:color w:val="000000"/>
                <w:sz w:val="18"/>
                <w:szCs w:val="18"/>
                <w:lang w:val="es-ES"/>
              </w:rPr>
              <w:t xml:space="preserve"> Pereira</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02"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03"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2023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04"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Sobresaliente cum Laude por unanimidad</w:t>
            </w:r>
          </w:p>
        </w:tc>
        <w:tc>
          <w:tcPr>
            <w:tcW w:w="1847" w:type="dxa"/>
            <w:tcBorders>
              <w:top w:val="single" w:sz="4" w:space="0" w:color="000000"/>
              <w:left w:val="single" w:sz="4" w:space="0" w:color="000000"/>
              <w:bottom w:val="single" w:sz="4" w:space="0" w:color="000000"/>
              <w:right w:val="single" w:sz="4" w:space="0" w:color="000000"/>
            </w:tcBorders>
            <w:shd w:val="clear" w:color="auto" w:fill="auto"/>
            <w:tcMar>
              <w:left w:w="85" w:type="dxa"/>
              <w:right w:w="85" w:type="dxa"/>
            </w:tcMar>
            <w:vAlign w:val="center"/>
          </w:tcPr>
          <w:p w14:paraId="00000B05" w14:textId="77777777" w:rsidR="003E7DBC" w:rsidRPr="008E24DB" w:rsidRDefault="004F0CE7">
            <w:pPr>
              <w:widowControl w:val="0"/>
              <w:pBdr>
                <w:top w:val="nil"/>
                <w:left w:val="nil"/>
                <w:bottom w:val="nil"/>
                <w:right w:val="nil"/>
                <w:between w:val="nil"/>
              </w:pBdr>
              <w:spacing w:line="276" w:lineRule="auto"/>
              <w:rPr>
                <w:rFonts w:ascii="Calibri" w:eastAsia="Calibri" w:hAnsi="Calibri" w:cs="Calibri"/>
                <w:color w:val="000000"/>
                <w:sz w:val="18"/>
                <w:szCs w:val="18"/>
                <w:lang w:val="es-ES"/>
              </w:rPr>
            </w:pPr>
            <w:proofErr w:type="spellStart"/>
            <w:r w:rsidRPr="008E24DB">
              <w:rPr>
                <w:rFonts w:ascii="Calibri" w:eastAsia="Calibri" w:hAnsi="Calibri" w:cs="Calibri"/>
                <w:color w:val="000000"/>
                <w:sz w:val="18"/>
                <w:szCs w:val="18"/>
                <w:lang w:val="es-ES"/>
              </w:rPr>
              <w:t>Universidade</w:t>
            </w:r>
            <w:proofErr w:type="spellEnd"/>
            <w:r w:rsidRPr="008E24DB">
              <w:rPr>
                <w:rFonts w:ascii="Calibri" w:eastAsia="Calibri" w:hAnsi="Calibri" w:cs="Calibri"/>
                <w:color w:val="000000"/>
                <w:sz w:val="18"/>
                <w:szCs w:val="18"/>
                <w:lang w:val="es-ES"/>
              </w:rPr>
              <w:t xml:space="preserve"> de Vigo</w:t>
            </w:r>
          </w:p>
        </w:tc>
      </w:tr>
      <w:tr w:rsidR="003E7DBC" w:rsidRPr="008E24DB" w14:paraId="6D97CCF8" w14:textId="77777777">
        <w:trPr>
          <w:trHeight w:val="283"/>
          <w:jc w:val="center"/>
        </w:trPr>
        <w:tc>
          <w:tcPr>
            <w:tcW w:w="14175" w:type="dxa"/>
            <w:gridSpan w:val="8"/>
            <w:tcBorders>
              <w:top w:val="single" w:sz="4" w:space="0" w:color="000000"/>
              <w:left w:val="single" w:sz="4" w:space="0" w:color="000000"/>
              <w:bottom w:val="single" w:sz="4" w:space="0" w:color="000000"/>
              <w:right w:val="single" w:sz="4" w:space="0" w:color="000000"/>
            </w:tcBorders>
            <w:shd w:val="clear" w:color="auto" w:fill="FDEADA"/>
            <w:vAlign w:val="center"/>
          </w:tcPr>
          <w:p w14:paraId="00000B06" w14:textId="77777777" w:rsidR="003E7DBC" w:rsidRPr="008E24DB" w:rsidRDefault="004F0CE7">
            <w:pPr>
              <w:widowControl w:val="0"/>
              <w:pBdr>
                <w:top w:val="nil"/>
                <w:left w:val="nil"/>
                <w:bottom w:val="nil"/>
                <w:right w:val="nil"/>
                <w:between w:val="nil"/>
              </w:pBdr>
              <w:jc w:val="center"/>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Contribución científica más relevante derivada de la tesis</w:t>
            </w:r>
          </w:p>
        </w:tc>
      </w:tr>
      <w:tr w:rsidR="003E7DBC" w:rsidRPr="008E24DB" w14:paraId="739F307D"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B0E"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Cita completa</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B0F"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Libro: </w:t>
            </w:r>
          </w:p>
          <w:p w14:paraId="00000B10"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 xml:space="preserve"> </w:t>
            </w:r>
            <w:r w:rsidRPr="008E24DB">
              <w:rPr>
                <w:rFonts w:ascii="Calibri" w:eastAsia="Calibri" w:hAnsi="Calibri" w:cs="Calibri"/>
                <w:i/>
                <w:color w:val="000000"/>
                <w:sz w:val="18"/>
                <w:szCs w:val="18"/>
                <w:lang w:val="es-ES"/>
              </w:rPr>
              <w:t>Don Álvaro de Luna en la poesía narrativa del siglo XIX. Estudio y edición de textos</w:t>
            </w:r>
            <w:r w:rsidRPr="008E24DB">
              <w:rPr>
                <w:rFonts w:ascii="Calibri" w:eastAsia="Calibri" w:hAnsi="Calibri" w:cs="Calibri"/>
                <w:color w:val="000000"/>
                <w:sz w:val="18"/>
                <w:szCs w:val="18"/>
                <w:lang w:val="es-ES"/>
              </w:rPr>
              <w:t>, Madrid, Iberoamericana-</w:t>
            </w:r>
            <w:proofErr w:type="spellStart"/>
            <w:r w:rsidRPr="008E24DB">
              <w:rPr>
                <w:rFonts w:ascii="Calibri" w:eastAsia="Calibri" w:hAnsi="Calibri" w:cs="Calibri"/>
                <w:color w:val="000000"/>
                <w:sz w:val="18"/>
                <w:szCs w:val="18"/>
                <w:lang w:val="es-ES"/>
              </w:rPr>
              <w:t>Vervuert</w:t>
            </w:r>
            <w:proofErr w:type="spellEnd"/>
            <w:r w:rsidRPr="008E24DB">
              <w:rPr>
                <w:rFonts w:ascii="Calibri" w:eastAsia="Calibri" w:hAnsi="Calibri" w:cs="Calibri"/>
                <w:color w:val="000000"/>
                <w:sz w:val="18"/>
                <w:szCs w:val="18"/>
                <w:lang w:val="es-ES"/>
              </w:rPr>
              <w:t>, 2025 (en prensa, publicación prevista julio 2025).</w:t>
            </w:r>
          </w:p>
        </w:tc>
      </w:tr>
      <w:tr w:rsidR="003E7DBC" w:rsidRPr="002F541F" w14:paraId="3D1428EA" w14:textId="77777777">
        <w:trPr>
          <w:trHeight w:val="227"/>
          <w:jc w:val="center"/>
        </w:trPr>
        <w:tc>
          <w:tcPr>
            <w:tcW w:w="3397" w:type="dxa"/>
            <w:tcBorders>
              <w:top w:val="single" w:sz="4" w:space="0" w:color="000000"/>
              <w:left w:val="single" w:sz="4" w:space="0" w:color="000000"/>
              <w:bottom w:val="single" w:sz="4" w:space="0" w:color="000000"/>
            </w:tcBorders>
            <w:shd w:val="clear" w:color="auto" w:fill="F2F2F2"/>
            <w:vAlign w:val="center"/>
          </w:tcPr>
          <w:p w14:paraId="00000B17" w14:textId="77777777" w:rsidR="003E7DBC" w:rsidRPr="008E24DB" w:rsidRDefault="004F0CE7">
            <w:pPr>
              <w:widowControl w:val="0"/>
              <w:pBdr>
                <w:top w:val="nil"/>
                <w:left w:val="nil"/>
                <w:bottom w:val="nil"/>
                <w:right w:val="nil"/>
                <w:between w:val="nil"/>
              </w:pBdr>
              <w:spacing w:line="276" w:lineRule="auto"/>
              <w:jc w:val="both"/>
              <w:rPr>
                <w:rFonts w:ascii="Calibri" w:eastAsia="Calibri" w:hAnsi="Calibri" w:cs="Calibri"/>
                <w:b/>
                <w:color w:val="000000"/>
                <w:sz w:val="18"/>
                <w:szCs w:val="18"/>
                <w:lang w:val="es-ES"/>
              </w:rPr>
            </w:pPr>
            <w:r w:rsidRPr="008E24DB">
              <w:rPr>
                <w:rFonts w:ascii="Calibri" w:eastAsia="Calibri" w:hAnsi="Calibri" w:cs="Calibri"/>
                <w:b/>
                <w:color w:val="000000"/>
                <w:sz w:val="18"/>
                <w:szCs w:val="18"/>
                <w:lang w:val="es-ES"/>
              </w:rPr>
              <w:t>Indicadores de calidad</w:t>
            </w:r>
          </w:p>
        </w:tc>
        <w:tc>
          <w:tcPr>
            <w:tcW w:w="10778"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00000B18" w14:textId="77777777" w:rsidR="003E7DBC" w:rsidRPr="002F541F" w:rsidRDefault="004F0CE7">
            <w:pPr>
              <w:widowControl w:val="0"/>
              <w:pBdr>
                <w:top w:val="nil"/>
                <w:left w:val="nil"/>
                <w:bottom w:val="nil"/>
                <w:right w:val="nil"/>
                <w:between w:val="nil"/>
              </w:pBdr>
              <w:spacing w:line="276" w:lineRule="auto"/>
              <w:jc w:val="both"/>
              <w:rPr>
                <w:rFonts w:ascii="Calibri" w:eastAsia="Calibri" w:hAnsi="Calibri" w:cs="Calibri"/>
                <w:color w:val="000000"/>
                <w:sz w:val="18"/>
                <w:szCs w:val="18"/>
                <w:lang w:val="es-ES"/>
              </w:rPr>
            </w:pPr>
            <w:r w:rsidRPr="008E24DB">
              <w:rPr>
                <w:rFonts w:ascii="Calibri" w:eastAsia="Calibri" w:hAnsi="Calibri" w:cs="Calibri"/>
                <w:color w:val="000000"/>
                <w:sz w:val="18"/>
                <w:szCs w:val="18"/>
                <w:lang w:val="es-ES"/>
              </w:rPr>
              <w:t>Iberoamericana es editorial posición 2 editoriales españolas en SPI</w:t>
            </w:r>
          </w:p>
        </w:tc>
      </w:tr>
    </w:tbl>
    <w:p w14:paraId="00000B1F" w14:textId="77777777" w:rsidR="003E7DBC" w:rsidRPr="002F541F" w:rsidRDefault="003E7DBC">
      <w:pPr>
        <w:rPr>
          <w:rFonts w:ascii="Calibri" w:eastAsia="Calibri" w:hAnsi="Calibri" w:cs="Calibri"/>
          <w:lang w:val="es-ES"/>
        </w:rPr>
      </w:pPr>
    </w:p>
    <w:p w14:paraId="00000B20" w14:textId="77777777" w:rsidR="003E7DBC" w:rsidRPr="002F541F" w:rsidRDefault="003E7DBC">
      <w:pPr>
        <w:rPr>
          <w:rFonts w:ascii="Calibri" w:eastAsia="Calibri" w:hAnsi="Calibri" w:cs="Calibri"/>
          <w:lang w:val="es-ES"/>
        </w:rPr>
      </w:pPr>
    </w:p>
    <w:p w14:paraId="00000B24" w14:textId="3EB896A5" w:rsidR="003E7DBC" w:rsidRPr="002F541F" w:rsidRDefault="003E7DBC">
      <w:pPr>
        <w:rPr>
          <w:rFonts w:ascii="Calibri" w:eastAsia="Calibri" w:hAnsi="Calibri" w:cs="Calibri"/>
          <w:sz w:val="20"/>
          <w:szCs w:val="20"/>
          <w:lang w:val="es-ES"/>
        </w:rPr>
        <w:sectPr w:rsidR="003E7DBC" w:rsidRPr="002F541F">
          <w:headerReference w:type="default" r:id="rId267"/>
          <w:pgSz w:w="16840" w:h="11910" w:orient="landscape"/>
          <w:pgMar w:top="851" w:right="1134" w:bottom="851" w:left="1134" w:header="567" w:footer="567" w:gutter="0"/>
          <w:cols w:space="720"/>
        </w:sectPr>
      </w:pPr>
    </w:p>
    <w:p w14:paraId="00000B25" w14:textId="77777777" w:rsidR="003E7DBC" w:rsidRPr="002F541F" w:rsidRDefault="003E7DBC">
      <w:pPr>
        <w:widowControl w:val="0"/>
        <w:pBdr>
          <w:top w:val="nil"/>
          <w:left w:val="nil"/>
          <w:bottom w:val="nil"/>
          <w:right w:val="nil"/>
          <w:between w:val="nil"/>
        </w:pBdr>
        <w:rPr>
          <w:rFonts w:ascii="Calibri" w:eastAsia="Calibri" w:hAnsi="Calibri" w:cs="Calibri"/>
          <w:color w:val="000000"/>
          <w:sz w:val="20"/>
          <w:szCs w:val="20"/>
          <w:lang w:val="es-ES"/>
        </w:rPr>
      </w:pPr>
    </w:p>
    <w:sectPr w:rsidR="003E7DBC" w:rsidRPr="002F541F">
      <w:pgSz w:w="11910" w:h="16840"/>
      <w:pgMar w:top="1418" w:right="851" w:bottom="1418" w:left="851" w:header="851"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01E63B" w14:textId="77777777" w:rsidR="00DD2A56" w:rsidRDefault="00DD2A56">
      <w:r>
        <w:separator/>
      </w:r>
    </w:p>
  </w:endnote>
  <w:endnote w:type="continuationSeparator" w:id="0">
    <w:p w14:paraId="267E871C" w14:textId="77777777" w:rsidR="00DD2A56" w:rsidRDefault="00DD2A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3CE9FA44-B0EC-084D-AEE3-264398994877}"/>
  </w:font>
  <w:font w:name="Calibri">
    <w:panose1 w:val="020F0502020204030204"/>
    <w:charset w:val="00"/>
    <w:family w:val="swiss"/>
    <w:pitch w:val="variable"/>
    <w:sig w:usb0="E4002EFF" w:usb1="C200247B" w:usb2="00000009" w:usb3="00000000" w:csb0="000001FF" w:csb1="00000000"/>
    <w:embedRegular r:id="rId3" w:fontKey="{50F0284D-D451-CD48-8D3B-58F241A1EE9E}"/>
    <w:embedBold r:id="rId4" w:fontKey="{1EA726EA-8F8F-5646-8ACD-C64E41FC858F}"/>
    <w:embedItalic r:id="rId5" w:fontKey="{24060BFD-8B46-614E-BBB2-CFE001473C78}"/>
    <w:embedBoldItalic r:id="rId6" w:fontKey="{C17D3400-0082-4C4A-9D19-5B7FFBBEDFD5}"/>
  </w:font>
  <w:font w:name="Times New Roman">
    <w:panose1 w:val="02020603050405020304"/>
    <w:charset w:val="00"/>
    <w:family w:val="roman"/>
    <w:pitch w:val="variable"/>
    <w:sig w:usb0="E0002EFF" w:usb1="C000785B" w:usb2="00000009" w:usb3="00000000" w:csb0="000001FF" w:csb1="00000000"/>
    <w:embedRegular r:id="rId7" w:fontKey="{E80AEB36-A6D3-034A-968D-E3E4A6E3ECED}"/>
    <w:embedBold r:id="rId8" w:fontKey="{4E11B1E0-4CFE-1249-936F-6AAF6A2409D6}"/>
    <w:embedItalic r:id="rId9" w:fontKey="{A6A2083C-D36A-B64D-A4BA-75C5C5FB4074}"/>
  </w:font>
  <w:font w:name="Symbol">
    <w:panose1 w:val="05050102010706020507"/>
    <w:charset w:val="02"/>
    <w:family w:val="decorative"/>
    <w:pitch w:val="variable"/>
    <w:sig w:usb0="00000000" w:usb1="10000000" w:usb2="00000000" w:usb3="00000000" w:csb0="80000000" w:csb1="00000000"/>
    <w:embedRegular r:id="rId10" w:fontKey="{F8AFC92C-99F9-4540-ADB6-99E8D2887337}"/>
  </w:font>
  <w:font w:name="Cambria">
    <w:panose1 w:val="02040503050406030204"/>
    <w:charset w:val="00"/>
    <w:family w:val="roman"/>
    <w:pitch w:val="variable"/>
    <w:sig w:usb0="E00006FF" w:usb1="420024FF" w:usb2="02000000" w:usb3="00000000" w:csb0="0000019F" w:csb1="00000000"/>
    <w:embedRegular r:id="rId11" w:fontKey="{127145AE-1609-8C4A-B816-26A5D086D485}"/>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604020202020204"/>
    <w:charset w:val="00"/>
    <w:family w:val="swiss"/>
    <w:pitch w:val="variable"/>
    <w:sig w:usb0="E4002EFF" w:usb1="C000E47F" w:usb2="00000009" w:usb3="00000000" w:csb0="000001FF" w:csb1="00000000"/>
    <w:embedRegular r:id="rId12" w:fontKey="{BC2E7498-BCCE-6548-88A7-BA7AFD548D2D}"/>
  </w:font>
  <w:font w:name="Arial">
    <w:panose1 w:val="020B0604020202020204"/>
    <w:charset w:val="00"/>
    <w:family w:val="swiss"/>
    <w:pitch w:val="variable"/>
    <w:sig w:usb0="E0002EFF" w:usb1="C000785B" w:usb2="00000009" w:usb3="00000000" w:csb0="000001FF" w:csb1="00000000"/>
    <w:embedRegular r:id="rId13" w:fontKey="{F0A056BA-EA9E-3B48-91D3-C68C7AAFDA7A}"/>
    <w:embedBold r:id="rId14" w:fontKey="{9806B637-E73B-D04F-8C96-C581B12048D5}"/>
  </w:font>
  <w:font w:name="ITC New Baskerville Std">
    <w:panose1 w:val="00000000000000000000"/>
    <w:charset w:val="4D"/>
    <w:family w:val="auto"/>
    <w:notTrueType/>
    <w:pitch w:val="variable"/>
    <w:sig w:usb0="8000002F" w:usb1="40000048" w:usb2="00000000" w:usb3="00000000" w:csb0="00000111" w:csb1="00000000"/>
  </w:font>
  <w:font w:name="Baskerville Old Face">
    <w:panose1 w:val="02020602080505020303"/>
    <w:charset w:val="00"/>
    <w:family w:val="roman"/>
    <w:pitch w:val="variable"/>
    <w:sig w:usb0="00000003" w:usb1="00000000" w:usb2="00000000" w:usb3="00000000" w:csb0="00000001" w:csb1="00000000"/>
    <w:embedRegular r:id="rId15" w:fontKey="{6237777D-6B46-8142-BCDD-8B40E6ADE61B}"/>
  </w:font>
  <w:font w:name="Georgia">
    <w:panose1 w:val="02040502050405020303"/>
    <w:charset w:val="00"/>
    <w:family w:val="roman"/>
    <w:pitch w:val="variable"/>
    <w:sig w:usb0="00000287" w:usb1="00000000" w:usb2="00000000" w:usb3="00000000" w:csb0="0000009F" w:csb1="00000000"/>
    <w:embedRegular r:id="rId16" w:fontKey="{EAD6A887-7A62-6D4A-A879-B664877205A5}"/>
    <w:embedItalic r:id="rId17" w:fontKey="{B1AA4E4D-4AB7-FC43-839B-C00F364F5CEE}"/>
  </w:font>
  <w:font w:name="Libre Baskerville">
    <w:panose1 w:val="020B0604020202020204"/>
    <w:charset w:val="00"/>
    <w:family w:val="auto"/>
    <w:pitch w:val="variable"/>
    <w:sig w:usb0="A00000BF" w:usb1="5000005B" w:usb2="00000000" w:usb3="00000000" w:csb0="00000093" w:csb1="00000000"/>
    <w:embedRegular r:id="rId18" w:fontKey="{5699A90B-8DF2-5542-A3DB-9CD91E2253E2}"/>
  </w:font>
  <w:font w:name="Verdana">
    <w:panose1 w:val="020B0604030504040204"/>
    <w:charset w:val="00"/>
    <w:family w:val="swiss"/>
    <w:pitch w:val="variable"/>
    <w:sig w:usb0="A10006FF" w:usb1="4000205B" w:usb2="00000010" w:usb3="00000000" w:csb0="0000019F" w:csb1="00000000"/>
    <w:embedRegular r:id="rId19" w:fontKey="{7B316724-E365-BE4B-BCDD-9F12BA062EC6}"/>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B40" w14:textId="398BF4B5" w:rsidR="003E7DBC" w:rsidRDefault="004F0CE7">
    <w:pPr>
      <w:widowControl w:val="0"/>
      <w:pBdr>
        <w:top w:val="nil"/>
        <w:left w:val="nil"/>
        <w:bottom w:val="nil"/>
        <w:right w:val="nil"/>
        <w:between w:val="nil"/>
      </w:pBdr>
      <w:tabs>
        <w:tab w:val="center" w:pos="4252"/>
        <w:tab w:val="right" w:pos="8504"/>
      </w:tabs>
      <w:spacing w:line="360" w:lineRule="auto"/>
      <w:ind w:right="143"/>
      <w:jc w:val="right"/>
      <w:rPr>
        <w:rFonts w:ascii="Calibri" w:eastAsia="Calibri" w:hAnsi="Calibri" w:cs="Calibri"/>
        <w:color w:val="000000"/>
        <w:sz w:val="20"/>
        <w:szCs w:val="20"/>
      </w:rPr>
    </w:pP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517AD4">
      <w:rPr>
        <w:rFonts w:ascii="Calibri" w:eastAsia="Calibri" w:hAnsi="Calibri" w:cs="Calibri"/>
        <w:noProof/>
        <w:color w:val="000000"/>
        <w:sz w:val="20"/>
        <w:szCs w:val="20"/>
      </w:rPr>
      <w:t>2</w:t>
    </w:r>
    <w:r>
      <w:rPr>
        <w:rFonts w:ascii="Calibri" w:eastAsia="Calibri" w:hAnsi="Calibri" w:cs="Calibri"/>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5EA7F6" w14:textId="77777777" w:rsidR="00DD2A56" w:rsidRDefault="00DD2A56">
      <w:r>
        <w:separator/>
      </w:r>
    </w:p>
  </w:footnote>
  <w:footnote w:type="continuationSeparator" w:id="0">
    <w:p w14:paraId="7137CDEC" w14:textId="77777777" w:rsidR="00DD2A56" w:rsidRDefault="00DD2A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B26" w14:textId="77777777" w:rsidR="003E7DBC" w:rsidRDefault="003E7DBC">
    <w:pPr>
      <w:widowControl w:val="0"/>
      <w:pBdr>
        <w:top w:val="nil"/>
        <w:left w:val="nil"/>
        <w:bottom w:val="nil"/>
        <w:right w:val="nil"/>
        <w:between w:val="nil"/>
      </w:pBdr>
      <w:spacing w:line="276" w:lineRule="auto"/>
      <w:rPr>
        <w:rFonts w:ascii="Calibri" w:eastAsia="Calibri" w:hAnsi="Calibri" w:cs="Calibri"/>
        <w:color w:val="000000"/>
        <w:sz w:val="20"/>
        <w:szCs w:val="20"/>
      </w:rPr>
    </w:pPr>
  </w:p>
  <w:tbl>
    <w:tblPr>
      <w:tblStyle w:val="affff8"/>
      <w:tblW w:w="102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97"/>
      <w:gridCol w:w="2260"/>
      <w:gridCol w:w="3249"/>
    </w:tblGrid>
    <w:tr w:rsidR="003E7DBC" w14:paraId="118A0736" w14:textId="77777777">
      <w:trPr>
        <w:trHeight w:val="964"/>
        <w:jc w:val="center"/>
      </w:trPr>
      <w:tc>
        <w:tcPr>
          <w:tcW w:w="4697" w:type="dxa"/>
          <w:tcBorders>
            <w:top w:val="single" w:sz="4" w:space="0" w:color="000000"/>
            <w:left w:val="nil"/>
            <w:bottom w:val="nil"/>
            <w:right w:val="nil"/>
          </w:tcBorders>
        </w:tcPr>
        <w:p w14:paraId="00000B27" w14:textId="77777777" w:rsidR="003E7DBC" w:rsidRDefault="004F0CE7">
          <w:pPr>
            <w:widowControl w:val="0"/>
            <w:pBdr>
              <w:top w:val="nil"/>
              <w:left w:val="nil"/>
              <w:bottom w:val="nil"/>
              <w:right w:val="nil"/>
              <w:between w:val="nil"/>
            </w:pBdr>
            <w:tabs>
              <w:tab w:val="center" w:pos="4252"/>
              <w:tab w:val="right" w:pos="8504"/>
            </w:tabs>
            <w:rPr>
              <w:rFonts w:ascii="Cambria" w:eastAsia="Cambria" w:hAnsi="Cambria" w:cs="Cambria"/>
              <w:color w:val="000000"/>
              <w:sz w:val="22"/>
              <w:szCs w:val="22"/>
            </w:rPr>
          </w:pPr>
          <w:r>
            <w:rPr>
              <w:rFonts w:ascii="Calibri" w:eastAsia="Calibri" w:hAnsi="Calibri" w:cs="Calibri"/>
              <w:noProof/>
              <w:color w:val="000000"/>
              <w:sz w:val="22"/>
              <w:szCs w:val="22"/>
            </w:rPr>
            <w:drawing>
              <wp:inline distT="0" distB="0" distL="0" distR="0" wp14:anchorId="36DB7F7E" wp14:editId="1DB6E462">
                <wp:extent cx="2160000" cy="381478"/>
                <wp:effectExtent l="0" t="0" r="0" b="0"/>
                <wp:docPr id="1547794197" name="image2.jpg" descr="Description: Description: logo300-01"/>
                <wp:cNvGraphicFramePr/>
                <a:graphic xmlns:a="http://schemas.openxmlformats.org/drawingml/2006/main">
                  <a:graphicData uri="http://schemas.openxmlformats.org/drawingml/2006/picture">
                    <pic:pic xmlns:pic="http://schemas.openxmlformats.org/drawingml/2006/picture">
                      <pic:nvPicPr>
                        <pic:cNvPr id="0" name="image2.jpg" descr="Description: Description: logo300-01"/>
                        <pic:cNvPicPr preferRelativeResize="0"/>
                      </pic:nvPicPr>
                      <pic:blipFill>
                        <a:blip r:embed="rId1"/>
                        <a:srcRect/>
                        <a:stretch>
                          <a:fillRect/>
                        </a:stretch>
                      </pic:blipFill>
                      <pic:spPr>
                        <a:xfrm>
                          <a:off x="0" y="0"/>
                          <a:ext cx="2160000" cy="381478"/>
                        </a:xfrm>
                        <a:prstGeom prst="rect">
                          <a:avLst/>
                        </a:prstGeom>
                        <a:ln/>
                      </pic:spPr>
                    </pic:pic>
                  </a:graphicData>
                </a:graphic>
              </wp:inline>
            </w:drawing>
          </w:r>
        </w:p>
      </w:tc>
      <w:tc>
        <w:tcPr>
          <w:tcW w:w="2260" w:type="dxa"/>
          <w:tcBorders>
            <w:top w:val="single" w:sz="4" w:space="0" w:color="000000"/>
            <w:left w:val="nil"/>
            <w:bottom w:val="single" w:sz="4" w:space="0" w:color="000000"/>
            <w:right w:val="nil"/>
          </w:tcBorders>
          <w:shd w:val="clear" w:color="auto" w:fill="auto"/>
          <w:tcMar>
            <w:top w:w="57" w:type="dxa"/>
            <w:left w:w="0" w:type="dxa"/>
            <w:right w:w="0" w:type="dxa"/>
          </w:tcMar>
        </w:tcPr>
        <w:p w14:paraId="00000B28" w14:textId="77777777" w:rsidR="003E7DBC" w:rsidRDefault="004F0CE7">
          <w:pPr>
            <w:widowControl w:val="0"/>
            <w:pBdr>
              <w:top w:val="nil"/>
              <w:left w:val="nil"/>
              <w:bottom w:val="nil"/>
              <w:right w:val="nil"/>
              <w:between w:val="nil"/>
            </w:pBdr>
            <w:tabs>
              <w:tab w:val="center" w:pos="4252"/>
              <w:tab w:val="right" w:pos="8504"/>
            </w:tabs>
            <w:rPr>
              <w:rFonts w:ascii="Libre Baskerville" w:eastAsia="Libre Baskerville" w:hAnsi="Libre Baskerville" w:cs="Libre Baskerville"/>
              <w:color w:val="00498C"/>
              <w:sz w:val="22"/>
              <w:szCs w:val="22"/>
            </w:rPr>
          </w:pPr>
          <w:r>
            <w:rPr>
              <w:rFonts w:ascii="Libre Baskerville" w:eastAsia="Libre Baskerville" w:hAnsi="Libre Baskerville" w:cs="Libre Baskerville"/>
              <w:color w:val="00498C"/>
              <w:sz w:val="22"/>
              <w:szCs w:val="22"/>
            </w:rPr>
            <w:t>EIDO</w:t>
          </w:r>
        </w:p>
        <w:p w14:paraId="00000B29" w14:textId="77777777" w:rsidR="003E7DBC" w:rsidRDefault="004F0CE7">
          <w:pPr>
            <w:widowControl w:val="0"/>
            <w:pBdr>
              <w:top w:val="nil"/>
              <w:left w:val="nil"/>
              <w:bottom w:val="nil"/>
              <w:right w:val="nil"/>
              <w:between w:val="nil"/>
            </w:pBdr>
            <w:tabs>
              <w:tab w:val="center" w:pos="4252"/>
              <w:tab w:val="right" w:pos="8504"/>
            </w:tabs>
            <w:rPr>
              <w:rFonts w:ascii="Libre Baskerville" w:eastAsia="Libre Baskerville" w:hAnsi="Libre Baskerville" w:cs="Libre Baskerville"/>
              <w:color w:val="00498C"/>
              <w:sz w:val="22"/>
              <w:szCs w:val="22"/>
            </w:rPr>
          </w:pPr>
          <w:r>
            <w:rPr>
              <w:rFonts w:ascii="Libre Baskerville" w:eastAsia="Libre Baskerville" w:hAnsi="Libre Baskerville" w:cs="Libre Baskerville"/>
              <w:color w:val="00498C"/>
              <w:sz w:val="22"/>
              <w:szCs w:val="22"/>
            </w:rPr>
            <w:t>Escola Internacional</w:t>
          </w:r>
        </w:p>
        <w:p w14:paraId="00000B2A" w14:textId="77777777" w:rsidR="003E7DBC" w:rsidRDefault="004F0CE7">
          <w:pPr>
            <w:widowControl w:val="0"/>
            <w:pBdr>
              <w:top w:val="nil"/>
              <w:left w:val="nil"/>
              <w:bottom w:val="nil"/>
              <w:right w:val="nil"/>
              <w:between w:val="nil"/>
            </w:pBdr>
            <w:tabs>
              <w:tab w:val="center" w:pos="4252"/>
              <w:tab w:val="right" w:pos="8504"/>
            </w:tabs>
            <w:rPr>
              <w:rFonts w:ascii="Libre Baskerville" w:eastAsia="Libre Baskerville" w:hAnsi="Libre Baskerville" w:cs="Libre Baskerville"/>
              <w:color w:val="857040"/>
              <w:sz w:val="22"/>
              <w:szCs w:val="22"/>
            </w:rPr>
          </w:pPr>
          <w:r>
            <w:rPr>
              <w:rFonts w:ascii="Libre Baskerville" w:eastAsia="Libre Baskerville" w:hAnsi="Libre Baskerville" w:cs="Libre Baskerville"/>
              <w:color w:val="00498C"/>
              <w:sz w:val="22"/>
              <w:szCs w:val="22"/>
            </w:rPr>
            <w:t>de Doutoramento</w:t>
          </w:r>
        </w:p>
      </w:tc>
      <w:tc>
        <w:tcPr>
          <w:tcW w:w="3249" w:type="dxa"/>
          <w:tcBorders>
            <w:top w:val="single" w:sz="4" w:space="0" w:color="000000"/>
            <w:left w:val="nil"/>
            <w:bottom w:val="single" w:sz="4" w:space="0" w:color="000000"/>
            <w:right w:val="nil"/>
          </w:tcBorders>
          <w:shd w:val="clear" w:color="auto" w:fill="auto"/>
          <w:tcMar>
            <w:top w:w="57" w:type="dxa"/>
            <w:left w:w="0" w:type="dxa"/>
            <w:right w:w="57" w:type="dxa"/>
          </w:tcMar>
        </w:tcPr>
        <w:p w14:paraId="00000B2B" w14:textId="77777777" w:rsidR="003E7DBC" w:rsidRDefault="004F0CE7">
          <w:pPr>
            <w:widowControl w:val="0"/>
            <w:pBdr>
              <w:top w:val="nil"/>
              <w:left w:val="nil"/>
              <w:bottom w:val="nil"/>
              <w:right w:val="nil"/>
              <w:between w:val="nil"/>
            </w:pBdr>
            <w:tabs>
              <w:tab w:val="center" w:pos="4252"/>
              <w:tab w:val="right" w:pos="8504"/>
              <w:tab w:val="left" w:pos="2237"/>
            </w:tabs>
            <w:jc w:val="right"/>
            <w:rPr>
              <w:rFonts w:ascii="Calibri" w:eastAsia="Calibri" w:hAnsi="Calibri" w:cs="Calibri"/>
              <w:color w:val="000000"/>
              <w:sz w:val="16"/>
              <w:szCs w:val="16"/>
            </w:rPr>
          </w:pPr>
          <w:r>
            <w:rPr>
              <w:rFonts w:ascii="Calibri" w:eastAsia="Calibri" w:hAnsi="Calibri" w:cs="Calibri"/>
              <w:noProof/>
              <w:color w:val="000000"/>
              <w:sz w:val="22"/>
              <w:szCs w:val="22"/>
            </w:rPr>
            <w:drawing>
              <wp:inline distT="0" distB="0" distL="0" distR="0" wp14:anchorId="0C6454C1" wp14:editId="001418BB">
                <wp:extent cx="579239" cy="540000"/>
                <wp:effectExtent l="0" t="0" r="0" b="0"/>
                <wp:docPr id="1547794199" name="image1.png" descr="For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1.png" descr="Forma&#10;&#10;Descripción generada automáticamente con confianza baja"/>
                        <pic:cNvPicPr preferRelativeResize="0"/>
                      </pic:nvPicPr>
                      <pic:blipFill>
                        <a:blip r:embed="rId2"/>
                        <a:srcRect l="9512" t="12577" r="10202" b="12576"/>
                        <a:stretch>
                          <a:fillRect/>
                        </a:stretch>
                      </pic:blipFill>
                      <pic:spPr>
                        <a:xfrm>
                          <a:off x="0" y="0"/>
                          <a:ext cx="579239" cy="540000"/>
                        </a:xfrm>
                        <a:prstGeom prst="rect">
                          <a:avLst/>
                        </a:prstGeom>
                        <a:ln/>
                      </pic:spPr>
                    </pic:pic>
                  </a:graphicData>
                </a:graphic>
              </wp:inline>
            </w:drawing>
          </w:r>
          <w:r>
            <w:rPr>
              <w:rFonts w:ascii="Calibri" w:eastAsia="Calibri" w:hAnsi="Calibri" w:cs="Calibri"/>
              <w:color w:val="000000"/>
              <w:sz w:val="16"/>
              <w:szCs w:val="16"/>
            </w:rPr>
            <w:t xml:space="preserve">   </w:t>
          </w:r>
        </w:p>
      </w:tc>
    </w:tr>
  </w:tbl>
  <w:p w14:paraId="00000B2C" w14:textId="77777777" w:rsidR="003E7DBC" w:rsidRDefault="003E7DBC">
    <w:pPr>
      <w:widowControl w:val="0"/>
      <w:pBdr>
        <w:top w:val="nil"/>
        <w:left w:val="nil"/>
        <w:bottom w:val="nil"/>
        <w:right w:val="nil"/>
        <w:between w:val="nil"/>
      </w:pBdr>
      <w:tabs>
        <w:tab w:val="center" w:pos="4252"/>
        <w:tab w:val="right" w:pos="8504"/>
      </w:tabs>
      <w:rPr>
        <w:rFonts w:ascii="Libre Baskerville" w:eastAsia="Libre Baskerville" w:hAnsi="Libre Baskerville" w:cs="Libre Baskerville"/>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B2D" w14:textId="77777777" w:rsidR="003E7DBC" w:rsidRDefault="003E7DBC">
    <w:pPr>
      <w:widowControl w:val="0"/>
      <w:pBdr>
        <w:top w:val="nil"/>
        <w:left w:val="nil"/>
        <w:bottom w:val="nil"/>
        <w:right w:val="nil"/>
        <w:between w:val="nil"/>
      </w:pBdr>
      <w:spacing w:line="276" w:lineRule="auto"/>
      <w:rPr>
        <w:rFonts w:ascii="Libre Baskerville" w:eastAsia="Libre Baskerville" w:hAnsi="Libre Baskerville" w:cs="Libre Baskerville"/>
        <w:color w:val="000000"/>
        <w:sz w:val="22"/>
        <w:szCs w:val="22"/>
      </w:rPr>
    </w:pPr>
  </w:p>
  <w:tbl>
    <w:tblPr>
      <w:tblStyle w:val="affff9"/>
      <w:tblW w:w="102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7"/>
      <w:gridCol w:w="3250"/>
      <w:gridCol w:w="2260"/>
      <w:gridCol w:w="1695"/>
      <w:gridCol w:w="1554"/>
    </w:tblGrid>
    <w:tr w:rsidR="003E7DBC" w14:paraId="6DC08316" w14:textId="77777777">
      <w:trPr>
        <w:trHeight w:val="964"/>
        <w:jc w:val="center"/>
      </w:trPr>
      <w:tc>
        <w:tcPr>
          <w:tcW w:w="4697" w:type="dxa"/>
          <w:gridSpan w:val="2"/>
          <w:tcBorders>
            <w:top w:val="single" w:sz="4" w:space="0" w:color="000000"/>
            <w:left w:val="nil"/>
            <w:bottom w:val="nil"/>
            <w:right w:val="nil"/>
          </w:tcBorders>
        </w:tcPr>
        <w:p w14:paraId="00000B2E" w14:textId="77777777" w:rsidR="003E7DBC" w:rsidRDefault="004F0CE7">
          <w:pPr>
            <w:widowControl w:val="0"/>
            <w:pBdr>
              <w:top w:val="nil"/>
              <w:left w:val="nil"/>
              <w:bottom w:val="nil"/>
              <w:right w:val="nil"/>
              <w:between w:val="nil"/>
            </w:pBdr>
            <w:tabs>
              <w:tab w:val="center" w:pos="4252"/>
              <w:tab w:val="right" w:pos="8504"/>
            </w:tabs>
            <w:rPr>
              <w:rFonts w:ascii="Cambria" w:eastAsia="Cambria" w:hAnsi="Cambria" w:cs="Cambria"/>
              <w:color w:val="000000"/>
              <w:sz w:val="22"/>
              <w:szCs w:val="22"/>
            </w:rPr>
          </w:pPr>
          <w:r>
            <w:rPr>
              <w:rFonts w:ascii="Calibri" w:eastAsia="Calibri" w:hAnsi="Calibri" w:cs="Calibri"/>
              <w:noProof/>
              <w:color w:val="000000"/>
              <w:sz w:val="22"/>
              <w:szCs w:val="22"/>
            </w:rPr>
            <w:drawing>
              <wp:inline distT="0" distB="0" distL="0" distR="0" wp14:anchorId="1E055C48" wp14:editId="4EB1FF49">
                <wp:extent cx="2160000" cy="381478"/>
                <wp:effectExtent l="0" t="0" r="0" b="0"/>
                <wp:docPr id="1547794198" name="image2.jpg" descr="Description: Description: logo300-01"/>
                <wp:cNvGraphicFramePr/>
                <a:graphic xmlns:a="http://schemas.openxmlformats.org/drawingml/2006/main">
                  <a:graphicData uri="http://schemas.openxmlformats.org/drawingml/2006/picture">
                    <pic:pic xmlns:pic="http://schemas.openxmlformats.org/drawingml/2006/picture">
                      <pic:nvPicPr>
                        <pic:cNvPr id="0" name="image2.jpg" descr="Description: Description: logo300-01"/>
                        <pic:cNvPicPr preferRelativeResize="0"/>
                      </pic:nvPicPr>
                      <pic:blipFill>
                        <a:blip r:embed="rId1"/>
                        <a:srcRect/>
                        <a:stretch>
                          <a:fillRect/>
                        </a:stretch>
                      </pic:blipFill>
                      <pic:spPr>
                        <a:xfrm>
                          <a:off x="0" y="0"/>
                          <a:ext cx="2160000" cy="381478"/>
                        </a:xfrm>
                        <a:prstGeom prst="rect">
                          <a:avLst/>
                        </a:prstGeom>
                        <a:ln/>
                      </pic:spPr>
                    </pic:pic>
                  </a:graphicData>
                </a:graphic>
              </wp:inline>
            </w:drawing>
          </w:r>
        </w:p>
      </w:tc>
      <w:tc>
        <w:tcPr>
          <w:tcW w:w="2260" w:type="dxa"/>
          <w:tcBorders>
            <w:top w:val="single" w:sz="4" w:space="0" w:color="000000"/>
            <w:left w:val="nil"/>
            <w:bottom w:val="single" w:sz="4" w:space="0" w:color="000000"/>
            <w:right w:val="nil"/>
          </w:tcBorders>
          <w:shd w:val="clear" w:color="auto" w:fill="auto"/>
          <w:tcMar>
            <w:top w:w="57" w:type="dxa"/>
            <w:left w:w="0" w:type="dxa"/>
            <w:right w:w="0" w:type="dxa"/>
          </w:tcMar>
        </w:tcPr>
        <w:p w14:paraId="00000B30" w14:textId="77777777" w:rsidR="003E7DBC" w:rsidRDefault="004F0CE7">
          <w:pPr>
            <w:widowControl w:val="0"/>
            <w:pBdr>
              <w:top w:val="nil"/>
              <w:left w:val="nil"/>
              <w:bottom w:val="nil"/>
              <w:right w:val="nil"/>
              <w:between w:val="nil"/>
            </w:pBdr>
            <w:tabs>
              <w:tab w:val="center" w:pos="4252"/>
              <w:tab w:val="right" w:pos="8504"/>
            </w:tabs>
            <w:rPr>
              <w:rFonts w:ascii="Libre Baskerville" w:eastAsia="Libre Baskerville" w:hAnsi="Libre Baskerville" w:cs="Libre Baskerville"/>
              <w:color w:val="00498C"/>
              <w:sz w:val="22"/>
              <w:szCs w:val="22"/>
            </w:rPr>
          </w:pPr>
          <w:r>
            <w:rPr>
              <w:rFonts w:ascii="Libre Baskerville" w:eastAsia="Libre Baskerville" w:hAnsi="Libre Baskerville" w:cs="Libre Baskerville"/>
              <w:color w:val="00498C"/>
              <w:sz w:val="22"/>
              <w:szCs w:val="22"/>
            </w:rPr>
            <w:t>EIDO</w:t>
          </w:r>
        </w:p>
        <w:p w14:paraId="00000B31" w14:textId="77777777" w:rsidR="003E7DBC" w:rsidRDefault="004F0CE7">
          <w:pPr>
            <w:widowControl w:val="0"/>
            <w:pBdr>
              <w:top w:val="nil"/>
              <w:left w:val="nil"/>
              <w:bottom w:val="nil"/>
              <w:right w:val="nil"/>
              <w:between w:val="nil"/>
            </w:pBdr>
            <w:tabs>
              <w:tab w:val="center" w:pos="4252"/>
              <w:tab w:val="right" w:pos="8504"/>
            </w:tabs>
            <w:rPr>
              <w:rFonts w:ascii="Libre Baskerville" w:eastAsia="Libre Baskerville" w:hAnsi="Libre Baskerville" w:cs="Libre Baskerville"/>
              <w:color w:val="00498C"/>
              <w:sz w:val="22"/>
              <w:szCs w:val="22"/>
            </w:rPr>
          </w:pPr>
          <w:r>
            <w:rPr>
              <w:rFonts w:ascii="Libre Baskerville" w:eastAsia="Libre Baskerville" w:hAnsi="Libre Baskerville" w:cs="Libre Baskerville"/>
              <w:color w:val="00498C"/>
              <w:sz w:val="22"/>
              <w:szCs w:val="22"/>
            </w:rPr>
            <w:t>Escola Internacional</w:t>
          </w:r>
        </w:p>
        <w:p w14:paraId="00000B32" w14:textId="77777777" w:rsidR="003E7DBC" w:rsidRDefault="004F0CE7">
          <w:pPr>
            <w:widowControl w:val="0"/>
            <w:pBdr>
              <w:top w:val="nil"/>
              <w:left w:val="nil"/>
              <w:bottom w:val="nil"/>
              <w:right w:val="nil"/>
              <w:between w:val="nil"/>
            </w:pBdr>
            <w:tabs>
              <w:tab w:val="center" w:pos="4252"/>
              <w:tab w:val="right" w:pos="8504"/>
            </w:tabs>
            <w:rPr>
              <w:rFonts w:ascii="Libre Baskerville" w:eastAsia="Libre Baskerville" w:hAnsi="Libre Baskerville" w:cs="Libre Baskerville"/>
              <w:color w:val="857040"/>
              <w:sz w:val="22"/>
              <w:szCs w:val="22"/>
            </w:rPr>
          </w:pPr>
          <w:r>
            <w:rPr>
              <w:rFonts w:ascii="Libre Baskerville" w:eastAsia="Libre Baskerville" w:hAnsi="Libre Baskerville" w:cs="Libre Baskerville"/>
              <w:color w:val="00498C"/>
              <w:sz w:val="22"/>
              <w:szCs w:val="22"/>
            </w:rPr>
            <w:t>de Doutoramento</w:t>
          </w:r>
        </w:p>
      </w:tc>
      <w:tc>
        <w:tcPr>
          <w:tcW w:w="3249" w:type="dxa"/>
          <w:gridSpan w:val="2"/>
          <w:tcBorders>
            <w:top w:val="single" w:sz="4" w:space="0" w:color="000000"/>
            <w:left w:val="nil"/>
            <w:bottom w:val="single" w:sz="4" w:space="0" w:color="000000"/>
            <w:right w:val="nil"/>
          </w:tcBorders>
          <w:shd w:val="clear" w:color="auto" w:fill="auto"/>
          <w:tcMar>
            <w:top w:w="57" w:type="dxa"/>
            <w:left w:w="0" w:type="dxa"/>
            <w:right w:w="57" w:type="dxa"/>
          </w:tcMar>
        </w:tcPr>
        <w:p w14:paraId="00000B33" w14:textId="77777777" w:rsidR="003E7DBC" w:rsidRDefault="004F0CE7">
          <w:pPr>
            <w:widowControl w:val="0"/>
            <w:pBdr>
              <w:top w:val="nil"/>
              <w:left w:val="nil"/>
              <w:bottom w:val="nil"/>
              <w:right w:val="nil"/>
              <w:between w:val="nil"/>
            </w:pBdr>
            <w:tabs>
              <w:tab w:val="center" w:pos="4252"/>
              <w:tab w:val="right" w:pos="8504"/>
              <w:tab w:val="left" w:pos="2237"/>
            </w:tabs>
            <w:jc w:val="right"/>
            <w:rPr>
              <w:rFonts w:ascii="Calibri" w:eastAsia="Calibri" w:hAnsi="Calibri" w:cs="Calibri"/>
              <w:color w:val="000000"/>
              <w:sz w:val="16"/>
              <w:szCs w:val="16"/>
            </w:rPr>
          </w:pPr>
          <w:r>
            <w:rPr>
              <w:rFonts w:ascii="Calibri" w:eastAsia="Calibri" w:hAnsi="Calibri" w:cs="Calibri"/>
              <w:noProof/>
              <w:color w:val="000000"/>
              <w:sz w:val="22"/>
              <w:szCs w:val="22"/>
            </w:rPr>
            <w:drawing>
              <wp:inline distT="0" distB="0" distL="0" distR="0" wp14:anchorId="1D9B85CA" wp14:editId="726849EE">
                <wp:extent cx="579239" cy="540000"/>
                <wp:effectExtent l="0" t="0" r="0" b="0"/>
                <wp:docPr id="1547794200" name="image1.png" descr="For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0" name="image1.png" descr="Forma&#10;&#10;Descripción generada automáticamente con confianza baja"/>
                        <pic:cNvPicPr preferRelativeResize="0"/>
                      </pic:nvPicPr>
                      <pic:blipFill>
                        <a:blip r:embed="rId2"/>
                        <a:srcRect l="9512" t="12577" r="10202" b="12576"/>
                        <a:stretch>
                          <a:fillRect/>
                        </a:stretch>
                      </pic:blipFill>
                      <pic:spPr>
                        <a:xfrm>
                          <a:off x="0" y="0"/>
                          <a:ext cx="579239" cy="540000"/>
                        </a:xfrm>
                        <a:prstGeom prst="rect">
                          <a:avLst/>
                        </a:prstGeom>
                        <a:ln/>
                      </pic:spPr>
                    </pic:pic>
                  </a:graphicData>
                </a:graphic>
              </wp:inline>
            </w:drawing>
          </w:r>
          <w:r>
            <w:rPr>
              <w:rFonts w:ascii="Calibri" w:eastAsia="Calibri" w:hAnsi="Calibri" w:cs="Calibri"/>
              <w:color w:val="000000"/>
              <w:sz w:val="16"/>
              <w:szCs w:val="16"/>
            </w:rPr>
            <w:t xml:space="preserve">   </w:t>
          </w:r>
        </w:p>
      </w:tc>
    </w:tr>
    <w:tr w:rsidR="003E7DBC" w14:paraId="0D71D350" w14:textId="77777777">
      <w:trPr>
        <w:trHeight w:val="907"/>
        <w:jc w:val="center"/>
      </w:trPr>
      <w:tc>
        <w:tcPr>
          <w:tcW w:w="1447" w:type="dxa"/>
          <w:tcBorders>
            <w:top w:val="nil"/>
            <w:left w:val="nil"/>
            <w:bottom w:val="nil"/>
            <w:right w:val="nil"/>
          </w:tcBorders>
        </w:tcPr>
        <w:p w14:paraId="00000B35" w14:textId="77777777" w:rsidR="003E7DBC" w:rsidRDefault="003E7DBC">
          <w:pPr>
            <w:widowControl w:val="0"/>
            <w:pBdr>
              <w:top w:val="nil"/>
              <w:left w:val="nil"/>
              <w:bottom w:val="nil"/>
              <w:right w:val="nil"/>
              <w:between w:val="nil"/>
            </w:pBdr>
            <w:tabs>
              <w:tab w:val="center" w:pos="4252"/>
              <w:tab w:val="right" w:pos="8504"/>
            </w:tabs>
            <w:rPr>
              <w:rFonts w:ascii="Cambria" w:eastAsia="Cambria" w:hAnsi="Cambria" w:cs="Cambria"/>
              <w:color w:val="000000"/>
              <w:sz w:val="22"/>
              <w:szCs w:val="22"/>
            </w:rPr>
          </w:pPr>
        </w:p>
      </w:tc>
      <w:tc>
        <w:tcPr>
          <w:tcW w:w="3250" w:type="dxa"/>
          <w:tcBorders>
            <w:top w:val="nil"/>
            <w:left w:val="nil"/>
            <w:bottom w:val="nil"/>
            <w:right w:val="nil"/>
          </w:tcBorders>
          <w:shd w:val="clear" w:color="auto" w:fill="auto"/>
          <w:tcMar>
            <w:top w:w="57" w:type="dxa"/>
            <w:left w:w="0" w:type="dxa"/>
            <w:right w:w="0" w:type="dxa"/>
          </w:tcMar>
        </w:tcPr>
        <w:p w14:paraId="00000B36" w14:textId="77777777" w:rsidR="003E7DBC" w:rsidRDefault="003E7DBC">
          <w:pPr>
            <w:widowControl w:val="0"/>
            <w:pBdr>
              <w:top w:val="nil"/>
              <w:left w:val="nil"/>
              <w:bottom w:val="nil"/>
              <w:right w:val="nil"/>
              <w:between w:val="nil"/>
            </w:pBdr>
            <w:tabs>
              <w:tab w:val="center" w:pos="4252"/>
              <w:tab w:val="right" w:pos="8504"/>
            </w:tabs>
            <w:rPr>
              <w:rFonts w:ascii="Cambria" w:eastAsia="Cambria" w:hAnsi="Cambria" w:cs="Cambria"/>
              <w:color w:val="000000"/>
              <w:sz w:val="22"/>
              <w:szCs w:val="22"/>
            </w:rPr>
          </w:pPr>
        </w:p>
      </w:tc>
      <w:tc>
        <w:tcPr>
          <w:tcW w:w="2260" w:type="dxa"/>
          <w:tcBorders>
            <w:top w:val="single" w:sz="4" w:space="0" w:color="000000"/>
            <w:left w:val="nil"/>
            <w:bottom w:val="single" w:sz="4" w:space="0" w:color="000000"/>
            <w:right w:val="nil"/>
          </w:tcBorders>
          <w:shd w:val="clear" w:color="auto" w:fill="auto"/>
          <w:tcMar>
            <w:top w:w="57" w:type="dxa"/>
            <w:left w:w="0" w:type="dxa"/>
            <w:right w:w="0" w:type="dxa"/>
          </w:tcMar>
        </w:tcPr>
        <w:p w14:paraId="00000B37" w14:textId="77777777" w:rsidR="003E7DBC" w:rsidRDefault="004F0CE7">
          <w:pPr>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proofErr w:type="spellStart"/>
          <w:r>
            <w:rPr>
              <w:rFonts w:ascii="Libre Baskerville" w:eastAsia="Libre Baskerville" w:hAnsi="Libre Baskerville" w:cs="Libre Baskerville"/>
              <w:color w:val="000000"/>
              <w:sz w:val="16"/>
              <w:szCs w:val="16"/>
            </w:rPr>
            <w:t>Edificio</w:t>
          </w:r>
          <w:proofErr w:type="spellEnd"/>
          <w:r>
            <w:rPr>
              <w:rFonts w:ascii="Libre Baskerville" w:eastAsia="Libre Baskerville" w:hAnsi="Libre Baskerville" w:cs="Libre Baskerville"/>
              <w:color w:val="000000"/>
              <w:sz w:val="16"/>
              <w:szCs w:val="16"/>
            </w:rPr>
            <w:t xml:space="preserve"> Filomena Dato           Campus </w:t>
          </w:r>
          <w:proofErr w:type="spellStart"/>
          <w:r>
            <w:rPr>
              <w:rFonts w:ascii="Libre Baskerville" w:eastAsia="Libre Baskerville" w:hAnsi="Libre Baskerville" w:cs="Libre Baskerville"/>
              <w:color w:val="000000"/>
              <w:sz w:val="16"/>
              <w:szCs w:val="16"/>
            </w:rPr>
            <w:t>universitario</w:t>
          </w:r>
          <w:proofErr w:type="spellEnd"/>
        </w:p>
        <w:p w14:paraId="00000B38" w14:textId="77777777" w:rsidR="003E7DBC" w:rsidRDefault="004F0CE7">
          <w:pPr>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r>
            <w:rPr>
              <w:rFonts w:ascii="Libre Baskerville" w:eastAsia="Libre Baskerville" w:hAnsi="Libre Baskerville" w:cs="Libre Baskerville"/>
              <w:color w:val="000000"/>
              <w:sz w:val="16"/>
              <w:szCs w:val="16"/>
            </w:rPr>
            <w:t>36310 Vigo</w:t>
          </w:r>
        </w:p>
        <w:p w14:paraId="00000B39" w14:textId="77777777" w:rsidR="003E7DBC" w:rsidRDefault="004F0CE7">
          <w:pPr>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21"/>
              <w:szCs w:val="21"/>
            </w:rPr>
          </w:pPr>
          <w:proofErr w:type="spellStart"/>
          <w:r>
            <w:rPr>
              <w:rFonts w:ascii="Libre Baskerville" w:eastAsia="Libre Baskerville" w:hAnsi="Libre Baskerville" w:cs="Libre Baskerville"/>
              <w:color w:val="000000"/>
              <w:sz w:val="16"/>
              <w:szCs w:val="16"/>
            </w:rPr>
            <w:t>España</w:t>
          </w:r>
          <w:proofErr w:type="spellEnd"/>
        </w:p>
      </w:tc>
      <w:tc>
        <w:tcPr>
          <w:tcW w:w="1695" w:type="dxa"/>
          <w:tcBorders>
            <w:top w:val="single" w:sz="4" w:space="0" w:color="000000"/>
            <w:left w:val="nil"/>
            <w:bottom w:val="single" w:sz="4" w:space="0" w:color="000000"/>
            <w:right w:val="nil"/>
          </w:tcBorders>
          <w:shd w:val="clear" w:color="auto" w:fill="auto"/>
          <w:tcMar>
            <w:top w:w="57" w:type="dxa"/>
            <w:left w:w="0" w:type="dxa"/>
            <w:right w:w="0" w:type="dxa"/>
          </w:tcMar>
        </w:tcPr>
        <w:p w14:paraId="00000B3A" w14:textId="77777777" w:rsidR="003E7DBC" w:rsidRDefault="004F0CE7">
          <w:pPr>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r>
            <w:rPr>
              <w:rFonts w:ascii="Libre Baskerville" w:eastAsia="Libre Baskerville" w:hAnsi="Libre Baskerville" w:cs="Libre Baskerville"/>
              <w:color w:val="000000"/>
              <w:sz w:val="16"/>
              <w:szCs w:val="16"/>
            </w:rPr>
            <w:t>Tel. 986 813 442</w:t>
          </w:r>
        </w:p>
        <w:p w14:paraId="00000B3B" w14:textId="77777777" w:rsidR="003E7DBC" w:rsidRDefault="003E7DBC">
          <w:pPr>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p>
      </w:tc>
      <w:tc>
        <w:tcPr>
          <w:tcW w:w="1554" w:type="dxa"/>
          <w:tcBorders>
            <w:top w:val="single" w:sz="4" w:space="0" w:color="000000"/>
            <w:left w:val="nil"/>
            <w:bottom w:val="single" w:sz="4" w:space="0" w:color="000000"/>
            <w:right w:val="nil"/>
          </w:tcBorders>
          <w:shd w:val="clear" w:color="auto" w:fill="auto"/>
          <w:tcMar>
            <w:top w:w="57" w:type="dxa"/>
            <w:left w:w="0" w:type="dxa"/>
            <w:right w:w="0" w:type="dxa"/>
          </w:tcMar>
        </w:tcPr>
        <w:p w14:paraId="00000B3C" w14:textId="77777777" w:rsidR="003E7DBC" w:rsidRDefault="004F0CE7">
          <w:pPr>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8"/>
              <w:szCs w:val="18"/>
            </w:rPr>
          </w:pPr>
          <w:r>
            <w:rPr>
              <w:rFonts w:ascii="Libre Baskerville" w:eastAsia="Libre Baskerville" w:hAnsi="Libre Baskerville" w:cs="Libre Baskerville"/>
              <w:color w:val="000000"/>
              <w:sz w:val="16"/>
              <w:szCs w:val="16"/>
            </w:rPr>
            <w:t>eido.uvigo.es     eido@uvigo.es</w:t>
          </w:r>
        </w:p>
        <w:p w14:paraId="00000B3D" w14:textId="77777777" w:rsidR="003E7DBC" w:rsidRDefault="003E7DBC">
          <w:pPr>
            <w:pBdr>
              <w:top w:val="nil"/>
              <w:left w:val="nil"/>
              <w:bottom w:val="nil"/>
              <w:right w:val="nil"/>
              <w:between w:val="nil"/>
            </w:pBdr>
            <w:tabs>
              <w:tab w:val="left" w:pos="429"/>
              <w:tab w:val="center" w:pos="4252"/>
              <w:tab w:val="right" w:pos="8504"/>
              <w:tab w:val="right" w:pos="9674"/>
            </w:tabs>
            <w:rPr>
              <w:rFonts w:ascii="Libre Baskerville" w:eastAsia="Libre Baskerville" w:hAnsi="Libre Baskerville" w:cs="Libre Baskerville"/>
              <w:color w:val="000000"/>
              <w:sz w:val="16"/>
              <w:szCs w:val="16"/>
            </w:rPr>
          </w:pPr>
        </w:p>
      </w:tc>
    </w:tr>
  </w:tbl>
  <w:p w14:paraId="00000B3E" w14:textId="77777777" w:rsidR="003E7DBC" w:rsidRDefault="003E7DBC">
    <w:pPr>
      <w:widowControl w:val="0"/>
      <w:pBdr>
        <w:top w:val="nil"/>
        <w:left w:val="nil"/>
        <w:bottom w:val="nil"/>
        <w:right w:val="nil"/>
        <w:between w:val="nil"/>
      </w:pBdr>
      <w:tabs>
        <w:tab w:val="center" w:pos="4252"/>
        <w:tab w:val="right" w:pos="8504"/>
      </w:tabs>
      <w:rPr>
        <w:rFonts w:ascii="Libre Baskerville" w:eastAsia="Libre Baskerville" w:hAnsi="Libre Baskerville" w:cs="Libre Baskerville"/>
        <w:color w:val="000000"/>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B3F" w14:textId="77777777" w:rsidR="003E7DBC" w:rsidRDefault="003E7DBC">
    <w:pPr>
      <w:widowControl w:val="0"/>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51722"/>
    <w:multiLevelType w:val="multilevel"/>
    <w:tmpl w:val="54F804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8B42D0"/>
    <w:multiLevelType w:val="multilevel"/>
    <w:tmpl w:val="AA5283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3A258A4"/>
    <w:multiLevelType w:val="multilevel"/>
    <w:tmpl w:val="BC06D85A"/>
    <w:lvl w:ilvl="0">
      <w:start w:val="1"/>
      <w:numFmt w:val="decimal"/>
      <w:lvlText w:val="%1."/>
      <w:lvlJc w:val="left"/>
      <w:pPr>
        <w:ind w:left="516" w:hanging="284"/>
      </w:pPr>
      <w:rPr>
        <w:rFonts w:ascii="Calibri" w:eastAsia="Calibri" w:hAnsi="Calibri" w:cs="Calibri"/>
        <w:b/>
        <w:i w:val="0"/>
        <w:sz w:val="24"/>
        <w:szCs w:val="24"/>
      </w:rPr>
    </w:lvl>
    <w:lvl w:ilvl="1">
      <w:start w:val="1"/>
      <w:numFmt w:val="decimal"/>
      <w:lvlText w:val="%1.%2."/>
      <w:lvlJc w:val="left"/>
      <w:pPr>
        <w:ind w:left="686" w:hanging="454"/>
      </w:pPr>
      <w:rPr>
        <w:rFonts w:ascii="Calibri" w:eastAsia="Calibri" w:hAnsi="Calibri" w:cs="Calibri"/>
        <w:b/>
        <w:i w:val="0"/>
        <w:sz w:val="22"/>
        <w:szCs w:val="22"/>
      </w:rPr>
    </w:lvl>
    <w:lvl w:ilvl="2">
      <w:start w:val="1"/>
      <w:numFmt w:val="decimal"/>
      <w:lvlText w:val="%1.%2.%3."/>
      <w:lvlJc w:val="left"/>
      <w:pPr>
        <w:ind w:left="799" w:hanging="567"/>
      </w:pPr>
      <w:rPr>
        <w:rFonts w:ascii="Calibri" w:eastAsia="Calibri" w:hAnsi="Calibri" w:cs="Calibri"/>
        <w:b/>
        <w:i w:val="0"/>
        <w:sz w:val="20"/>
        <w:szCs w:val="20"/>
      </w:rPr>
    </w:lvl>
    <w:lvl w:ilvl="3">
      <w:start w:val="1"/>
      <w:numFmt w:val="decimal"/>
      <w:lvlText w:val="%1.%2.%3.%4."/>
      <w:lvlJc w:val="left"/>
      <w:pPr>
        <w:ind w:left="911" w:hanging="680"/>
      </w:pPr>
      <w:rPr>
        <w:rFonts w:ascii="Calibri" w:eastAsia="Calibri" w:hAnsi="Calibri" w:cs="Calibri"/>
        <w:b w:val="0"/>
        <w:i w:val="0"/>
        <w:sz w:val="20"/>
        <w:szCs w:val="20"/>
      </w:rPr>
    </w:lvl>
    <w:lvl w:ilvl="4">
      <w:numFmt w:val="bullet"/>
      <w:lvlText w:val="•"/>
      <w:lvlJc w:val="left"/>
      <w:pPr>
        <w:ind w:left="2235" w:hanging="680"/>
      </w:pPr>
    </w:lvl>
    <w:lvl w:ilvl="5">
      <w:numFmt w:val="bullet"/>
      <w:lvlText w:val="•"/>
      <w:lvlJc w:val="left"/>
      <w:pPr>
        <w:ind w:left="3550" w:hanging="680"/>
      </w:pPr>
    </w:lvl>
    <w:lvl w:ilvl="6">
      <w:numFmt w:val="bullet"/>
      <w:lvlText w:val="•"/>
      <w:lvlJc w:val="left"/>
      <w:pPr>
        <w:ind w:left="4865" w:hanging="680"/>
      </w:pPr>
    </w:lvl>
    <w:lvl w:ilvl="7">
      <w:numFmt w:val="bullet"/>
      <w:lvlText w:val="•"/>
      <w:lvlJc w:val="left"/>
      <w:pPr>
        <w:ind w:left="6180" w:hanging="680"/>
      </w:pPr>
    </w:lvl>
    <w:lvl w:ilvl="8">
      <w:numFmt w:val="bullet"/>
      <w:lvlText w:val="•"/>
      <w:lvlJc w:val="left"/>
      <w:pPr>
        <w:ind w:left="7496" w:hanging="680"/>
      </w:pPr>
    </w:lvl>
  </w:abstractNum>
  <w:abstractNum w:abstractNumId="3" w15:restartNumberingAfterBreak="0">
    <w:nsid w:val="1B79252B"/>
    <w:multiLevelType w:val="multilevel"/>
    <w:tmpl w:val="2D86EE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B9F4D2D"/>
    <w:multiLevelType w:val="multilevel"/>
    <w:tmpl w:val="F3F6A6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22042FD0"/>
    <w:multiLevelType w:val="multilevel"/>
    <w:tmpl w:val="F1E8DE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A1E03B8"/>
    <w:multiLevelType w:val="multilevel"/>
    <w:tmpl w:val="D0CCD754"/>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7" w15:restartNumberingAfterBreak="0">
    <w:nsid w:val="312066E3"/>
    <w:multiLevelType w:val="multilevel"/>
    <w:tmpl w:val="E3E0B0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8A37FF4"/>
    <w:multiLevelType w:val="multilevel"/>
    <w:tmpl w:val="1ACA3B90"/>
    <w:lvl w:ilvl="0">
      <w:start w:val="1"/>
      <w:numFmt w:val="decimal"/>
      <w:pStyle w:val="Seccin1"/>
      <w:lvlText w:val="%1."/>
      <w:lvlJc w:val="left"/>
      <w:pPr>
        <w:ind w:left="516" w:hanging="284"/>
      </w:pPr>
      <w:rPr>
        <w:rFonts w:ascii="Calibri" w:eastAsia="Calibri" w:hAnsi="Calibri" w:cs="Calibri"/>
        <w:b/>
        <w:i w:val="0"/>
        <w:sz w:val="24"/>
        <w:szCs w:val="24"/>
      </w:rPr>
    </w:lvl>
    <w:lvl w:ilvl="1">
      <w:start w:val="3"/>
      <w:numFmt w:val="decimal"/>
      <w:pStyle w:val="Seccin11"/>
      <w:lvlText w:val="%1.%2."/>
      <w:lvlJc w:val="left"/>
      <w:pPr>
        <w:ind w:left="686" w:hanging="454"/>
      </w:pPr>
      <w:rPr>
        <w:rFonts w:ascii="Calibri" w:eastAsia="Calibri" w:hAnsi="Calibri" w:cs="Calibri"/>
        <w:b/>
        <w:i w:val="0"/>
        <w:sz w:val="22"/>
        <w:szCs w:val="22"/>
      </w:rPr>
    </w:lvl>
    <w:lvl w:ilvl="2">
      <w:start w:val="1"/>
      <w:numFmt w:val="decimal"/>
      <w:pStyle w:val="Seccin111"/>
      <w:lvlText w:val="%1.%2.%3."/>
      <w:lvlJc w:val="left"/>
      <w:pPr>
        <w:ind w:left="799" w:hanging="567"/>
      </w:pPr>
      <w:rPr>
        <w:rFonts w:ascii="Calibri" w:eastAsia="Calibri" w:hAnsi="Calibri" w:cs="Calibri"/>
        <w:b/>
        <w:i w:val="0"/>
        <w:sz w:val="20"/>
        <w:szCs w:val="20"/>
      </w:rPr>
    </w:lvl>
    <w:lvl w:ilvl="3">
      <w:start w:val="1"/>
      <w:numFmt w:val="decimal"/>
      <w:pStyle w:val="Seccin1111"/>
      <w:lvlText w:val="%1.%2.%3.%4."/>
      <w:lvlJc w:val="left"/>
      <w:pPr>
        <w:ind w:left="911" w:hanging="680"/>
      </w:pPr>
      <w:rPr>
        <w:rFonts w:ascii="Calibri" w:eastAsia="Calibri" w:hAnsi="Calibri" w:cs="Calibri"/>
        <w:b w:val="0"/>
        <w:i w:val="0"/>
        <w:sz w:val="20"/>
        <w:szCs w:val="20"/>
      </w:rPr>
    </w:lvl>
    <w:lvl w:ilvl="4">
      <w:numFmt w:val="bullet"/>
      <w:lvlText w:val="•"/>
      <w:lvlJc w:val="left"/>
      <w:pPr>
        <w:ind w:left="2235" w:hanging="680"/>
      </w:pPr>
    </w:lvl>
    <w:lvl w:ilvl="5">
      <w:numFmt w:val="bullet"/>
      <w:lvlText w:val="•"/>
      <w:lvlJc w:val="left"/>
      <w:pPr>
        <w:ind w:left="3550" w:hanging="680"/>
      </w:pPr>
    </w:lvl>
    <w:lvl w:ilvl="6">
      <w:numFmt w:val="bullet"/>
      <w:lvlText w:val="•"/>
      <w:lvlJc w:val="left"/>
      <w:pPr>
        <w:ind w:left="4865" w:hanging="680"/>
      </w:pPr>
    </w:lvl>
    <w:lvl w:ilvl="7">
      <w:numFmt w:val="bullet"/>
      <w:lvlText w:val="•"/>
      <w:lvlJc w:val="left"/>
      <w:pPr>
        <w:ind w:left="6180" w:hanging="680"/>
      </w:pPr>
    </w:lvl>
    <w:lvl w:ilvl="8">
      <w:numFmt w:val="bullet"/>
      <w:lvlText w:val="•"/>
      <w:lvlJc w:val="left"/>
      <w:pPr>
        <w:ind w:left="7496" w:hanging="680"/>
      </w:pPr>
    </w:lvl>
  </w:abstractNum>
  <w:abstractNum w:abstractNumId="9" w15:restartNumberingAfterBreak="0">
    <w:nsid w:val="40C10091"/>
    <w:multiLevelType w:val="multilevel"/>
    <w:tmpl w:val="BF7CAD92"/>
    <w:lvl w:ilvl="0">
      <w:start w:val="1"/>
      <w:numFmt w:val="decimal"/>
      <w:lvlText w:val="%1."/>
      <w:lvlJc w:val="left"/>
      <w:pPr>
        <w:ind w:left="516" w:hanging="284"/>
      </w:pPr>
      <w:rPr>
        <w:rFonts w:ascii="Calibri" w:eastAsia="Calibri" w:hAnsi="Calibri" w:cs="Calibri"/>
        <w:b/>
        <w:i w:val="0"/>
        <w:sz w:val="24"/>
        <w:szCs w:val="24"/>
      </w:rPr>
    </w:lvl>
    <w:lvl w:ilvl="1">
      <w:start w:val="3"/>
      <w:numFmt w:val="decimal"/>
      <w:lvlText w:val="%1.%2."/>
      <w:lvlJc w:val="left"/>
      <w:pPr>
        <w:ind w:left="686" w:hanging="454"/>
      </w:pPr>
      <w:rPr>
        <w:rFonts w:ascii="Calibri" w:eastAsia="Calibri" w:hAnsi="Calibri" w:cs="Calibri"/>
        <w:b/>
        <w:i w:val="0"/>
        <w:sz w:val="22"/>
        <w:szCs w:val="22"/>
      </w:rPr>
    </w:lvl>
    <w:lvl w:ilvl="2">
      <w:start w:val="1"/>
      <w:numFmt w:val="decimal"/>
      <w:lvlText w:val="%1.%2.%3."/>
      <w:lvlJc w:val="left"/>
      <w:pPr>
        <w:ind w:left="799" w:hanging="567"/>
      </w:pPr>
      <w:rPr>
        <w:rFonts w:ascii="Calibri" w:eastAsia="Calibri" w:hAnsi="Calibri" w:cs="Calibri"/>
        <w:b/>
        <w:i w:val="0"/>
        <w:sz w:val="20"/>
        <w:szCs w:val="20"/>
      </w:rPr>
    </w:lvl>
    <w:lvl w:ilvl="3">
      <w:start w:val="1"/>
      <w:numFmt w:val="decimal"/>
      <w:lvlText w:val="%1.%2.%3.%4."/>
      <w:lvlJc w:val="left"/>
      <w:pPr>
        <w:ind w:left="911" w:hanging="680"/>
      </w:pPr>
      <w:rPr>
        <w:rFonts w:ascii="Calibri" w:eastAsia="Calibri" w:hAnsi="Calibri" w:cs="Calibri"/>
        <w:b w:val="0"/>
        <w:i w:val="0"/>
        <w:sz w:val="20"/>
        <w:szCs w:val="20"/>
      </w:rPr>
    </w:lvl>
    <w:lvl w:ilvl="4">
      <w:numFmt w:val="bullet"/>
      <w:lvlText w:val="•"/>
      <w:lvlJc w:val="left"/>
      <w:pPr>
        <w:ind w:left="2235" w:hanging="680"/>
      </w:pPr>
    </w:lvl>
    <w:lvl w:ilvl="5">
      <w:numFmt w:val="bullet"/>
      <w:lvlText w:val="•"/>
      <w:lvlJc w:val="left"/>
      <w:pPr>
        <w:ind w:left="3550" w:hanging="680"/>
      </w:pPr>
    </w:lvl>
    <w:lvl w:ilvl="6">
      <w:numFmt w:val="bullet"/>
      <w:lvlText w:val="•"/>
      <w:lvlJc w:val="left"/>
      <w:pPr>
        <w:ind w:left="4865" w:hanging="680"/>
      </w:pPr>
    </w:lvl>
    <w:lvl w:ilvl="7">
      <w:numFmt w:val="bullet"/>
      <w:lvlText w:val="•"/>
      <w:lvlJc w:val="left"/>
      <w:pPr>
        <w:ind w:left="6180" w:hanging="680"/>
      </w:pPr>
    </w:lvl>
    <w:lvl w:ilvl="8">
      <w:numFmt w:val="bullet"/>
      <w:lvlText w:val="•"/>
      <w:lvlJc w:val="left"/>
      <w:pPr>
        <w:ind w:left="7496" w:hanging="680"/>
      </w:pPr>
    </w:lvl>
  </w:abstractNum>
  <w:abstractNum w:abstractNumId="10" w15:restartNumberingAfterBreak="0">
    <w:nsid w:val="4375332C"/>
    <w:multiLevelType w:val="multilevel"/>
    <w:tmpl w:val="D8BE7588"/>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11" w15:restartNumberingAfterBreak="0">
    <w:nsid w:val="4377603C"/>
    <w:multiLevelType w:val="multilevel"/>
    <w:tmpl w:val="4F6A1F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54F3007"/>
    <w:multiLevelType w:val="multilevel"/>
    <w:tmpl w:val="51B2AB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6055864"/>
    <w:multiLevelType w:val="multilevel"/>
    <w:tmpl w:val="9718EE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566234C3"/>
    <w:multiLevelType w:val="multilevel"/>
    <w:tmpl w:val="CFDA91EA"/>
    <w:lvl w:ilvl="0">
      <w:start w:val="1"/>
      <w:numFmt w:val="bullet"/>
      <w:lvlText w:val="−"/>
      <w:lvlJc w:val="left"/>
      <w:pPr>
        <w:ind w:left="1060" w:hanging="360"/>
      </w:pPr>
      <w:rPr>
        <w:rFonts w:ascii="Noto Sans Symbols" w:eastAsia="Noto Sans Symbols" w:hAnsi="Noto Sans Symbols" w:cs="Noto Sans Symbols"/>
      </w:rPr>
    </w:lvl>
    <w:lvl w:ilvl="1">
      <w:start w:val="1"/>
      <w:numFmt w:val="bullet"/>
      <w:lvlText w:val="o"/>
      <w:lvlJc w:val="left"/>
      <w:pPr>
        <w:ind w:left="1780" w:hanging="360"/>
      </w:pPr>
      <w:rPr>
        <w:rFonts w:ascii="Courier New" w:eastAsia="Courier New" w:hAnsi="Courier New" w:cs="Courier New"/>
      </w:rPr>
    </w:lvl>
    <w:lvl w:ilvl="2">
      <w:start w:val="1"/>
      <w:numFmt w:val="bullet"/>
      <w:lvlText w:val="▪"/>
      <w:lvlJc w:val="left"/>
      <w:pPr>
        <w:ind w:left="2500" w:hanging="360"/>
      </w:pPr>
      <w:rPr>
        <w:rFonts w:ascii="Noto Sans Symbols" w:eastAsia="Noto Sans Symbols" w:hAnsi="Noto Sans Symbols" w:cs="Noto Sans Symbols"/>
      </w:rPr>
    </w:lvl>
    <w:lvl w:ilvl="3">
      <w:start w:val="1"/>
      <w:numFmt w:val="bullet"/>
      <w:lvlText w:val="●"/>
      <w:lvlJc w:val="left"/>
      <w:pPr>
        <w:ind w:left="3220" w:hanging="360"/>
      </w:pPr>
      <w:rPr>
        <w:rFonts w:ascii="Noto Sans Symbols" w:eastAsia="Noto Sans Symbols" w:hAnsi="Noto Sans Symbols" w:cs="Noto Sans Symbols"/>
      </w:rPr>
    </w:lvl>
    <w:lvl w:ilvl="4">
      <w:start w:val="1"/>
      <w:numFmt w:val="bullet"/>
      <w:lvlText w:val="o"/>
      <w:lvlJc w:val="left"/>
      <w:pPr>
        <w:ind w:left="3940" w:hanging="360"/>
      </w:pPr>
      <w:rPr>
        <w:rFonts w:ascii="Courier New" w:eastAsia="Courier New" w:hAnsi="Courier New" w:cs="Courier New"/>
      </w:rPr>
    </w:lvl>
    <w:lvl w:ilvl="5">
      <w:start w:val="1"/>
      <w:numFmt w:val="bullet"/>
      <w:lvlText w:val="▪"/>
      <w:lvlJc w:val="left"/>
      <w:pPr>
        <w:ind w:left="4660" w:hanging="360"/>
      </w:pPr>
      <w:rPr>
        <w:rFonts w:ascii="Noto Sans Symbols" w:eastAsia="Noto Sans Symbols" w:hAnsi="Noto Sans Symbols" w:cs="Noto Sans Symbols"/>
      </w:rPr>
    </w:lvl>
    <w:lvl w:ilvl="6">
      <w:start w:val="1"/>
      <w:numFmt w:val="bullet"/>
      <w:lvlText w:val="●"/>
      <w:lvlJc w:val="left"/>
      <w:pPr>
        <w:ind w:left="5380" w:hanging="360"/>
      </w:pPr>
      <w:rPr>
        <w:rFonts w:ascii="Noto Sans Symbols" w:eastAsia="Noto Sans Symbols" w:hAnsi="Noto Sans Symbols" w:cs="Noto Sans Symbols"/>
      </w:rPr>
    </w:lvl>
    <w:lvl w:ilvl="7">
      <w:start w:val="1"/>
      <w:numFmt w:val="bullet"/>
      <w:lvlText w:val="o"/>
      <w:lvlJc w:val="left"/>
      <w:pPr>
        <w:ind w:left="6100" w:hanging="360"/>
      </w:pPr>
      <w:rPr>
        <w:rFonts w:ascii="Courier New" w:eastAsia="Courier New" w:hAnsi="Courier New" w:cs="Courier New"/>
      </w:rPr>
    </w:lvl>
    <w:lvl w:ilvl="8">
      <w:start w:val="1"/>
      <w:numFmt w:val="bullet"/>
      <w:lvlText w:val="▪"/>
      <w:lvlJc w:val="left"/>
      <w:pPr>
        <w:ind w:left="6820" w:hanging="360"/>
      </w:pPr>
      <w:rPr>
        <w:rFonts w:ascii="Noto Sans Symbols" w:eastAsia="Noto Sans Symbols" w:hAnsi="Noto Sans Symbols" w:cs="Noto Sans Symbols"/>
      </w:rPr>
    </w:lvl>
  </w:abstractNum>
  <w:abstractNum w:abstractNumId="15" w15:restartNumberingAfterBreak="0">
    <w:nsid w:val="5CF900D6"/>
    <w:multiLevelType w:val="multilevel"/>
    <w:tmpl w:val="92149A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1FC5051"/>
    <w:multiLevelType w:val="multilevel"/>
    <w:tmpl w:val="FACC1B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69810CB"/>
    <w:multiLevelType w:val="multilevel"/>
    <w:tmpl w:val="CDEC92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B903A11"/>
    <w:multiLevelType w:val="multilevel"/>
    <w:tmpl w:val="AAF8715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6BDE60D2"/>
    <w:multiLevelType w:val="multilevel"/>
    <w:tmpl w:val="35EAD5B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78CD30AE"/>
    <w:multiLevelType w:val="multilevel"/>
    <w:tmpl w:val="6FD0E9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9DB2B66"/>
    <w:multiLevelType w:val="multilevel"/>
    <w:tmpl w:val="DD06AB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7D7F364A"/>
    <w:multiLevelType w:val="multilevel"/>
    <w:tmpl w:val="ED78C4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FC50637"/>
    <w:multiLevelType w:val="multilevel"/>
    <w:tmpl w:val="160AD572"/>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num w:numId="1" w16cid:durableId="306282265">
    <w:abstractNumId w:val="11"/>
  </w:num>
  <w:num w:numId="2" w16cid:durableId="394085921">
    <w:abstractNumId w:val="1"/>
  </w:num>
  <w:num w:numId="3" w16cid:durableId="1071586565">
    <w:abstractNumId w:val="8"/>
  </w:num>
  <w:num w:numId="4" w16cid:durableId="699285199">
    <w:abstractNumId w:val="17"/>
  </w:num>
  <w:num w:numId="5" w16cid:durableId="527137318">
    <w:abstractNumId w:val="14"/>
  </w:num>
  <w:num w:numId="6" w16cid:durableId="1805658342">
    <w:abstractNumId w:val="12"/>
  </w:num>
  <w:num w:numId="7" w16cid:durableId="518739828">
    <w:abstractNumId w:val="3"/>
  </w:num>
  <w:num w:numId="8" w16cid:durableId="1738745094">
    <w:abstractNumId w:val="7"/>
  </w:num>
  <w:num w:numId="9" w16cid:durableId="876237471">
    <w:abstractNumId w:val="0"/>
  </w:num>
  <w:num w:numId="10" w16cid:durableId="1120566255">
    <w:abstractNumId w:val="2"/>
  </w:num>
  <w:num w:numId="11" w16cid:durableId="519247610">
    <w:abstractNumId w:val="5"/>
  </w:num>
  <w:num w:numId="12" w16cid:durableId="1980644776">
    <w:abstractNumId w:val="9"/>
  </w:num>
  <w:num w:numId="13" w16cid:durableId="911894617">
    <w:abstractNumId w:val="4"/>
  </w:num>
  <w:num w:numId="14" w16cid:durableId="709643818">
    <w:abstractNumId w:val="16"/>
  </w:num>
  <w:num w:numId="15" w16cid:durableId="1811484156">
    <w:abstractNumId w:val="22"/>
  </w:num>
  <w:num w:numId="16" w16cid:durableId="1590700581">
    <w:abstractNumId w:val="19"/>
  </w:num>
  <w:num w:numId="17" w16cid:durableId="1614940750">
    <w:abstractNumId w:val="6"/>
  </w:num>
  <w:num w:numId="18" w16cid:durableId="544293276">
    <w:abstractNumId w:val="10"/>
  </w:num>
  <w:num w:numId="19" w16cid:durableId="23560091">
    <w:abstractNumId w:val="15"/>
  </w:num>
  <w:num w:numId="20" w16cid:durableId="614018437">
    <w:abstractNumId w:val="23"/>
  </w:num>
  <w:num w:numId="21" w16cid:durableId="1256785663">
    <w:abstractNumId w:val="13"/>
  </w:num>
  <w:num w:numId="22" w16cid:durableId="1858956485">
    <w:abstractNumId w:val="20"/>
  </w:num>
  <w:num w:numId="23" w16cid:durableId="209996281">
    <w:abstractNumId w:val="18"/>
  </w:num>
  <w:num w:numId="24" w16cid:durableId="6236549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7DBC"/>
    <w:rsid w:val="00017882"/>
    <w:rsid w:val="00017F65"/>
    <w:rsid w:val="00035D73"/>
    <w:rsid w:val="00073351"/>
    <w:rsid w:val="000F07E6"/>
    <w:rsid w:val="0014657A"/>
    <w:rsid w:val="001914F5"/>
    <w:rsid w:val="00192789"/>
    <w:rsid w:val="001B066B"/>
    <w:rsid w:val="002222AA"/>
    <w:rsid w:val="002B1E3B"/>
    <w:rsid w:val="002F541F"/>
    <w:rsid w:val="003265E9"/>
    <w:rsid w:val="00337EDD"/>
    <w:rsid w:val="00354F46"/>
    <w:rsid w:val="003E7DBC"/>
    <w:rsid w:val="00476EE8"/>
    <w:rsid w:val="004B4BE1"/>
    <w:rsid w:val="004B79ED"/>
    <w:rsid w:val="004F0CE7"/>
    <w:rsid w:val="00517AD4"/>
    <w:rsid w:val="00536DFB"/>
    <w:rsid w:val="00547FC0"/>
    <w:rsid w:val="00596773"/>
    <w:rsid w:val="005A23DA"/>
    <w:rsid w:val="005C01EF"/>
    <w:rsid w:val="005F370B"/>
    <w:rsid w:val="006C5F1E"/>
    <w:rsid w:val="00784A96"/>
    <w:rsid w:val="00794B71"/>
    <w:rsid w:val="007E12E7"/>
    <w:rsid w:val="008220F4"/>
    <w:rsid w:val="00827C70"/>
    <w:rsid w:val="00843CF0"/>
    <w:rsid w:val="008645F1"/>
    <w:rsid w:val="008E24DB"/>
    <w:rsid w:val="0091133E"/>
    <w:rsid w:val="0093092A"/>
    <w:rsid w:val="00942288"/>
    <w:rsid w:val="00957EFF"/>
    <w:rsid w:val="00A214CB"/>
    <w:rsid w:val="00B20D17"/>
    <w:rsid w:val="00B24810"/>
    <w:rsid w:val="00B47A0E"/>
    <w:rsid w:val="00C82D74"/>
    <w:rsid w:val="00CA2FA0"/>
    <w:rsid w:val="00CC38A4"/>
    <w:rsid w:val="00CF1CA3"/>
    <w:rsid w:val="00D2749A"/>
    <w:rsid w:val="00DD2A56"/>
    <w:rsid w:val="00DD5C32"/>
    <w:rsid w:val="00E131DB"/>
    <w:rsid w:val="00E30E6B"/>
    <w:rsid w:val="00E75126"/>
    <w:rsid w:val="00EC14B0"/>
    <w:rsid w:val="00EC7A74"/>
    <w:rsid w:val="00F401F4"/>
    <w:rsid w:val="00F7303E"/>
    <w:rsid w:val="00F77293"/>
    <w:rsid w:val="0CC4B5E6"/>
    <w:rsid w:val="20DC197A"/>
    <w:rsid w:val="2377D208"/>
    <w:rsid w:val="46583DEF"/>
    <w:rsid w:val="58EC7FE8"/>
    <w:rsid w:val="62253480"/>
    <w:rsid w:val="695AE87E"/>
    <w:rsid w:val="6BCDF756"/>
    <w:rsid w:val="6C00C638"/>
  </w:rsids>
  <m:mathPr>
    <m:mathFont m:val="Cambria Math"/>
    <m:brkBin m:val="before"/>
    <m:brkBinSub m:val="--"/>
    <m:smallFrac m:val="0"/>
    <m:dispDef/>
    <m:lMargin m:val="0"/>
    <m:rMargin m:val="0"/>
    <m:defJc m:val="centerGroup"/>
    <m:wrapIndent m:val="1440"/>
    <m:intLim m:val="subSup"/>
    <m:naryLim m:val="undOvr"/>
  </m:mathPr>
  <w:themeFontLang w:val="pt-P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B1DF4E"/>
  <w15:docId w15:val="{2CE0CCB6-756C-A44A-95F9-50CB2A2D4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pt-P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0E28"/>
    <w:rPr>
      <w:lang w:val="pt-PT"/>
    </w:rPr>
  </w:style>
  <w:style w:type="paragraph" w:styleId="Ttulo1">
    <w:name w:val="heading 1"/>
    <w:basedOn w:val="Normal"/>
    <w:link w:val="Ttulo1Carter"/>
    <w:uiPriority w:val="9"/>
    <w:qFormat/>
    <w:rsid w:val="00CC0648"/>
    <w:pPr>
      <w:widowControl w:val="0"/>
      <w:autoSpaceDE w:val="0"/>
      <w:autoSpaceDN w:val="0"/>
      <w:spacing w:before="240" w:after="120"/>
      <w:ind w:left="227"/>
      <w:outlineLvl w:val="0"/>
    </w:pPr>
    <w:rPr>
      <w:rFonts w:asciiTheme="minorHAnsi" w:eastAsia="Calibri" w:hAnsiTheme="minorHAnsi" w:cstheme="minorHAnsi"/>
      <w:b/>
      <w:bCs/>
      <w:lang w:val="es-ES" w:eastAsia="en-US"/>
    </w:rPr>
  </w:style>
  <w:style w:type="paragraph" w:styleId="Ttulo2">
    <w:name w:val="heading 2"/>
    <w:basedOn w:val="Normal"/>
    <w:link w:val="Ttulo2Carter"/>
    <w:uiPriority w:val="9"/>
    <w:unhideWhenUsed/>
    <w:qFormat/>
    <w:pPr>
      <w:widowControl w:val="0"/>
      <w:autoSpaceDE w:val="0"/>
      <w:autoSpaceDN w:val="0"/>
      <w:ind w:left="232"/>
      <w:jc w:val="both"/>
      <w:outlineLvl w:val="1"/>
    </w:pPr>
    <w:rPr>
      <w:rFonts w:ascii="Calibri" w:eastAsia="Calibri" w:hAnsi="Calibri" w:cs="Calibri"/>
      <w:b/>
      <w:bCs/>
      <w:sz w:val="20"/>
      <w:szCs w:val="20"/>
      <w:lang w:val="es-ES" w:eastAsia="en-US"/>
    </w:rPr>
  </w:style>
  <w:style w:type="paragraph" w:styleId="Ttulo3">
    <w:name w:val="heading 3"/>
    <w:basedOn w:val="Normal"/>
    <w:next w:val="Normal"/>
    <w:link w:val="Ttulo3Carter"/>
    <w:uiPriority w:val="9"/>
    <w:unhideWhenUsed/>
    <w:qFormat/>
    <w:rsid w:val="008B7325"/>
    <w:pPr>
      <w:keepNext/>
      <w:keepLines/>
      <w:widowControl w:val="0"/>
      <w:autoSpaceDE w:val="0"/>
      <w:autoSpaceDN w:val="0"/>
      <w:spacing w:before="40"/>
      <w:outlineLvl w:val="2"/>
    </w:pPr>
    <w:rPr>
      <w:rFonts w:asciiTheme="majorHAnsi" w:eastAsiaTheme="majorEastAsia" w:hAnsiTheme="majorHAnsi" w:cstheme="majorBidi"/>
      <w:color w:val="243F60" w:themeColor="accent1" w:themeShade="7F"/>
      <w:lang w:val="es-ES" w:eastAsia="en-U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0"/>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arter"/>
    <w:uiPriority w:val="1"/>
    <w:qFormat/>
    <w:pPr>
      <w:widowControl w:val="0"/>
      <w:autoSpaceDE w:val="0"/>
      <w:autoSpaceDN w:val="0"/>
    </w:pPr>
    <w:rPr>
      <w:rFonts w:ascii="Calibri" w:eastAsia="Calibri" w:hAnsi="Calibri" w:cs="Calibri"/>
      <w:sz w:val="20"/>
      <w:szCs w:val="20"/>
      <w:lang w:val="es-ES" w:eastAsia="en-US"/>
    </w:rPr>
  </w:style>
  <w:style w:type="paragraph" w:styleId="PargrafodaLista">
    <w:name w:val="List Paragraph"/>
    <w:basedOn w:val="Normal"/>
    <w:link w:val="PargrafodaListaCarter"/>
    <w:uiPriority w:val="1"/>
    <w:pPr>
      <w:widowControl w:val="0"/>
      <w:autoSpaceDE w:val="0"/>
      <w:autoSpaceDN w:val="0"/>
      <w:ind w:left="952" w:hanging="360"/>
    </w:pPr>
    <w:rPr>
      <w:rFonts w:ascii="Calibri" w:eastAsia="Calibri" w:hAnsi="Calibri" w:cs="Calibri"/>
      <w:sz w:val="22"/>
      <w:szCs w:val="22"/>
      <w:lang w:val="es-ES" w:eastAsia="en-US"/>
    </w:rPr>
  </w:style>
  <w:style w:type="paragraph" w:customStyle="1" w:styleId="TableParagraph">
    <w:name w:val="Table Paragraph"/>
    <w:basedOn w:val="Normal"/>
    <w:link w:val="TableParagraphCar"/>
    <w:uiPriority w:val="1"/>
    <w:pPr>
      <w:widowControl w:val="0"/>
      <w:autoSpaceDE w:val="0"/>
      <w:autoSpaceDN w:val="0"/>
      <w:ind w:left="57"/>
    </w:pPr>
    <w:rPr>
      <w:rFonts w:ascii="Calibri" w:eastAsia="Calibri" w:hAnsi="Calibri" w:cs="Calibri"/>
      <w:sz w:val="22"/>
      <w:szCs w:val="22"/>
      <w:lang w:val="es-ES" w:eastAsia="en-US"/>
    </w:rPr>
  </w:style>
  <w:style w:type="paragraph" w:styleId="Cabealho">
    <w:name w:val="header"/>
    <w:basedOn w:val="Normal"/>
    <w:link w:val="CabealhoCarter"/>
    <w:uiPriority w:val="99"/>
    <w:unhideWhenUsed/>
    <w:rsid w:val="008C7C64"/>
    <w:pPr>
      <w:widowControl w:val="0"/>
      <w:tabs>
        <w:tab w:val="center" w:pos="4252"/>
        <w:tab w:val="right" w:pos="8504"/>
      </w:tabs>
      <w:autoSpaceDE w:val="0"/>
      <w:autoSpaceDN w:val="0"/>
    </w:pPr>
    <w:rPr>
      <w:rFonts w:ascii="Calibri" w:eastAsia="Calibri" w:hAnsi="Calibri" w:cs="Calibri"/>
      <w:sz w:val="22"/>
      <w:szCs w:val="22"/>
      <w:lang w:val="es-ES" w:eastAsia="en-US"/>
    </w:rPr>
  </w:style>
  <w:style w:type="character" w:customStyle="1" w:styleId="CabealhoCarter">
    <w:name w:val="Cabeçalho Caráter"/>
    <w:basedOn w:val="Tipodeletrapredefinidodopargrafo"/>
    <w:link w:val="Cabealho"/>
    <w:uiPriority w:val="99"/>
    <w:rsid w:val="008C7C64"/>
    <w:rPr>
      <w:rFonts w:ascii="Calibri" w:eastAsia="Calibri" w:hAnsi="Calibri" w:cs="Calibri"/>
      <w:lang w:val="es-ES"/>
    </w:rPr>
  </w:style>
  <w:style w:type="paragraph" w:styleId="Rodap">
    <w:name w:val="footer"/>
    <w:basedOn w:val="Normal"/>
    <w:link w:val="RodapCarter"/>
    <w:uiPriority w:val="99"/>
    <w:unhideWhenUsed/>
    <w:rsid w:val="008C7C64"/>
    <w:pPr>
      <w:widowControl w:val="0"/>
      <w:tabs>
        <w:tab w:val="center" w:pos="4252"/>
        <w:tab w:val="right" w:pos="8504"/>
      </w:tabs>
      <w:autoSpaceDE w:val="0"/>
      <w:autoSpaceDN w:val="0"/>
    </w:pPr>
    <w:rPr>
      <w:rFonts w:ascii="Calibri" w:eastAsia="Calibri" w:hAnsi="Calibri" w:cs="Calibri"/>
      <w:sz w:val="22"/>
      <w:szCs w:val="22"/>
      <w:lang w:val="es-ES" w:eastAsia="en-US"/>
    </w:rPr>
  </w:style>
  <w:style w:type="character" w:customStyle="1" w:styleId="RodapCarter">
    <w:name w:val="Rodapé Caráter"/>
    <w:basedOn w:val="Tipodeletrapredefinidodopargrafo"/>
    <w:link w:val="Rodap"/>
    <w:uiPriority w:val="99"/>
    <w:rsid w:val="008C7C64"/>
    <w:rPr>
      <w:rFonts w:ascii="Calibri" w:eastAsia="Calibri" w:hAnsi="Calibri" w:cs="Calibri"/>
      <w:lang w:val="es-ES"/>
    </w:rPr>
  </w:style>
  <w:style w:type="character" w:customStyle="1" w:styleId="CorpodetextoCarter">
    <w:name w:val="Corpo de texto Caráter"/>
    <w:basedOn w:val="Tipodeletrapredefinidodopargrafo"/>
    <w:link w:val="Corpodetexto"/>
    <w:uiPriority w:val="1"/>
    <w:rsid w:val="00EF58D3"/>
    <w:rPr>
      <w:rFonts w:ascii="Calibri" w:eastAsia="Calibri" w:hAnsi="Calibri" w:cs="Calibri"/>
      <w:sz w:val="20"/>
      <w:szCs w:val="20"/>
      <w:lang w:val="es-ES"/>
    </w:rPr>
  </w:style>
  <w:style w:type="paragraph" w:customStyle="1" w:styleId="Seccin1">
    <w:name w:val="Sección1"/>
    <w:basedOn w:val="PargrafodaLista"/>
    <w:link w:val="Seccin1Car"/>
    <w:uiPriority w:val="1"/>
    <w:qFormat/>
    <w:rsid w:val="00E82782"/>
    <w:pPr>
      <w:numPr>
        <w:numId w:val="3"/>
      </w:numPr>
      <w:tabs>
        <w:tab w:val="left" w:pos="514"/>
      </w:tabs>
      <w:spacing w:before="240" w:after="240"/>
      <w:outlineLvl w:val="0"/>
    </w:pPr>
    <w:rPr>
      <w:rFonts w:asciiTheme="minorHAnsi" w:hAnsiTheme="minorHAnsi" w:cstheme="minorHAnsi"/>
      <w:b/>
      <w:sz w:val="24"/>
    </w:rPr>
  </w:style>
  <w:style w:type="paragraph" w:customStyle="1" w:styleId="Seccin11">
    <w:name w:val="Sección1.1"/>
    <w:basedOn w:val="Ttulo1"/>
    <w:link w:val="Seccin11Car"/>
    <w:uiPriority w:val="1"/>
    <w:qFormat/>
    <w:rsid w:val="00E82782"/>
    <w:pPr>
      <w:numPr>
        <w:ilvl w:val="1"/>
        <w:numId w:val="3"/>
      </w:numPr>
      <w:outlineLvl w:val="1"/>
    </w:pPr>
    <w:rPr>
      <w:sz w:val="22"/>
      <w:szCs w:val="22"/>
    </w:rPr>
  </w:style>
  <w:style w:type="character" w:customStyle="1" w:styleId="PargrafodaListaCarter">
    <w:name w:val="Parágrafo da Lista Caráter"/>
    <w:basedOn w:val="Tipodeletrapredefinidodopargrafo"/>
    <w:link w:val="PargrafodaLista"/>
    <w:uiPriority w:val="1"/>
    <w:rsid w:val="00CC0648"/>
    <w:rPr>
      <w:rFonts w:ascii="Calibri" w:eastAsia="Calibri" w:hAnsi="Calibri" w:cs="Calibri"/>
      <w:lang w:val="es-ES"/>
    </w:rPr>
  </w:style>
  <w:style w:type="character" w:customStyle="1" w:styleId="Seccin1Car">
    <w:name w:val="Sección1 Car"/>
    <w:basedOn w:val="PargrafodaListaCarter"/>
    <w:link w:val="Seccin1"/>
    <w:uiPriority w:val="1"/>
    <w:rsid w:val="00E82782"/>
    <w:rPr>
      <w:rFonts w:ascii="Calibri" w:eastAsia="Calibri" w:hAnsi="Calibri" w:cstheme="minorHAnsi"/>
      <w:b/>
      <w:sz w:val="24"/>
      <w:lang w:val="es-ES"/>
    </w:rPr>
  </w:style>
  <w:style w:type="paragraph" w:customStyle="1" w:styleId="Seccin111">
    <w:name w:val="Sección1.1.1"/>
    <w:basedOn w:val="PargrafodaLista"/>
    <w:link w:val="Seccin111Car"/>
    <w:uiPriority w:val="1"/>
    <w:qFormat/>
    <w:rsid w:val="009865D1"/>
    <w:pPr>
      <w:numPr>
        <w:ilvl w:val="2"/>
        <w:numId w:val="3"/>
      </w:numPr>
      <w:tabs>
        <w:tab w:val="left" w:pos="793"/>
      </w:tabs>
      <w:spacing w:before="120" w:after="120"/>
    </w:pPr>
    <w:rPr>
      <w:rFonts w:asciiTheme="minorHAnsi" w:hAnsiTheme="minorHAnsi" w:cstheme="minorHAnsi"/>
      <w:b/>
      <w:sz w:val="20"/>
    </w:rPr>
  </w:style>
  <w:style w:type="character" w:customStyle="1" w:styleId="Ttulo1Carter">
    <w:name w:val="Título 1 Caráter"/>
    <w:basedOn w:val="Tipodeletrapredefinidodopargrafo"/>
    <w:link w:val="Ttulo1"/>
    <w:uiPriority w:val="1"/>
    <w:rsid w:val="00CC0648"/>
    <w:rPr>
      <w:rFonts w:eastAsia="Calibri" w:cstheme="minorHAnsi"/>
      <w:b/>
      <w:bCs/>
      <w:sz w:val="24"/>
      <w:szCs w:val="24"/>
      <w:lang w:val="es-ES"/>
    </w:rPr>
  </w:style>
  <w:style w:type="character" w:customStyle="1" w:styleId="Seccin11Car">
    <w:name w:val="Sección1.1 Car"/>
    <w:basedOn w:val="Ttulo1Carter"/>
    <w:link w:val="Seccin11"/>
    <w:uiPriority w:val="1"/>
    <w:rsid w:val="00E82782"/>
    <w:rPr>
      <w:rFonts w:eastAsia="Calibri" w:cstheme="minorHAnsi"/>
      <w:b/>
      <w:bCs/>
      <w:sz w:val="24"/>
      <w:szCs w:val="24"/>
      <w:lang w:val="es-ES"/>
    </w:rPr>
  </w:style>
  <w:style w:type="paragraph" w:customStyle="1" w:styleId="Seccin1111">
    <w:name w:val="Sección1.1.1.1"/>
    <w:basedOn w:val="PargrafodaLista"/>
    <w:link w:val="Seccin1111Car"/>
    <w:uiPriority w:val="1"/>
    <w:qFormat/>
    <w:rsid w:val="00E82782"/>
    <w:pPr>
      <w:numPr>
        <w:ilvl w:val="3"/>
        <w:numId w:val="3"/>
      </w:numPr>
      <w:tabs>
        <w:tab w:val="left" w:pos="907"/>
      </w:tabs>
      <w:spacing w:before="120" w:after="120"/>
    </w:pPr>
    <w:rPr>
      <w:rFonts w:asciiTheme="minorHAnsi" w:hAnsiTheme="minorHAnsi" w:cstheme="minorHAnsi"/>
      <w:sz w:val="20"/>
    </w:rPr>
  </w:style>
  <w:style w:type="character" w:customStyle="1" w:styleId="Seccin111Car">
    <w:name w:val="Sección1.1.1 Car"/>
    <w:basedOn w:val="PargrafodaListaCarter"/>
    <w:link w:val="Seccin111"/>
    <w:uiPriority w:val="1"/>
    <w:rsid w:val="009865D1"/>
    <w:rPr>
      <w:rFonts w:ascii="Calibri" w:eastAsia="Calibri" w:hAnsi="Calibri" w:cstheme="minorHAnsi"/>
      <w:b/>
      <w:sz w:val="20"/>
      <w:lang w:val="es-ES"/>
    </w:rPr>
  </w:style>
  <w:style w:type="paragraph" w:customStyle="1" w:styleId="TablaTitulo">
    <w:name w:val="Tabla_Titulo"/>
    <w:basedOn w:val="TableParagraph"/>
    <w:link w:val="TablaTituloCar"/>
    <w:uiPriority w:val="1"/>
    <w:qFormat/>
    <w:rsid w:val="00BC61E8"/>
    <w:pPr>
      <w:ind w:left="0"/>
      <w:jc w:val="both"/>
    </w:pPr>
    <w:rPr>
      <w:rFonts w:asciiTheme="minorHAnsi" w:hAnsiTheme="minorHAnsi" w:cstheme="minorHAnsi"/>
      <w:b/>
      <w:spacing w:val="-2"/>
      <w:sz w:val="20"/>
      <w:szCs w:val="20"/>
    </w:rPr>
  </w:style>
  <w:style w:type="character" w:customStyle="1" w:styleId="Seccin1111Car">
    <w:name w:val="Sección1.1.1.1 Car"/>
    <w:basedOn w:val="PargrafodaListaCarter"/>
    <w:link w:val="Seccin1111"/>
    <w:uiPriority w:val="1"/>
    <w:rsid w:val="00E82782"/>
    <w:rPr>
      <w:rFonts w:ascii="Calibri" w:eastAsia="Calibri" w:hAnsi="Calibri" w:cstheme="minorHAnsi"/>
      <w:sz w:val="20"/>
      <w:lang w:val="es-ES"/>
    </w:rPr>
  </w:style>
  <w:style w:type="paragraph" w:customStyle="1" w:styleId="Textoencaja">
    <w:name w:val="Texto_en_caja"/>
    <w:basedOn w:val="TableParagraph"/>
    <w:link w:val="TextoencajaCar"/>
    <w:uiPriority w:val="1"/>
    <w:qFormat/>
    <w:rsid w:val="005B092E"/>
    <w:pPr>
      <w:spacing w:line="276" w:lineRule="auto"/>
      <w:ind w:left="0"/>
      <w:jc w:val="both"/>
    </w:pPr>
    <w:rPr>
      <w:rFonts w:asciiTheme="minorHAnsi" w:hAnsiTheme="minorHAnsi" w:cstheme="minorHAnsi"/>
      <w:sz w:val="20"/>
      <w:szCs w:val="20"/>
    </w:rPr>
  </w:style>
  <w:style w:type="character" w:customStyle="1" w:styleId="TableParagraphCar">
    <w:name w:val="Table Paragraph Car"/>
    <w:basedOn w:val="Tipodeletrapredefinidodopargrafo"/>
    <w:link w:val="TableParagraph"/>
    <w:uiPriority w:val="1"/>
    <w:rsid w:val="009865D1"/>
    <w:rPr>
      <w:rFonts w:ascii="Calibri" w:eastAsia="Calibri" w:hAnsi="Calibri" w:cs="Calibri"/>
      <w:lang w:val="es-ES"/>
    </w:rPr>
  </w:style>
  <w:style w:type="character" w:customStyle="1" w:styleId="TablaTituloCar">
    <w:name w:val="Tabla_Titulo Car"/>
    <w:basedOn w:val="TableParagraphCar"/>
    <w:link w:val="TablaTitulo"/>
    <w:uiPriority w:val="1"/>
    <w:rsid w:val="00BC61E8"/>
    <w:rPr>
      <w:rFonts w:ascii="Calibri" w:eastAsia="Calibri" w:hAnsi="Calibri" w:cstheme="minorHAnsi"/>
      <w:b/>
      <w:spacing w:val="-2"/>
      <w:sz w:val="20"/>
      <w:szCs w:val="20"/>
      <w:lang w:val="es-ES"/>
    </w:rPr>
  </w:style>
  <w:style w:type="character" w:customStyle="1" w:styleId="TextoencajaCar">
    <w:name w:val="Texto_en_caja Car"/>
    <w:basedOn w:val="TableParagraphCar"/>
    <w:link w:val="Textoencaja"/>
    <w:uiPriority w:val="1"/>
    <w:rsid w:val="005B092E"/>
    <w:rPr>
      <w:rFonts w:ascii="Calibri" w:eastAsia="Calibri" w:hAnsi="Calibri" w:cstheme="minorHAnsi"/>
      <w:sz w:val="20"/>
      <w:szCs w:val="20"/>
      <w:lang w:val="es-ES"/>
    </w:rPr>
  </w:style>
  <w:style w:type="character" w:styleId="Refdecomentrio">
    <w:name w:val="annotation reference"/>
    <w:basedOn w:val="Tipodeletrapredefinidodopargrafo"/>
    <w:uiPriority w:val="99"/>
    <w:semiHidden/>
    <w:unhideWhenUsed/>
    <w:rsid w:val="00DC200C"/>
    <w:rPr>
      <w:sz w:val="16"/>
      <w:szCs w:val="16"/>
    </w:rPr>
  </w:style>
  <w:style w:type="paragraph" w:styleId="Textodecomentrio">
    <w:name w:val="annotation text"/>
    <w:basedOn w:val="Normal"/>
    <w:link w:val="TextodecomentrioCarter"/>
    <w:uiPriority w:val="99"/>
    <w:unhideWhenUsed/>
    <w:rsid w:val="00DC200C"/>
    <w:pPr>
      <w:widowControl w:val="0"/>
      <w:autoSpaceDE w:val="0"/>
      <w:autoSpaceDN w:val="0"/>
    </w:pPr>
    <w:rPr>
      <w:rFonts w:ascii="Calibri" w:eastAsia="Calibri" w:hAnsi="Calibri" w:cs="Calibri"/>
      <w:sz w:val="20"/>
      <w:szCs w:val="20"/>
      <w:lang w:val="es-ES" w:eastAsia="en-US"/>
    </w:rPr>
  </w:style>
  <w:style w:type="character" w:customStyle="1" w:styleId="TextodecomentrioCarter">
    <w:name w:val="Texto de comentário Caráter"/>
    <w:basedOn w:val="Tipodeletrapredefinidodopargrafo"/>
    <w:link w:val="Textodecomentrio"/>
    <w:uiPriority w:val="99"/>
    <w:rsid w:val="00DC200C"/>
    <w:rPr>
      <w:rFonts w:ascii="Calibri" w:eastAsia="Calibri" w:hAnsi="Calibri" w:cs="Calibri"/>
      <w:sz w:val="20"/>
      <w:szCs w:val="20"/>
      <w:lang w:val="es-ES"/>
    </w:rPr>
  </w:style>
  <w:style w:type="paragraph" w:styleId="Assuntodecomentrio">
    <w:name w:val="annotation subject"/>
    <w:basedOn w:val="Textodecomentrio"/>
    <w:next w:val="Textodecomentrio"/>
    <w:link w:val="AssuntodecomentrioCarter"/>
    <w:uiPriority w:val="99"/>
    <w:semiHidden/>
    <w:unhideWhenUsed/>
    <w:rsid w:val="00DC200C"/>
    <w:rPr>
      <w:b/>
      <w:bCs/>
    </w:rPr>
  </w:style>
  <w:style w:type="character" w:customStyle="1" w:styleId="AssuntodecomentrioCarter">
    <w:name w:val="Assunto de comentário Caráter"/>
    <w:basedOn w:val="TextodecomentrioCarter"/>
    <w:link w:val="Assuntodecomentrio"/>
    <w:uiPriority w:val="99"/>
    <w:semiHidden/>
    <w:rsid w:val="00DC200C"/>
    <w:rPr>
      <w:rFonts w:ascii="Calibri" w:eastAsia="Calibri" w:hAnsi="Calibri" w:cs="Calibri"/>
      <w:b/>
      <w:bCs/>
      <w:sz w:val="20"/>
      <w:szCs w:val="20"/>
      <w:lang w:val="es-ES"/>
    </w:rPr>
  </w:style>
  <w:style w:type="paragraph" w:styleId="Textodenotadefim">
    <w:name w:val="endnote text"/>
    <w:basedOn w:val="Normal"/>
    <w:link w:val="TextodenotadefimCarter"/>
    <w:uiPriority w:val="99"/>
    <w:semiHidden/>
    <w:unhideWhenUsed/>
    <w:rsid w:val="00151639"/>
    <w:pPr>
      <w:widowControl w:val="0"/>
      <w:autoSpaceDE w:val="0"/>
      <w:autoSpaceDN w:val="0"/>
    </w:pPr>
    <w:rPr>
      <w:rFonts w:ascii="Calibri" w:eastAsia="Calibri" w:hAnsi="Calibri" w:cs="Calibri"/>
      <w:sz w:val="20"/>
      <w:szCs w:val="20"/>
      <w:lang w:val="es-ES" w:eastAsia="en-US"/>
    </w:rPr>
  </w:style>
  <w:style w:type="character" w:customStyle="1" w:styleId="TextodenotadefimCarter">
    <w:name w:val="Texto de nota de fim Caráter"/>
    <w:basedOn w:val="Tipodeletrapredefinidodopargrafo"/>
    <w:link w:val="Textodenotadefim"/>
    <w:uiPriority w:val="99"/>
    <w:semiHidden/>
    <w:rsid w:val="00151639"/>
    <w:rPr>
      <w:rFonts w:ascii="Calibri" w:eastAsia="Calibri" w:hAnsi="Calibri" w:cs="Calibri"/>
      <w:sz w:val="20"/>
      <w:szCs w:val="20"/>
      <w:lang w:val="es-ES"/>
    </w:rPr>
  </w:style>
  <w:style w:type="character" w:styleId="Refdenotadefim">
    <w:name w:val="endnote reference"/>
    <w:basedOn w:val="Tipodeletrapredefinidodopargrafo"/>
    <w:uiPriority w:val="99"/>
    <w:semiHidden/>
    <w:unhideWhenUsed/>
    <w:rsid w:val="00151639"/>
    <w:rPr>
      <w:vertAlign w:val="superscript"/>
    </w:rPr>
  </w:style>
  <w:style w:type="paragraph" w:customStyle="1" w:styleId="Default">
    <w:name w:val="Default"/>
    <w:rsid w:val="000F4365"/>
    <w:pPr>
      <w:adjustRightInd w:val="0"/>
    </w:pPr>
    <w:rPr>
      <w:rFonts w:ascii="Calibri" w:hAnsi="Calibri" w:cs="Calibri"/>
      <w:color w:val="000000"/>
    </w:rPr>
  </w:style>
  <w:style w:type="character" w:styleId="Hiperligao">
    <w:name w:val="Hyperlink"/>
    <w:basedOn w:val="Tipodeletrapredefinidodopargrafo"/>
    <w:uiPriority w:val="99"/>
    <w:unhideWhenUsed/>
    <w:rsid w:val="000F4365"/>
    <w:rPr>
      <w:color w:val="0000FF" w:themeColor="hyperlink"/>
      <w:u w:val="single"/>
    </w:rPr>
  </w:style>
  <w:style w:type="character" w:customStyle="1" w:styleId="Mencinsinresolver1">
    <w:name w:val="Mención sin resolver1"/>
    <w:basedOn w:val="Tipodeletrapredefinidodopargrafo"/>
    <w:uiPriority w:val="99"/>
    <w:semiHidden/>
    <w:unhideWhenUsed/>
    <w:rsid w:val="000F4365"/>
    <w:rPr>
      <w:color w:val="605E5C"/>
      <w:shd w:val="clear" w:color="auto" w:fill="E1DFDD"/>
    </w:rPr>
  </w:style>
  <w:style w:type="character" w:styleId="Hiperligaovisitada">
    <w:name w:val="FollowedHyperlink"/>
    <w:basedOn w:val="Tipodeletrapredefinidodopargrafo"/>
    <w:uiPriority w:val="99"/>
    <w:semiHidden/>
    <w:unhideWhenUsed/>
    <w:rsid w:val="007B0E1F"/>
    <w:rPr>
      <w:color w:val="800080" w:themeColor="followedHyperlink"/>
      <w:u w:val="single"/>
    </w:rPr>
  </w:style>
  <w:style w:type="paragraph" w:styleId="Textodebalo">
    <w:name w:val="Balloon Text"/>
    <w:basedOn w:val="Normal"/>
    <w:link w:val="TextodebaloCarter"/>
    <w:uiPriority w:val="99"/>
    <w:semiHidden/>
    <w:unhideWhenUsed/>
    <w:rsid w:val="003A3E5D"/>
    <w:pPr>
      <w:widowControl w:val="0"/>
      <w:autoSpaceDE w:val="0"/>
      <w:autoSpaceDN w:val="0"/>
    </w:pPr>
    <w:rPr>
      <w:rFonts w:ascii="Segoe UI" w:eastAsia="Calibri" w:hAnsi="Segoe UI" w:cs="Segoe UI"/>
      <w:sz w:val="18"/>
      <w:szCs w:val="18"/>
      <w:lang w:val="es-ES" w:eastAsia="en-US"/>
    </w:rPr>
  </w:style>
  <w:style w:type="character" w:customStyle="1" w:styleId="TextodebaloCarter">
    <w:name w:val="Texto de balão Caráter"/>
    <w:basedOn w:val="Tipodeletrapredefinidodopargrafo"/>
    <w:link w:val="Textodebalo"/>
    <w:uiPriority w:val="99"/>
    <w:semiHidden/>
    <w:rsid w:val="003A3E5D"/>
    <w:rPr>
      <w:rFonts w:ascii="Segoe UI" w:eastAsia="Calibri" w:hAnsi="Segoe UI" w:cs="Segoe UI"/>
      <w:sz w:val="18"/>
      <w:szCs w:val="18"/>
      <w:lang w:val="es-ES"/>
    </w:rPr>
  </w:style>
  <w:style w:type="paragraph" w:customStyle="1" w:styleId="Ttulo0">
    <w:name w:val="Título_0"/>
    <w:basedOn w:val="Ttulo1"/>
    <w:link w:val="Ttulo0Car"/>
    <w:uiPriority w:val="1"/>
    <w:qFormat/>
    <w:rsid w:val="00AC3A9B"/>
    <w:pPr>
      <w:ind w:left="0"/>
    </w:pPr>
  </w:style>
  <w:style w:type="character" w:customStyle="1" w:styleId="Ttulo0Car">
    <w:name w:val="Título_0 Car"/>
    <w:basedOn w:val="Ttulo1Carter"/>
    <w:link w:val="Ttulo0"/>
    <w:uiPriority w:val="1"/>
    <w:rsid w:val="00AC3A9B"/>
    <w:rPr>
      <w:rFonts w:eastAsia="Calibri" w:cstheme="minorHAnsi"/>
      <w:b/>
      <w:bCs/>
      <w:sz w:val="24"/>
      <w:szCs w:val="24"/>
      <w:lang w:val="es-ES"/>
    </w:rPr>
  </w:style>
  <w:style w:type="character" w:customStyle="1" w:styleId="Mencinsinresolver2">
    <w:name w:val="Mención sin resolver2"/>
    <w:basedOn w:val="Tipodeletrapredefinidodopargrafo"/>
    <w:uiPriority w:val="99"/>
    <w:semiHidden/>
    <w:unhideWhenUsed/>
    <w:rsid w:val="00D930CE"/>
    <w:rPr>
      <w:color w:val="605E5C"/>
      <w:shd w:val="clear" w:color="auto" w:fill="E1DFDD"/>
    </w:rPr>
  </w:style>
  <w:style w:type="paragraph" w:styleId="Reviso">
    <w:name w:val="Revision"/>
    <w:hidden/>
    <w:uiPriority w:val="99"/>
    <w:semiHidden/>
    <w:rsid w:val="004B0449"/>
    <w:rPr>
      <w:rFonts w:ascii="Calibri" w:eastAsia="Calibri" w:hAnsi="Calibri" w:cs="Calibri"/>
    </w:rPr>
  </w:style>
  <w:style w:type="character" w:customStyle="1" w:styleId="Caracteresdenotaalpie">
    <w:name w:val="Caracteres de nota al pie"/>
    <w:rsid w:val="00422877"/>
    <w:rPr>
      <w:vertAlign w:val="superscript"/>
    </w:rPr>
  </w:style>
  <w:style w:type="paragraph" w:styleId="Textodenotaderodap">
    <w:name w:val="footnote text"/>
    <w:basedOn w:val="Normal"/>
    <w:link w:val="TextodenotaderodapCarter"/>
    <w:rsid w:val="00422877"/>
    <w:pPr>
      <w:suppressAutoHyphens/>
      <w:spacing w:after="200" w:line="276" w:lineRule="auto"/>
    </w:pPr>
    <w:rPr>
      <w:rFonts w:ascii="Arial" w:eastAsia="Calibri" w:hAnsi="Arial" w:cs="Arial"/>
      <w:sz w:val="20"/>
      <w:szCs w:val="20"/>
      <w:lang w:val="es-ES" w:eastAsia="zh-CN"/>
    </w:rPr>
  </w:style>
  <w:style w:type="character" w:customStyle="1" w:styleId="TextodenotaderodapCarter">
    <w:name w:val="Texto de nota de rodapé Caráter"/>
    <w:basedOn w:val="Tipodeletrapredefinidodopargrafo"/>
    <w:link w:val="Textodenotaderodap"/>
    <w:rsid w:val="00422877"/>
    <w:rPr>
      <w:rFonts w:ascii="Arial" w:eastAsia="Calibri" w:hAnsi="Arial" w:cs="Arial"/>
      <w:sz w:val="20"/>
      <w:szCs w:val="20"/>
      <w:lang w:val="es-ES" w:eastAsia="zh-CN"/>
    </w:rPr>
  </w:style>
  <w:style w:type="paragraph" w:customStyle="1" w:styleId="Estilo2">
    <w:name w:val="Estilo2"/>
    <w:basedOn w:val="Normal"/>
    <w:rsid w:val="00422877"/>
    <w:pPr>
      <w:suppressAutoHyphens/>
      <w:spacing w:before="120" w:after="60"/>
      <w:jc w:val="both"/>
    </w:pPr>
    <w:rPr>
      <w:rFonts w:ascii="Arial" w:hAnsi="Arial" w:cs="Arial"/>
      <w:sz w:val="20"/>
      <w:szCs w:val="20"/>
      <w:lang w:val="es-ES" w:eastAsia="zh-CN"/>
    </w:rPr>
  </w:style>
  <w:style w:type="paragraph" w:customStyle="1" w:styleId="LO-Normal">
    <w:name w:val="LO-Normal"/>
    <w:rsid w:val="00422877"/>
    <w:pPr>
      <w:suppressAutoHyphens/>
      <w:spacing w:before="60" w:after="60"/>
      <w:jc w:val="both"/>
    </w:pPr>
    <w:rPr>
      <w:rFonts w:ascii="Arial" w:hAnsi="Arial" w:cs="Arial"/>
      <w:sz w:val="20"/>
      <w:szCs w:val="20"/>
      <w:lang w:eastAsia="zh-CN"/>
    </w:rPr>
  </w:style>
  <w:style w:type="paragraph" w:customStyle="1" w:styleId="Estilo3">
    <w:name w:val="Estilo3"/>
    <w:basedOn w:val="Normal"/>
    <w:rsid w:val="00422877"/>
    <w:pPr>
      <w:suppressAutoHyphens/>
      <w:spacing w:before="120" w:after="120"/>
      <w:jc w:val="center"/>
    </w:pPr>
    <w:rPr>
      <w:rFonts w:ascii="Arial" w:hAnsi="Arial" w:cs="Arial"/>
      <w:bCs/>
      <w:sz w:val="20"/>
      <w:szCs w:val="20"/>
      <w:lang w:val="es-ES" w:eastAsia="zh-CN"/>
    </w:rPr>
  </w:style>
  <w:style w:type="character" w:customStyle="1" w:styleId="Ttulo2Carter">
    <w:name w:val="Título 2 Caráter"/>
    <w:basedOn w:val="Tipodeletrapredefinidodopargrafo"/>
    <w:link w:val="Ttulo2"/>
    <w:uiPriority w:val="9"/>
    <w:rsid w:val="00422877"/>
    <w:rPr>
      <w:rFonts w:ascii="Calibri" w:eastAsia="Calibri" w:hAnsi="Calibri" w:cs="Calibri"/>
      <w:b/>
      <w:bCs/>
      <w:sz w:val="20"/>
      <w:szCs w:val="20"/>
      <w:lang w:val="es-ES"/>
    </w:rPr>
  </w:style>
  <w:style w:type="character" w:customStyle="1" w:styleId="Ttulo3Carter">
    <w:name w:val="Título 3 Caráter"/>
    <w:basedOn w:val="Tipodeletrapredefinidodopargrafo"/>
    <w:link w:val="Ttulo3"/>
    <w:uiPriority w:val="9"/>
    <w:rsid w:val="008B7325"/>
    <w:rPr>
      <w:rFonts w:asciiTheme="majorHAnsi" w:eastAsiaTheme="majorEastAsia" w:hAnsiTheme="majorHAnsi" w:cstheme="majorBidi"/>
      <w:color w:val="243F60" w:themeColor="accent1" w:themeShade="7F"/>
      <w:sz w:val="24"/>
      <w:szCs w:val="24"/>
      <w:lang w:val="es-ES"/>
    </w:rPr>
  </w:style>
  <w:style w:type="paragraph" w:customStyle="1" w:styleId="Enderezo">
    <w:name w:val="Enderezo"/>
    <w:basedOn w:val="Normal"/>
    <w:link w:val="EnderezoCar"/>
    <w:autoRedefine/>
    <w:qFormat/>
    <w:rsid w:val="00C34873"/>
    <w:pPr>
      <w:tabs>
        <w:tab w:val="left" w:pos="429"/>
        <w:tab w:val="center" w:pos="4252"/>
        <w:tab w:val="right" w:pos="8504"/>
        <w:tab w:val="right" w:pos="9674"/>
      </w:tabs>
      <w:spacing w:before="60"/>
      <w:ind w:left="-102"/>
      <w:contextualSpacing/>
    </w:pPr>
    <w:rPr>
      <w:rFonts w:ascii="ITC New Baskerville Std" w:eastAsia="Cambria" w:hAnsi="ITC New Baskerville Std"/>
      <w:sz w:val="16"/>
      <w:lang w:val="gl-ES" w:eastAsia="en-US"/>
    </w:rPr>
  </w:style>
  <w:style w:type="character" w:customStyle="1" w:styleId="EnderezoCar">
    <w:name w:val="Enderezo Car"/>
    <w:basedOn w:val="Tipodeletrapredefinidodopargrafo"/>
    <w:link w:val="Enderezo"/>
    <w:rsid w:val="00C34873"/>
    <w:rPr>
      <w:rFonts w:ascii="ITC New Baskerville Std" w:eastAsia="Cambria" w:hAnsi="ITC New Baskerville Std" w:cs="Times New Roman"/>
      <w:sz w:val="16"/>
      <w:szCs w:val="24"/>
      <w:lang w:val="gl-ES"/>
    </w:rPr>
  </w:style>
  <w:style w:type="paragraph" w:customStyle="1" w:styleId="Subemisorinstitucional">
    <w:name w:val="Subemisor institucional"/>
    <w:basedOn w:val="Cabealho"/>
    <w:uiPriority w:val="1"/>
    <w:qFormat/>
    <w:rsid w:val="00C34873"/>
    <w:pPr>
      <w:tabs>
        <w:tab w:val="clear" w:pos="4252"/>
      </w:tabs>
      <w:spacing w:after="200"/>
    </w:pPr>
    <w:rPr>
      <w:rFonts w:ascii="ITC New Baskerville Std" w:eastAsia="Baskerville Old Face" w:hAnsi="ITC New Baskerville Std" w:cs="Baskerville Old Face"/>
      <w:color w:val="857040"/>
      <w:lang w:val="es-ES_tradnl"/>
    </w:rPr>
  </w:style>
  <w:style w:type="character" w:styleId="MenoNoResolvida">
    <w:name w:val="Unresolved Mention"/>
    <w:basedOn w:val="Tipodeletrapredefinidodopargrafo"/>
    <w:uiPriority w:val="99"/>
    <w:semiHidden/>
    <w:unhideWhenUsed/>
    <w:rsid w:val="002D6CD4"/>
    <w:rPr>
      <w:color w:val="605E5C"/>
      <w:shd w:val="clear" w:color="auto" w:fill="E1DFDD"/>
    </w:rPr>
  </w:style>
  <w:style w:type="table" w:styleId="TabelacomGrelha">
    <w:name w:val="Table Grid"/>
    <w:basedOn w:val="Tabelanormal"/>
    <w:uiPriority w:val="39"/>
    <w:rsid w:val="004415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4B4753"/>
    <w:pPr>
      <w:spacing w:before="100" w:beforeAutospacing="1" w:after="100" w:afterAutospacing="1"/>
    </w:pPr>
  </w:style>
  <w:style w:type="character" w:styleId="nfase">
    <w:name w:val="Emphasis"/>
    <w:basedOn w:val="Tipodeletrapredefinidodopargrafo"/>
    <w:uiPriority w:val="20"/>
    <w:qFormat/>
    <w:rsid w:val="004B4753"/>
    <w:rPr>
      <w:i/>
      <w:iCs/>
    </w:rPr>
  </w:style>
  <w:style w:type="character" w:styleId="Forte">
    <w:name w:val="Strong"/>
    <w:basedOn w:val="Tipodeletrapredefinidodopargrafo"/>
    <w:uiPriority w:val="22"/>
    <w:qFormat/>
    <w:rsid w:val="004B4753"/>
    <w:rPr>
      <w:b/>
      <w:bCs/>
    </w:rPr>
  </w:style>
  <w:style w:type="character" w:styleId="RefernciaIntensa">
    <w:name w:val="Intense Reference"/>
    <w:basedOn w:val="Tipodeletrapredefinidodopargrafo"/>
    <w:uiPriority w:val="32"/>
    <w:qFormat/>
    <w:rsid w:val="006739DA"/>
    <w:rPr>
      <w:b/>
      <w:bCs/>
      <w:smallCaps/>
      <w:color w:val="365F91" w:themeColor="accent1" w:themeShade="BF"/>
      <w:spacing w:val="5"/>
    </w:rPr>
  </w:style>
  <w:style w:type="character" w:customStyle="1" w:styleId="value">
    <w:name w:val="value"/>
    <w:basedOn w:val="Tipodeletrapredefinidodopargrafo"/>
    <w:rsid w:val="00286519"/>
  </w:style>
  <w:style w:type="paragraph" w:customStyle="1" w:styleId="titulo">
    <w:name w:val="titulo"/>
    <w:basedOn w:val="Normal"/>
    <w:rsid w:val="00CD78EF"/>
    <w:pPr>
      <w:spacing w:before="100" w:beforeAutospacing="1" w:after="100" w:afterAutospacing="1"/>
    </w:pPr>
    <w:rPr>
      <w:lang w:val="gl-ES" w:eastAsia="zh-TW"/>
    </w:rPr>
  </w:style>
  <w:style w:type="character" w:customStyle="1" w:styleId="titulo1">
    <w:name w:val="titulo1"/>
    <w:basedOn w:val="Tipodeletrapredefinidodopargrafo"/>
    <w:rsid w:val="00CD78EF"/>
  </w:style>
  <w:style w:type="paragraph" w:customStyle="1" w:styleId="autores">
    <w:name w:val="autores"/>
    <w:basedOn w:val="Normal"/>
    <w:rsid w:val="00CD78EF"/>
    <w:pPr>
      <w:spacing w:before="100" w:beforeAutospacing="1" w:after="100" w:afterAutospacing="1"/>
    </w:pPr>
    <w:rPr>
      <w:lang w:val="gl-ES" w:eastAsia="zh-TW"/>
    </w:rPr>
  </w:style>
  <w:style w:type="character" w:styleId="AcrnimoHTML">
    <w:name w:val="HTML Acronym"/>
    <w:basedOn w:val="Tipodeletrapredefinidodopargrafo"/>
    <w:uiPriority w:val="99"/>
    <w:semiHidden/>
    <w:unhideWhenUsed/>
    <w:rsid w:val="00CD78EF"/>
  </w:style>
  <w:style w:type="character" w:customStyle="1" w:styleId="separador">
    <w:name w:val="separador"/>
    <w:basedOn w:val="Tipodeletrapredefinidodopargrafo"/>
    <w:rsid w:val="00CD78EF"/>
  </w:style>
  <w:style w:type="character" w:customStyle="1" w:styleId="subtitulo">
    <w:name w:val="subtitulo"/>
    <w:basedOn w:val="Tipodeletrapredefinidodopargrafo"/>
    <w:rsid w:val="00CD78EF"/>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28" w:type="dxa"/>
        <w:left w:w="85" w:type="dxa"/>
        <w:bottom w:w="28" w:type="dxa"/>
        <w:right w:w="85" w:type="dxa"/>
      </w:tblCellMar>
    </w:tblPr>
  </w:style>
  <w:style w:type="table" w:customStyle="1" w:styleId="a0">
    <w:basedOn w:val="TableNormal0"/>
    <w:tblPr>
      <w:tblStyleRowBandSize w:val="1"/>
      <w:tblStyleColBandSize w:val="1"/>
      <w:tblCellMar>
        <w:top w:w="28" w:type="dxa"/>
        <w:left w:w="85" w:type="dxa"/>
        <w:bottom w:w="28" w:type="dxa"/>
        <w:right w:w="85" w:type="dxa"/>
      </w:tblCellMar>
    </w:tblPr>
  </w:style>
  <w:style w:type="table" w:customStyle="1" w:styleId="a1">
    <w:basedOn w:val="TableNormal0"/>
    <w:tblPr>
      <w:tblStyleRowBandSize w:val="1"/>
      <w:tblStyleColBandSize w:val="1"/>
      <w:tblCellMar>
        <w:top w:w="28" w:type="dxa"/>
        <w:left w:w="85" w:type="dxa"/>
        <w:bottom w:w="28" w:type="dxa"/>
        <w:right w:w="85" w:type="dxa"/>
      </w:tblCellMar>
    </w:tblPr>
  </w:style>
  <w:style w:type="table" w:customStyle="1" w:styleId="a2">
    <w:basedOn w:val="TableNormal0"/>
    <w:tblPr>
      <w:tblStyleRowBandSize w:val="1"/>
      <w:tblStyleColBandSize w:val="1"/>
      <w:tblCellMar>
        <w:top w:w="28" w:type="dxa"/>
        <w:left w:w="85" w:type="dxa"/>
        <w:bottom w:w="28" w:type="dxa"/>
        <w:right w:w="85" w:type="dxa"/>
      </w:tblCellMar>
    </w:tblPr>
  </w:style>
  <w:style w:type="table" w:customStyle="1" w:styleId="a3">
    <w:basedOn w:val="TableNormal0"/>
    <w:tblPr>
      <w:tblStyleRowBandSize w:val="1"/>
      <w:tblStyleColBandSize w:val="1"/>
      <w:tblCellMar>
        <w:top w:w="28" w:type="dxa"/>
        <w:left w:w="85" w:type="dxa"/>
        <w:bottom w:w="28" w:type="dxa"/>
        <w:right w:w="85" w:type="dxa"/>
      </w:tblCellMar>
    </w:tblPr>
  </w:style>
  <w:style w:type="table" w:customStyle="1" w:styleId="a4">
    <w:basedOn w:val="TableNormal0"/>
    <w:tblPr>
      <w:tblStyleRowBandSize w:val="1"/>
      <w:tblStyleColBandSize w:val="1"/>
      <w:tblCellMar>
        <w:top w:w="28" w:type="dxa"/>
        <w:left w:w="85" w:type="dxa"/>
        <w:bottom w:w="28" w:type="dxa"/>
        <w:right w:w="85" w:type="dxa"/>
      </w:tblCellMar>
    </w:tblPr>
  </w:style>
  <w:style w:type="table" w:customStyle="1" w:styleId="a5">
    <w:basedOn w:val="TableNormal0"/>
    <w:tblPr>
      <w:tblStyleRowBandSize w:val="1"/>
      <w:tblStyleColBandSize w:val="1"/>
      <w:tblCellMar>
        <w:top w:w="28" w:type="dxa"/>
        <w:left w:w="85" w:type="dxa"/>
        <w:bottom w:w="28" w:type="dxa"/>
        <w:right w:w="85" w:type="dxa"/>
      </w:tblCellMar>
    </w:tblPr>
  </w:style>
  <w:style w:type="table" w:customStyle="1" w:styleId="a6">
    <w:basedOn w:val="TableNormal0"/>
    <w:tblPr>
      <w:tblStyleRowBandSize w:val="1"/>
      <w:tblStyleColBandSize w:val="1"/>
      <w:tblCellMar>
        <w:top w:w="28" w:type="dxa"/>
        <w:left w:w="85" w:type="dxa"/>
        <w:bottom w:w="28" w:type="dxa"/>
        <w:right w:w="85" w:type="dxa"/>
      </w:tblCellMar>
    </w:tblPr>
  </w:style>
  <w:style w:type="table" w:customStyle="1" w:styleId="a7">
    <w:basedOn w:val="TableNormal0"/>
    <w:tblPr>
      <w:tblStyleRowBandSize w:val="1"/>
      <w:tblStyleColBandSize w:val="1"/>
      <w:tblCellMar>
        <w:top w:w="28" w:type="dxa"/>
        <w:left w:w="85" w:type="dxa"/>
        <w:bottom w:w="28" w:type="dxa"/>
        <w:right w:w="85" w:type="dxa"/>
      </w:tblCellMar>
    </w:tblPr>
  </w:style>
  <w:style w:type="table" w:customStyle="1" w:styleId="a8">
    <w:basedOn w:val="TableNormal0"/>
    <w:tblPr>
      <w:tblStyleRowBandSize w:val="1"/>
      <w:tblStyleColBandSize w:val="1"/>
      <w:tblCellMar>
        <w:top w:w="28" w:type="dxa"/>
        <w:left w:w="85" w:type="dxa"/>
        <w:bottom w:w="28" w:type="dxa"/>
        <w:right w:w="85" w:type="dxa"/>
      </w:tblCellMar>
    </w:tblPr>
  </w:style>
  <w:style w:type="table" w:customStyle="1" w:styleId="a9">
    <w:basedOn w:val="TableNormal0"/>
    <w:tblPr>
      <w:tblStyleRowBandSize w:val="1"/>
      <w:tblStyleColBandSize w:val="1"/>
      <w:tblCellMar>
        <w:top w:w="28" w:type="dxa"/>
        <w:left w:w="85" w:type="dxa"/>
        <w:bottom w:w="28" w:type="dxa"/>
        <w:right w:w="85" w:type="dxa"/>
      </w:tblCellMar>
    </w:tblPr>
  </w:style>
  <w:style w:type="table" w:customStyle="1" w:styleId="aa">
    <w:basedOn w:val="TableNormal0"/>
    <w:tblPr>
      <w:tblStyleRowBandSize w:val="1"/>
      <w:tblStyleColBandSize w:val="1"/>
      <w:tblCellMar>
        <w:top w:w="28" w:type="dxa"/>
        <w:left w:w="85" w:type="dxa"/>
        <w:bottom w:w="28" w:type="dxa"/>
        <w:right w:w="85" w:type="dxa"/>
      </w:tblCellMar>
    </w:tblPr>
  </w:style>
  <w:style w:type="table" w:customStyle="1" w:styleId="ab">
    <w:basedOn w:val="TableNormal0"/>
    <w:tblPr>
      <w:tblStyleRowBandSize w:val="1"/>
      <w:tblStyleColBandSize w:val="1"/>
      <w:tblCellMar>
        <w:top w:w="28" w:type="dxa"/>
        <w:left w:w="85" w:type="dxa"/>
        <w:bottom w:w="28" w:type="dxa"/>
        <w:right w:w="85" w:type="dxa"/>
      </w:tblCellMar>
    </w:tblPr>
  </w:style>
  <w:style w:type="table" w:customStyle="1" w:styleId="ac">
    <w:basedOn w:val="TableNormal0"/>
    <w:tblPr>
      <w:tblStyleRowBandSize w:val="1"/>
      <w:tblStyleColBandSize w:val="1"/>
      <w:tblCellMar>
        <w:top w:w="28" w:type="dxa"/>
        <w:left w:w="85" w:type="dxa"/>
        <w:bottom w:w="28" w:type="dxa"/>
        <w:right w:w="85" w:type="dxa"/>
      </w:tblCellMar>
    </w:tblPr>
  </w:style>
  <w:style w:type="table" w:customStyle="1" w:styleId="ad">
    <w:basedOn w:val="TableNormal0"/>
    <w:tblPr>
      <w:tblStyleRowBandSize w:val="1"/>
      <w:tblStyleColBandSize w:val="1"/>
      <w:tblCellMar>
        <w:top w:w="28" w:type="dxa"/>
        <w:left w:w="85" w:type="dxa"/>
        <w:bottom w:w="28" w:type="dxa"/>
        <w:right w:w="85" w:type="dxa"/>
      </w:tblCellMar>
    </w:tblPr>
  </w:style>
  <w:style w:type="table" w:customStyle="1" w:styleId="ae">
    <w:basedOn w:val="TableNormal0"/>
    <w:tblPr>
      <w:tblStyleRowBandSize w:val="1"/>
      <w:tblStyleColBandSize w:val="1"/>
      <w:tblCellMar>
        <w:top w:w="28" w:type="dxa"/>
        <w:left w:w="85" w:type="dxa"/>
        <w:bottom w:w="28" w:type="dxa"/>
        <w:right w:w="85" w:type="dxa"/>
      </w:tblCellMar>
    </w:tblPr>
  </w:style>
  <w:style w:type="table" w:customStyle="1" w:styleId="af">
    <w:basedOn w:val="TableNormal0"/>
    <w:tblPr>
      <w:tblStyleRowBandSize w:val="1"/>
      <w:tblStyleColBandSize w:val="1"/>
      <w:tblCellMar>
        <w:top w:w="28" w:type="dxa"/>
        <w:left w:w="85" w:type="dxa"/>
        <w:bottom w:w="28" w:type="dxa"/>
        <w:right w:w="85" w:type="dxa"/>
      </w:tblCellMar>
    </w:tblPr>
  </w:style>
  <w:style w:type="table" w:customStyle="1" w:styleId="af0">
    <w:basedOn w:val="TableNormal0"/>
    <w:tblPr>
      <w:tblStyleRowBandSize w:val="1"/>
      <w:tblStyleColBandSize w:val="1"/>
      <w:tblCellMar>
        <w:top w:w="28" w:type="dxa"/>
        <w:left w:w="85" w:type="dxa"/>
        <w:bottom w:w="28" w:type="dxa"/>
        <w:right w:w="85" w:type="dxa"/>
      </w:tblCellMar>
    </w:tblPr>
  </w:style>
  <w:style w:type="table" w:customStyle="1" w:styleId="af1">
    <w:basedOn w:val="TableNormal0"/>
    <w:tblPr>
      <w:tblStyleRowBandSize w:val="1"/>
      <w:tblStyleColBandSize w:val="1"/>
      <w:tblCellMar>
        <w:top w:w="28" w:type="dxa"/>
        <w:left w:w="85" w:type="dxa"/>
        <w:bottom w:w="28" w:type="dxa"/>
        <w:right w:w="85" w:type="dxa"/>
      </w:tblCellMar>
    </w:tblPr>
  </w:style>
  <w:style w:type="table" w:customStyle="1" w:styleId="af2">
    <w:basedOn w:val="TableNormal0"/>
    <w:tblPr>
      <w:tblStyleRowBandSize w:val="1"/>
      <w:tblStyleColBandSize w:val="1"/>
      <w:tblCellMar>
        <w:top w:w="28" w:type="dxa"/>
        <w:left w:w="85" w:type="dxa"/>
        <w:bottom w:w="28" w:type="dxa"/>
        <w:right w:w="85" w:type="dxa"/>
      </w:tblCellMar>
    </w:tblPr>
  </w:style>
  <w:style w:type="table" w:customStyle="1" w:styleId="af3">
    <w:basedOn w:val="TableNormal0"/>
    <w:tblPr>
      <w:tblStyleRowBandSize w:val="1"/>
      <w:tblStyleColBandSize w:val="1"/>
      <w:tblCellMar>
        <w:top w:w="28" w:type="dxa"/>
        <w:left w:w="85" w:type="dxa"/>
        <w:bottom w:w="28" w:type="dxa"/>
        <w:right w:w="85" w:type="dxa"/>
      </w:tblCellMar>
    </w:tblPr>
  </w:style>
  <w:style w:type="table" w:customStyle="1" w:styleId="af4">
    <w:basedOn w:val="TableNormal0"/>
    <w:tblPr>
      <w:tblStyleRowBandSize w:val="1"/>
      <w:tblStyleColBandSize w:val="1"/>
      <w:tblCellMar>
        <w:top w:w="28" w:type="dxa"/>
        <w:left w:w="85" w:type="dxa"/>
        <w:bottom w:w="28" w:type="dxa"/>
        <w:right w:w="85" w:type="dxa"/>
      </w:tblCellMar>
    </w:tblPr>
  </w:style>
  <w:style w:type="table" w:customStyle="1" w:styleId="af5">
    <w:basedOn w:val="TableNormal0"/>
    <w:tblPr>
      <w:tblStyleRowBandSize w:val="1"/>
      <w:tblStyleColBandSize w:val="1"/>
      <w:tblCellMar>
        <w:top w:w="28" w:type="dxa"/>
        <w:left w:w="85" w:type="dxa"/>
        <w:bottom w:w="28" w:type="dxa"/>
        <w:right w:w="85" w:type="dxa"/>
      </w:tblCellMar>
    </w:tblPr>
  </w:style>
  <w:style w:type="table" w:customStyle="1" w:styleId="af6">
    <w:basedOn w:val="TableNormal0"/>
    <w:tblPr>
      <w:tblStyleRowBandSize w:val="1"/>
      <w:tblStyleColBandSize w:val="1"/>
      <w:tblCellMar>
        <w:top w:w="28" w:type="dxa"/>
        <w:left w:w="85" w:type="dxa"/>
        <w:bottom w:w="28" w:type="dxa"/>
        <w:right w:w="85" w:type="dxa"/>
      </w:tblCellMar>
    </w:tblPr>
  </w:style>
  <w:style w:type="table" w:customStyle="1" w:styleId="af7">
    <w:basedOn w:val="TableNormal0"/>
    <w:tblPr>
      <w:tblStyleRowBandSize w:val="1"/>
      <w:tblStyleColBandSize w:val="1"/>
      <w:tblCellMar>
        <w:top w:w="28" w:type="dxa"/>
        <w:left w:w="85" w:type="dxa"/>
        <w:bottom w:w="28" w:type="dxa"/>
        <w:right w:w="85" w:type="dxa"/>
      </w:tblCellMar>
    </w:tblPr>
  </w:style>
  <w:style w:type="table" w:customStyle="1" w:styleId="af8">
    <w:basedOn w:val="TableNormal0"/>
    <w:tblPr>
      <w:tblStyleRowBandSize w:val="1"/>
      <w:tblStyleColBandSize w:val="1"/>
      <w:tblCellMar>
        <w:top w:w="28" w:type="dxa"/>
        <w:left w:w="85" w:type="dxa"/>
        <w:bottom w:w="28" w:type="dxa"/>
        <w:right w:w="85" w:type="dxa"/>
      </w:tblCellMar>
    </w:tblPr>
  </w:style>
  <w:style w:type="table" w:customStyle="1" w:styleId="af9">
    <w:basedOn w:val="TableNormal0"/>
    <w:tblPr>
      <w:tblStyleRowBandSize w:val="1"/>
      <w:tblStyleColBandSize w:val="1"/>
      <w:tblCellMar>
        <w:top w:w="28" w:type="dxa"/>
        <w:left w:w="85" w:type="dxa"/>
        <w:bottom w:w="28" w:type="dxa"/>
        <w:right w:w="85" w:type="dxa"/>
      </w:tblCellMar>
    </w:tblPr>
  </w:style>
  <w:style w:type="table" w:customStyle="1" w:styleId="afa">
    <w:basedOn w:val="TableNormal0"/>
    <w:tblPr>
      <w:tblStyleRowBandSize w:val="1"/>
      <w:tblStyleColBandSize w:val="1"/>
      <w:tblCellMar>
        <w:top w:w="28" w:type="dxa"/>
        <w:left w:w="85" w:type="dxa"/>
        <w:bottom w:w="28" w:type="dxa"/>
        <w:right w:w="85" w:type="dxa"/>
      </w:tblCellMar>
    </w:tblPr>
  </w:style>
  <w:style w:type="table" w:customStyle="1" w:styleId="afb">
    <w:basedOn w:val="TableNormal0"/>
    <w:tblPr>
      <w:tblStyleRowBandSize w:val="1"/>
      <w:tblStyleColBandSize w:val="1"/>
      <w:tblCellMar>
        <w:top w:w="28" w:type="dxa"/>
        <w:left w:w="85" w:type="dxa"/>
        <w:bottom w:w="28" w:type="dxa"/>
        <w:right w:w="85" w:type="dxa"/>
      </w:tblCellMar>
    </w:tblPr>
  </w:style>
  <w:style w:type="table" w:customStyle="1" w:styleId="afc">
    <w:basedOn w:val="TableNormal0"/>
    <w:tblPr>
      <w:tblStyleRowBandSize w:val="1"/>
      <w:tblStyleColBandSize w:val="1"/>
      <w:tblCellMar>
        <w:top w:w="28" w:type="dxa"/>
        <w:left w:w="85" w:type="dxa"/>
        <w:bottom w:w="28" w:type="dxa"/>
        <w:right w:w="85" w:type="dxa"/>
      </w:tblCellMar>
    </w:tblPr>
  </w:style>
  <w:style w:type="table" w:customStyle="1" w:styleId="afd">
    <w:basedOn w:val="TableNormal0"/>
    <w:tblPr>
      <w:tblStyleRowBandSize w:val="1"/>
      <w:tblStyleColBandSize w:val="1"/>
      <w:tblCellMar>
        <w:top w:w="57" w:type="dxa"/>
        <w:left w:w="85" w:type="dxa"/>
        <w:bottom w:w="57" w:type="dxa"/>
        <w:right w:w="85" w:type="dxa"/>
      </w:tblCellMar>
    </w:tblPr>
  </w:style>
  <w:style w:type="table" w:customStyle="1" w:styleId="afe">
    <w:basedOn w:val="TableNormal0"/>
    <w:tblPr>
      <w:tblStyleRowBandSize w:val="1"/>
      <w:tblStyleColBandSize w:val="1"/>
      <w:tblCellMar>
        <w:top w:w="57" w:type="dxa"/>
        <w:left w:w="85" w:type="dxa"/>
        <w:bottom w:w="57" w:type="dxa"/>
        <w:right w:w="85" w:type="dxa"/>
      </w:tblCellMar>
    </w:tblPr>
  </w:style>
  <w:style w:type="table" w:customStyle="1" w:styleId="aff">
    <w:basedOn w:val="TableNormal0"/>
    <w:tblPr>
      <w:tblStyleRowBandSize w:val="1"/>
      <w:tblStyleColBandSize w:val="1"/>
      <w:tblCellMar>
        <w:top w:w="57" w:type="dxa"/>
        <w:left w:w="85" w:type="dxa"/>
        <w:bottom w:w="57" w:type="dxa"/>
        <w:right w:w="85" w:type="dxa"/>
      </w:tblCellMar>
    </w:tblPr>
  </w:style>
  <w:style w:type="table" w:customStyle="1" w:styleId="aff0">
    <w:basedOn w:val="TableNormal0"/>
    <w:tblPr>
      <w:tblStyleRowBandSize w:val="1"/>
      <w:tblStyleColBandSize w:val="1"/>
      <w:tblCellMar>
        <w:top w:w="57" w:type="dxa"/>
        <w:left w:w="85" w:type="dxa"/>
        <w:bottom w:w="57" w:type="dxa"/>
        <w:right w:w="85" w:type="dxa"/>
      </w:tblCellMar>
    </w:tblPr>
  </w:style>
  <w:style w:type="table" w:customStyle="1" w:styleId="aff1">
    <w:basedOn w:val="TableNormal0"/>
    <w:tblPr>
      <w:tblStyleRowBandSize w:val="1"/>
      <w:tblStyleColBandSize w:val="1"/>
      <w:tblCellMar>
        <w:top w:w="57" w:type="dxa"/>
        <w:left w:w="115" w:type="dxa"/>
        <w:bottom w:w="57" w:type="dxa"/>
        <w:right w:w="115" w:type="dxa"/>
      </w:tblCellMar>
    </w:tblPr>
  </w:style>
  <w:style w:type="table" w:customStyle="1" w:styleId="aff2">
    <w:basedOn w:val="TableNormal0"/>
    <w:tblPr>
      <w:tblStyleRowBandSize w:val="1"/>
      <w:tblStyleColBandSize w:val="1"/>
      <w:tblCellMar>
        <w:top w:w="57" w:type="dxa"/>
        <w:left w:w="115" w:type="dxa"/>
        <w:bottom w:w="57" w:type="dxa"/>
        <w:right w:w="115" w:type="dxa"/>
      </w:tblCellMar>
    </w:tblPr>
  </w:style>
  <w:style w:type="table" w:customStyle="1" w:styleId="aff3">
    <w:basedOn w:val="TableNormal0"/>
    <w:tblPr>
      <w:tblStyleRowBandSize w:val="1"/>
      <w:tblStyleColBandSize w:val="1"/>
      <w:tblCellMar>
        <w:top w:w="57" w:type="dxa"/>
        <w:left w:w="115" w:type="dxa"/>
        <w:bottom w:w="57" w:type="dxa"/>
        <w:right w:w="115" w:type="dxa"/>
      </w:tblCellMar>
    </w:tblPr>
  </w:style>
  <w:style w:type="table" w:customStyle="1" w:styleId="aff4">
    <w:basedOn w:val="TableNormal0"/>
    <w:tblPr>
      <w:tblStyleRowBandSize w:val="1"/>
      <w:tblStyleColBandSize w:val="1"/>
      <w:tblCellMar>
        <w:top w:w="57" w:type="dxa"/>
        <w:left w:w="115" w:type="dxa"/>
        <w:bottom w:w="57" w:type="dxa"/>
        <w:right w:w="115" w:type="dxa"/>
      </w:tblCellMar>
    </w:tblPr>
  </w:style>
  <w:style w:type="table" w:customStyle="1" w:styleId="aff5">
    <w:basedOn w:val="TableNormal0"/>
    <w:tblPr>
      <w:tblStyleRowBandSize w:val="1"/>
      <w:tblStyleColBandSize w:val="1"/>
      <w:tblCellMar>
        <w:top w:w="57" w:type="dxa"/>
        <w:left w:w="115" w:type="dxa"/>
        <w:bottom w:w="57" w:type="dxa"/>
        <w:right w:w="115" w:type="dxa"/>
      </w:tblCellMar>
    </w:tblPr>
  </w:style>
  <w:style w:type="table" w:customStyle="1" w:styleId="aff6">
    <w:basedOn w:val="TableNormal0"/>
    <w:tblPr>
      <w:tblStyleRowBandSize w:val="1"/>
      <w:tblStyleColBandSize w:val="1"/>
      <w:tblCellMar>
        <w:top w:w="57" w:type="dxa"/>
        <w:left w:w="115" w:type="dxa"/>
        <w:bottom w:w="57" w:type="dxa"/>
        <w:right w:w="115" w:type="dxa"/>
      </w:tblCellMar>
    </w:tblPr>
  </w:style>
  <w:style w:type="table" w:customStyle="1" w:styleId="aff7">
    <w:basedOn w:val="TableNormal0"/>
    <w:tblPr>
      <w:tblStyleRowBandSize w:val="1"/>
      <w:tblStyleColBandSize w:val="1"/>
      <w:tblCellMar>
        <w:top w:w="57" w:type="dxa"/>
        <w:left w:w="115" w:type="dxa"/>
        <w:bottom w:w="57" w:type="dxa"/>
        <w:right w:w="115" w:type="dxa"/>
      </w:tblCellMar>
    </w:tblPr>
  </w:style>
  <w:style w:type="table" w:customStyle="1" w:styleId="aff8">
    <w:basedOn w:val="TableNormal0"/>
    <w:tblPr>
      <w:tblStyleRowBandSize w:val="1"/>
      <w:tblStyleColBandSize w:val="1"/>
      <w:tblCellMar>
        <w:top w:w="57" w:type="dxa"/>
        <w:left w:w="115" w:type="dxa"/>
        <w:bottom w:w="57" w:type="dxa"/>
        <w:right w:w="115" w:type="dxa"/>
      </w:tblCellMar>
    </w:tblPr>
  </w:style>
  <w:style w:type="table" w:customStyle="1" w:styleId="aff9">
    <w:basedOn w:val="TableNormal0"/>
    <w:tblPr>
      <w:tblStyleRowBandSize w:val="1"/>
      <w:tblStyleColBandSize w:val="1"/>
      <w:tblCellMar>
        <w:top w:w="57" w:type="dxa"/>
        <w:left w:w="115" w:type="dxa"/>
        <w:bottom w:w="57" w:type="dxa"/>
        <w:right w:w="115" w:type="dxa"/>
      </w:tblCellMar>
    </w:tblPr>
  </w:style>
  <w:style w:type="table" w:customStyle="1" w:styleId="affa">
    <w:basedOn w:val="TableNormal0"/>
    <w:tblPr>
      <w:tblStyleRowBandSize w:val="1"/>
      <w:tblStyleColBandSize w:val="1"/>
      <w:tblCellMar>
        <w:top w:w="57" w:type="dxa"/>
        <w:left w:w="115" w:type="dxa"/>
        <w:bottom w:w="57" w:type="dxa"/>
        <w:right w:w="115" w:type="dxa"/>
      </w:tblCellMar>
    </w:tblPr>
  </w:style>
  <w:style w:type="table" w:customStyle="1" w:styleId="affb">
    <w:basedOn w:val="TableNormal0"/>
    <w:tblPr>
      <w:tblStyleRowBandSize w:val="1"/>
      <w:tblStyleColBandSize w:val="1"/>
      <w:tblCellMar>
        <w:top w:w="57" w:type="dxa"/>
        <w:left w:w="115" w:type="dxa"/>
        <w:bottom w:w="57" w:type="dxa"/>
        <w:right w:w="115" w:type="dxa"/>
      </w:tblCellMar>
    </w:tblPr>
  </w:style>
  <w:style w:type="table" w:customStyle="1" w:styleId="affc">
    <w:basedOn w:val="TableNormal0"/>
    <w:tblPr>
      <w:tblStyleRowBandSize w:val="1"/>
      <w:tblStyleColBandSize w:val="1"/>
      <w:tblCellMar>
        <w:top w:w="57" w:type="dxa"/>
        <w:left w:w="115" w:type="dxa"/>
        <w:bottom w:w="57" w:type="dxa"/>
        <w:right w:w="115" w:type="dxa"/>
      </w:tblCellMar>
    </w:tblPr>
  </w:style>
  <w:style w:type="table" w:customStyle="1" w:styleId="affd">
    <w:basedOn w:val="TableNormal0"/>
    <w:tblPr>
      <w:tblStyleRowBandSize w:val="1"/>
      <w:tblStyleColBandSize w:val="1"/>
      <w:tblCellMar>
        <w:top w:w="57" w:type="dxa"/>
        <w:left w:w="115" w:type="dxa"/>
        <w:bottom w:w="57" w:type="dxa"/>
        <w:right w:w="115" w:type="dxa"/>
      </w:tblCellMar>
    </w:tblPr>
  </w:style>
  <w:style w:type="table" w:customStyle="1" w:styleId="affe">
    <w:basedOn w:val="TableNormal0"/>
    <w:tblPr>
      <w:tblStyleRowBandSize w:val="1"/>
      <w:tblStyleColBandSize w:val="1"/>
      <w:tblCellMar>
        <w:top w:w="57" w:type="dxa"/>
        <w:left w:w="115" w:type="dxa"/>
        <w:bottom w:w="57" w:type="dxa"/>
        <w:right w:w="115" w:type="dxa"/>
      </w:tblCellMar>
    </w:tblPr>
  </w:style>
  <w:style w:type="table" w:customStyle="1" w:styleId="afff">
    <w:basedOn w:val="TableNormal0"/>
    <w:tblPr>
      <w:tblStyleRowBandSize w:val="1"/>
      <w:tblStyleColBandSize w:val="1"/>
      <w:tblCellMar>
        <w:top w:w="57" w:type="dxa"/>
        <w:left w:w="115" w:type="dxa"/>
        <w:bottom w:w="57" w:type="dxa"/>
        <w:right w:w="115" w:type="dxa"/>
      </w:tblCellMar>
    </w:tblPr>
  </w:style>
  <w:style w:type="table" w:customStyle="1" w:styleId="afff0">
    <w:basedOn w:val="TableNormal0"/>
    <w:tblPr>
      <w:tblStyleRowBandSize w:val="1"/>
      <w:tblStyleColBandSize w:val="1"/>
      <w:tblCellMar>
        <w:top w:w="57" w:type="dxa"/>
        <w:left w:w="115" w:type="dxa"/>
        <w:bottom w:w="57" w:type="dxa"/>
        <w:right w:w="115" w:type="dxa"/>
      </w:tblCellMar>
    </w:tblPr>
  </w:style>
  <w:style w:type="table" w:customStyle="1" w:styleId="afff1">
    <w:basedOn w:val="TableNormal0"/>
    <w:tblPr>
      <w:tblStyleRowBandSize w:val="1"/>
      <w:tblStyleColBandSize w:val="1"/>
      <w:tblCellMar>
        <w:top w:w="57" w:type="dxa"/>
        <w:left w:w="115" w:type="dxa"/>
        <w:bottom w:w="57" w:type="dxa"/>
        <w:right w:w="115" w:type="dxa"/>
      </w:tblCellMar>
    </w:tblPr>
  </w:style>
  <w:style w:type="table" w:customStyle="1" w:styleId="afff2">
    <w:basedOn w:val="TableNormal0"/>
    <w:tblPr>
      <w:tblStyleRowBandSize w:val="1"/>
      <w:tblStyleColBandSize w:val="1"/>
      <w:tblCellMar>
        <w:top w:w="57" w:type="dxa"/>
        <w:left w:w="115" w:type="dxa"/>
        <w:bottom w:w="57" w:type="dxa"/>
        <w:right w:w="115" w:type="dxa"/>
      </w:tblCellMar>
    </w:tblPr>
  </w:style>
  <w:style w:type="table" w:customStyle="1" w:styleId="afff3">
    <w:basedOn w:val="TableNormal0"/>
    <w:tblPr>
      <w:tblStyleRowBandSize w:val="1"/>
      <w:tblStyleColBandSize w:val="1"/>
      <w:tblCellMar>
        <w:top w:w="57" w:type="dxa"/>
        <w:left w:w="115" w:type="dxa"/>
        <w:bottom w:w="57" w:type="dxa"/>
        <w:right w:w="115" w:type="dxa"/>
      </w:tblCellMar>
    </w:tblPr>
  </w:style>
  <w:style w:type="table" w:customStyle="1" w:styleId="afff4">
    <w:basedOn w:val="TableNormal0"/>
    <w:tblPr>
      <w:tblStyleRowBandSize w:val="1"/>
      <w:tblStyleColBandSize w:val="1"/>
      <w:tblCellMar>
        <w:top w:w="57" w:type="dxa"/>
        <w:left w:w="115" w:type="dxa"/>
        <w:bottom w:w="57" w:type="dxa"/>
        <w:right w:w="115" w:type="dxa"/>
      </w:tblCellMar>
    </w:tblPr>
  </w:style>
  <w:style w:type="table" w:customStyle="1" w:styleId="afff5">
    <w:basedOn w:val="TableNormal0"/>
    <w:tblPr>
      <w:tblStyleRowBandSize w:val="1"/>
      <w:tblStyleColBandSize w:val="1"/>
      <w:tblCellMar>
        <w:top w:w="57" w:type="dxa"/>
        <w:left w:w="115" w:type="dxa"/>
        <w:bottom w:w="57" w:type="dxa"/>
        <w:right w:w="115" w:type="dxa"/>
      </w:tblCellMar>
    </w:tblPr>
  </w:style>
  <w:style w:type="table" w:customStyle="1" w:styleId="afff6">
    <w:basedOn w:val="TableNormal0"/>
    <w:tblPr>
      <w:tblStyleRowBandSize w:val="1"/>
      <w:tblStyleColBandSize w:val="1"/>
      <w:tblCellMar>
        <w:top w:w="57" w:type="dxa"/>
        <w:left w:w="115" w:type="dxa"/>
        <w:bottom w:w="57" w:type="dxa"/>
        <w:right w:w="115" w:type="dxa"/>
      </w:tblCellMar>
    </w:tblPr>
  </w:style>
  <w:style w:type="table" w:customStyle="1" w:styleId="afff7">
    <w:basedOn w:val="TableNormal0"/>
    <w:tblPr>
      <w:tblStyleRowBandSize w:val="1"/>
      <w:tblStyleColBandSize w:val="1"/>
      <w:tblCellMar>
        <w:top w:w="57" w:type="dxa"/>
        <w:left w:w="115" w:type="dxa"/>
        <w:bottom w:w="57" w:type="dxa"/>
        <w:right w:w="115" w:type="dxa"/>
      </w:tblCellMar>
    </w:tblPr>
  </w:style>
  <w:style w:type="table" w:customStyle="1" w:styleId="afff8">
    <w:basedOn w:val="TableNormal0"/>
    <w:tblPr>
      <w:tblStyleRowBandSize w:val="1"/>
      <w:tblStyleColBandSize w:val="1"/>
      <w:tblCellMar>
        <w:top w:w="57" w:type="dxa"/>
        <w:left w:w="115" w:type="dxa"/>
        <w:bottom w:w="57" w:type="dxa"/>
        <w:right w:w="115" w:type="dxa"/>
      </w:tblCellMar>
    </w:tblPr>
  </w:style>
  <w:style w:type="table" w:customStyle="1" w:styleId="afff9">
    <w:basedOn w:val="TableNormal0"/>
    <w:tblPr>
      <w:tblStyleRowBandSize w:val="1"/>
      <w:tblStyleColBandSize w:val="1"/>
      <w:tblCellMar>
        <w:top w:w="57" w:type="dxa"/>
        <w:left w:w="115" w:type="dxa"/>
        <w:bottom w:w="57" w:type="dxa"/>
        <w:right w:w="115" w:type="dxa"/>
      </w:tblCellMar>
    </w:tblPr>
  </w:style>
  <w:style w:type="table" w:customStyle="1" w:styleId="afffa">
    <w:basedOn w:val="TableNormal0"/>
    <w:tblPr>
      <w:tblStyleRowBandSize w:val="1"/>
      <w:tblStyleColBandSize w:val="1"/>
      <w:tblCellMar>
        <w:top w:w="57" w:type="dxa"/>
        <w:left w:w="115" w:type="dxa"/>
        <w:bottom w:w="57" w:type="dxa"/>
        <w:right w:w="115" w:type="dxa"/>
      </w:tblCellMar>
    </w:tblPr>
  </w:style>
  <w:style w:type="table" w:customStyle="1" w:styleId="afffb">
    <w:basedOn w:val="TableNormal0"/>
    <w:tblPr>
      <w:tblStyleRowBandSize w:val="1"/>
      <w:tblStyleColBandSize w:val="1"/>
      <w:tblCellMar>
        <w:top w:w="57" w:type="dxa"/>
        <w:left w:w="115" w:type="dxa"/>
        <w:bottom w:w="57" w:type="dxa"/>
        <w:right w:w="115" w:type="dxa"/>
      </w:tblCellMar>
    </w:tblPr>
  </w:style>
  <w:style w:type="table" w:customStyle="1" w:styleId="afffc">
    <w:basedOn w:val="TableNormal0"/>
    <w:tblPr>
      <w:tblStyleRowBandSize w:val="1"/>
      <w:tblStyleColBandSize w:val="1"/>
      <w:tblCellMar>
        <w:top w:w="57" w:type="dxa"/>
        <w:left w:w="115" w:type="dxa"/>
        <w:bottom w:w="57" w:type="dxa"/>
        <w:right w:w="115" w:type="dxa"/>
      </w:tblCellMar>
    </w:tblPr>
  </w:style>
  <w:style w:type="table" w:customStyle="1" w:styleId="afffd">
    <w:basedOn w:val="TableNormal0"/>
    <w:tblPr>
      <w:tblStyleRowBandSize w:val="1"/>
      <w:tblStyleColBandSize w:val="1"/>
      <w:tblCellMar>
        <w:top w:w="57" w:type="dxa"/>
        <w:left w:w="115" w:type="dxa"/>
        <w:bottom w:w="57" w:type="dxa"/>
        <w:right w:w="115" w:type="dxa"/>
      </w:tblCellMar>
    </w:tblPr>
  </w:style>
  <w:style w:type="table" w:customStyle="1" w:styleId="afffe">
    <w:basedOn w:val="TableNormal0"/>
    <w:tblPr>
      <w:tblStyleRowBandSize w:val="1"/>
      <w:tblStyleColBandSize w:val="1"/>
      <w:tblCellMar>
        <w:top w:w="57" w:type="dxa"/>
        <w:left w:w="115" w:type="dxa"/>
        <w:bottom w:w="57" w:type="dxa"/>
        <w:right w:w="115" w:type="dxa"/>
      </w:tblCellMar>
    </w:tblPr>
  </w:style>
  <w:style w:type="table" w:customStyle="1" w:styleId="affff">
    <w:basedOn w:val="TableNormal0"/>
    <w:tblPr>
      <w:tblStyleRowBandSize w:val="1"/>
      <w:tblStyleColBandSize w:val="1"/>
      <w:tblCellMar>
        <w:top w:w="57" w:type="dxa"/>
        <w:left w:w="115" w:type="dxa"/>
        <w:bottom w:w="57" w:type="dxa"/>
        <w:right w:w="115" w:type="dxa"/>
      </w:tblCellMar>
    </w:tblPr>
  </w:style>
  <w:style w:type="table" w:customStyle="1" w:styleId="affff0">
    <w:basedOn w:val="TableNormal0"/>
    <w:tblPr>
      <w:tblStyleRowBandSize w:val="1"/>
      <w:tblStyleColBandSize w:val="1"/>
      <w:tblCellMar>
        <w:top w:w="57" w:type="dxa"/>
        <w:left w:w="115" w:type="dxa"/>
        <w:bottom w:w="57" w:type="dxa"/>
        <w:right w:w="115" w:type="dxa"/>
      </w:tblCellMar>
    </w:tblPr>
  </w:style>
  <w:style w:type="table" w:customStyle="1" w:styleId="affff1">
    <w:basedOn w:val="TableNormal0"/>
    <w:tblPr>
      <w:tblStyleRowBandSize w:val="1"/>
      <w:tblStyleColBandSize w:val="1"/>
      <w:tblCellMar>
        <w:top w:w="57" w:type="dxa"/>
        <w:left w:w="115" w:type="dxa"/>
        <w:bottom w:w="57" w:type="dxa"/>
        <w:right w:w="115" w:type="dxa"/>
      </w:tblCellMar>
    </w:tblPr>
  </w:style>
  <w:style w:type="table" w:customStyle="1" w:styleId="affff2">
    <w:basedOn w:val="TableNormal0"/>
    <w:tblPr>
      <w:tblStyleRowBandSize w:val="1"/>
      <w:tblStyleColBandSize w:val="1"/>
      <w:tblCellMar>
        <w:top w:w="57" w:type="dxa"/>
        <w:left w:w="115" w:type="dxa"/>
        <w:bottom w:w="57" w:type="dxa"/>
        <w:right w:w="115" w:type="dxa"/>
      </w:tblCellMar>
    </w:tblPr>
  </w:style>
  <w:style w:type="table" w:customStyle="1" w:styleId="affff3">
    <w:basedOn w:val="TableNormal0"/>
    <w:tblPr>
      <w:tblStyleRowBandSize w:val="1"/>
      <w:tblStyleColBandSize w:val="1"/>
      <w:tblCellMar>
        <w:top w:w="57" w:type="dxa"/>
        <w:left w:w="115" w:type="dxa"/>
        <w:bottom w:w="57" w:type="dxa"/>
        <w:right w:w="115" w:type="dxa"/>
      </w:tblCellMar>
    </w:tblPr>
  </w:style>
  <w:style w:type="table" w:customStyle="1" w:styleId="affff4">
    <w:basedOn w:val="TableNormal0"/>
    <w:tblPr>
      <w:tblStyleRowBandSize w:val="1"/>
      <w:tblStyleColBandSize w:val="1"/>
      <w:tblCellMar>
        <w:top w:w="57" w:type="dxa"/>
        <w:left w:w="115" w:type="dxa"/>
        <w:bottom w:w="57" w:type="dxa"/>
        <w:right w:w="115" w:type="dxa"/>
      </w:tblCellMar>
    </w:tblPr>
  </w:style>
  <w:style w:type="table" w:customStyle="1" w:styleId="affff5">
    <w:basedOn w:val="TableNormal0"/>
    <w:tblPr>
      <w:tblStyleRowBandSize w:val="1"/>
      <w:tblStyleColBandSize w:val="1"/>
      <w:tblCellMar>
        <w:top w:w="57" w:type="dxa"/>
        <w:left w:w="115" w:type="dxa"/>
        <w:bottom w:w="57" w:type="dxa"/>
        <w:right w:w="115" w:type="dxa"/>
      </w:tblCellMar>
    </w:tblPr>
  </w:style>
  <w:style w:type="table" w:customStyle="1" w:styleId="affff6">
    <w:basedOn w:val="TableNormal0"/>
    <w:tblPr>
      <w:tblStyleRowBandSize w:val="1"/>
      <w:tblStyleColBandSize w:val="1"/>
      <w:tblCellMar>
        <w:top w:w="57" w:type="dxa"/>
        <w:left w:w="115" w:type="dxa"/>
        <w:bottom w:w="57" w:type="dxa"/>
        <w:right w:w="115" w:type="dxa"/>
      </w:tblCellMar>
    </w:tblPr>
  </w:style>
  <w:style w:type="table" w:customStyle="1" w:styleId="affff7">
    <w:basedOn w:val="TableNormal0"/>
    <w:tblPr>
      <w:tblStyleRowBandSize w:val="1"/>
      <w:tblStyleColBandSize w:val="1"/>
      <w:tblCellMar>
        <w:top w:w="57" w:type="dxa"/>
        <w:left w:w="115" w:type="dxa"/>
        <w:bottom w:w="57" w:type="dxa"/>
        <w:right w:w="115" w:type="dxa"/>
      </w:tblCellMar>
    </w:tblPr>
  </w:style>
  <w:style w:type="table" w:customStyle="1" w:styleId="affff8">
    <w:basedOn w:val="TableNormal0"/>
    <w:tblPr>
      <w:tblStyleRowBandSize w:val="1"/>
      <w:tblStyleColBandSize w:val="1"/>
      <w:tblCellMar>
        <w:left w:w="115" w:type="dxa"/>
        <w:right w:w="115" w:type="dxa"/>
      </w:tblCellMar>
    </w:tblPr>
  </w:style>
  <w:style w:type="table" w:customStyle="1" w:styleId="affff9">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00417">
      <w:bodyDiv w:val="1"/>
      <w:marLeft w:val="0"/>
      <w:marRight w:val="0"/>
      <w:marTop w:val="0"/>
      <w:marBottom w:val="0"/>
      <w:divBdr>
        <w:top w:val="none" w:sz="0" w:space="0" w:color="auto"/>
        <w:left w:val="none" w:sz="0" w:space="0" w:color="auto"/>
        <w:bottom w:val="none" w:sz="0" w:space="0" w:color="auto"/>
        <w:right w:val="none" w:sz="0" w:space="0" w:color="auto"/>
      </w:divBdr>
    </w:div>
    <w:div w:id="521015045">
      <w:bodyDiv w:val="1"/>
      <w:marLeft w:val="0"/>
      <w:marRight w:val="0"/>
      <w:marTop w:val="0"/>
      <w:marBottom w:val="0"/>
      <w:divBdr>
        <w:top w:val="none" w:sz="0" w:space="0" w:color="auto"/>
        <w:left w:val="none" w:sz="0" w:space="0" w:color="auto"/>
        <w:bottom w:val="none" w:sz="0" w:space="0" w:color="auto"/>
        <w:right w:val="none" w:sz="0" w:space="0" w:color="auto"/>
      </w:divBdr>
    </w:div>
    <w:div w:id="1044981151">
      <w:bodyDiv w:val="1"/>
      <w:marLeft w:val="0"/>
      <w:marRight w:val="0"/>
      <w:marTop w:val="0"/>
      <w:marBottom w:val="0"/>
      <w:divBdr>
        <w:top w:val="none" w:sz="0" w:space="0" w:color="auto"/>
        <w:left w:val="none" w:sz="0" w:space="0" w:color="auto"/>
        <w:bottom w:val="none" w:sz="0" w:space="0" w:color="auto"/>
        <w:right w:val="none" w:sz="0" w:space="0" w:color="auto"/>
      </w:divBdr>
    </w:div>
    <w:div w:id="1063059744">
      <w:bodyDiv w:val="1"/>
      <w:marLeft w:val="0"/>
      <w:marRight w:val="0"/>
      <w:marTop w:val="0"/>
      <w:marBottom w:val="0"/>
      <w:divBdr>
        <w:top w:val="none" w:sz="0" w:space="0" w:color="auto"/>
        <w:left w:val="none" w:sz="0" w:space="0" w:color="auto"/>
        <w:bottom w:val="none" w:sz="0" w:space="0" w:color="auto"/>
        <w:right w:val="none" w:sz="0" w:space="0" w:color="auto"/>
      </w:divBdr>
    </w:div>
    <w:div w:id="1608778117">
      <w:bodyDiv w:val="1"/>
      <w:marLeft w:val="0"/>
      <w:marRight w:val="0"/>
      <w:marTop w:val="0"/>
      <w:marBottom w:val="0"/>
      <w:divBdr>
        <w:top w:val="none" w:sz="0" w:space="0" w:color="auto"/>
        <w:left w:val="none" w:sz="0" w:space="0" w:color="auto"/>
        <w:bottom w:val="none" w:sz="0" w:space="0" w:color="auto"/>
        <w:right w:val="none" w:sz="0" w:space="0" w:color="auto"/>
      </w:divBdr>
    </w:div>
    <w:div w:id="1654941277">
      <w:bodyDiv w:val="1"/>
      <w:marLeft w:val="0"/>
      <w:marRight w:val="0"/>
      <w:marTop w:val="0"/>
      <w:marBottom w:val="0"/>
      <w:divBdr>
        <w:top w:val="none" w:sz="0" w:space="0" w:color="auto"/>
        <w:left w:val="none" w:sz="0" w:space="0" w:color="auto"/>
        <w:bottom w:val="none" w:sz="0" w:space="0" w:color="auto"/>
        <w:right w:val="none" w:sz="0" w:space="0" w:color="auto"/>
      </w:divBdr>
    </w:div>
    <w:div w:id="1873493481">
      <w:bodyDiv w:val="1"/>
      <w:marLeft w:val="0"/>
      <w:marRight w:val="0"/>
      <w:marTop w:val="0"/>
      <w:marBottom w:val="0"/>
      <w:divBdr>
        <w:top w:val="none" w:sz="0" w:space="0" w:color="auto"/>
        <w:left w:val="none" w:sz="0" w:space="0" w:color="auto"/>
        <w:bottom w:val="none" w:sz="0" w:space="0" w:color="auto"/>
        <w:right w:val="none" w:sz="0" w:space="0" w:color="auto"/>
      </w:divBdr>
    </w:div>
    <w:div w:id="21068787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sede.udc.gal/services/electronic_board/EXP2024/006398?_gl=1*1yisljf*_ga*MjMzMDg3MTg4LjE3NDAxMzQ1Mzk.*_ga_PKZEC02YMQ*MTc0MDE0OTgyOC4zLjEuMTc0MDE0OTkxNy4wLjAuMA.." TargetMode="External"/><Relationship Id="rId21" Type="http://schemas.openxmlformats.org/officeDocument/2006/relationships/hyperlink" Target="https://portalcientifico.uvigo.gal/grupos/17813/detalle" TargetMode="External"/><Relationship Id="rId63" Type="http://schemas.openxmlformats.org/officeDocument/2006/relationships/hyperlink" Target="https://www.uvigo.gal/universidade/comunicacion/novas/xornadas-benvida-20242025" TargetMode="External"/><Relationship Id="rId159" Type="http://schemas.openxmlformats.org/officeDocument/2006/relationships/hyperlink" Target="https://portalinvestigacion.udc.gal/grupos/13579/detalle" TargetMode="External"/><Relationship Id="rId170" Type="http://schemas.openxmlformats.org/officeDocument/2006/relationships/hyperlink" Target="https://secretaria.uvigo.gal/uv/web/normativa/public/show/542" TargetMode="External"/><Relationship Id="rId226" Type="http://schemas.openxmlformats.org/officeDocument/2006/relationships/hyperlink" Target="https://doi.org/10.1353/rmc.2021.0024" TargetMode="External"/><Relationship Id="rId268" Type="http://schemas.openxmlformats.org/officeDocument/2006/relationships/fontTable" Target="fontTable.xml"/><Relationship Id="rId11" Type="http://schemas.openxmlformats.org/officeDocument/2006/relationships/endnotes" Target="endnotes.xml"/><Relationship Id="rId32" Type="http://schemas.openxmlformats.org/officeDocument/2006/relationships/hyperlink" Target="https://udc.es/es/eid/organizacion/" TargetMode="External"/><Relationship Id="rId53" Type="http://schemas.openxmlformats.org/officeDocument/2006/relationships/hyperlink" Target="https://www.uvigo.gal/es/universidad/biblioteca" TargetMode="External"/><Relationship Id="rId74" Type="http://schemas.openxmlformats.org/officeDocument/2006/relationships/hyperlink" Target="https://www.udc.es/es/oficinaigualdade/oficina/" TargetMode="External"/><Relationship Id="rId128" Type="http://schemas.openxmlformats.org/officeDocument/2006/relationships/hyperlink" Target="https://sede.udc.gal/services/electronic_board/EXP2024/006398?_gl=1*1yisljf*_ga*MjMzMDg3MTg4LjE3NDAxMzQ1Mzk.*_ga_PKZEC02YMQ*MTc0MDE0OTgyOC4zLjEuMTc0MDE0OTkxNy4wLjAuMA.." TargetMode="External"/><Relationship Id="rId149" Type="http://schemas.openxmlformats.org/officeDocument/2006/relationships/hyperlink" Target="https://jangada.webs.uvigo.gal/" TargetMode="External"/><Relationship Id="rId5" Type="http://schemas.openxmlformats.org/officeDocument/2006/relationships/customXml" Target="../customXml/item5.xml"/><Relationship Id="rId95" Type="http://schemas.openxmlformats.org/officeDocument/2006/relationships/hyperlink" Target="https://www.udc.es/es/futuros_estudantes/portas_abertas/vida-universitaria/adi/" TargetMode="External"/><Relationship Id="rId160" Type="http://schemas.openxmlformats.org/officeDocument/2006/relationships/hyperlink" Target="https://investigacion.udc.es/es/Research/Details/G000624" TargetMode="External"/><Relationship Id="rId181" Type="http://schemas.openxmlformats.org/officeDocument/2006/relationships/hyperlink" Target="https://www.uvigo.gal/es/universidad/comunicacion" TargetMode="External"/><Relationship Id="rId216" Type="http://schemas.openxmlformats.org/officeDocument/2006/relationships/hyperlink" Target="https://miar.ub.edu/indizadaen/2173-0687/esci" TargetMode="External"/><Relationship Id="rId237" Type="http://schemas.openxmlformats.org/officeDocument/2006/relationships/hyperlink" Target="https://www.scopus.com/sourceid/21100854772" TargetMode="External"/><Relationship Id="rId258" Type="http://schemas.openxmlformats.org/officeDocument/2006/relationships/hyperlink" Target="https://dialnet.unirioja.es/servlet/revista?codigo=936" TargetMode="External"/><Relationship Id="rId22" Type="http://schemas.openxmlformats.org/officeDocument/2006/relationships/hyperlink" Target="https://portalcientifico.uvigo.gal/grupos/17781/publicaciones?lang=es" TargetMode="External"/><Relationship Id="rId43" Type="http://schemas.openxmlformats.org/officeDocument/2006/relationships/hyperlink" Target="https://jangada.webs.uvigo.gal/" TargetMode="External"/><Relationship Id="rId64" Type="http://schemas.openxmlformats.org/officeDocument/2006/relationships/hyperlink" Target="https://tv.uvigo.es/series/5ca1f0e68f4208961ec06285" TargetMode="External"/><Relationship Id="rId118" Type="http://schemas.openxmlformats.org/officeDocument/2006/relationships/hyperlink" Target="https://www.uvigo.gal/sites/uvigo.gal/files/contents/paragraph-file/2019-03/Guia_boas_practicas_direccion_teses.pdf" TargetMode="External"/><Relationship Id="rId139" Type="http://schemas.openxmlformats.org/officeDocument/2006/relationships/hyperlink" Target="https://www.uvigo.gal/es/estudiar/organizacion-academica/eido-escuela-internacional-doctorado/tramites-gestiones" TargetMode="External"/><Relationship Id="rId85" Type="http://schemas.openxmlformats.org/officeDocument/2006/relationships/hyperlink" Target="https://www.udc.es/es/sape/asociacionismo/Asociacions-UDC/" TargetMode="External"/><Relationship Id="rId150" Type="http://schemas.openxmlformats.org/officeDocument/2006/relationships/hyperlink" Target="https://illa.udc.gal/prox/LiMeGP-EdEsc" TargetMode="External"/><Relationship Id="rId171" Type="http://schemas.openxmlformats.org/officeDocument/2006/relationships/hyperlink" Target="https://www.udc.es/es/normativa/profesorado/" TargetMode="External"/><Relationship Id="rId192" Type="http://schemas.openxmlformats.org/officeDocument/2006/relationships/hyperlink" Target="https://www.uvigo.gal/es/estudiar/empleabilidad" TargetMode="External"/><Relationship Id="rId206" Type="http://schemas.openxmlformats.org/officeDocument/2006/relationships/hyperlink" Target="http://observatorio.uvigo.gal/es/" TargetMode="External"/><Relationship Id="rId227" Type="http://schemas.openxmlformats.org/officeDocument/2006/relationships/hyperlink" Target="https://miar.ub.edu/indizadaen/0035-7995/ahci" TargetMode="External"/><Relationship Id="rId248" Type="http://schemas.openxmlformats.org/officeDocument/2006/relationships/hyperlink" Target="https://dialnet.unirioja.es/servlet/articulo?codigo=7942686" TargetMode="External"/><Relationship Id="rId269" Type="http://schemas.openxmlformats.org/officeDocument/2006/relationships/theme" Target="theme/theme1.xml"/><Relationship Id="rId12" Type="http://schemas.openxmlformats.org/officeDocument/2006/relationships/hyperlink" Target="https://universidadevigo-my.sharepoint.com/:f:/g/personal/burg_uvigo_gal/ElpIgSAcIS5OhlgCPS-YpFsBOzvb3toXFDkb7Fz-slBubg?e=hACPX3" TargetMode="External"/><Relationship Id="rId33" Type="http://schemas.openxmlformats.org/officeDocument/2006/relationships/hyperlink" Target="https://sede.udc.gal/services/electronic_board/EXP2024/006398?_gl=1*1yisljf*_ga*MjMzMDg3MTg4LjE3NDAxMzQ1Mzk.*_ga_PKZEC02YMQ*MTc0MDE0OTgyOC4zLjEuMTc0MDE0OTkxNy4wLjAuMA.." TargetMode="External"/><Relationship Id="rId108" Type="http://schemas.openxmlformats.org/officeDocument/2006/relationships/hyperlink" Target="https://secretaria.uvigo.gal/uv/web/normativa/public/show/625" TargetMode="External"/><Relationship Id="rId129" Type="http://schemas.openxmlformats.org/officeDocument/2006/relationships/hyperlink" Target="https://secretaria.uvigo.gal/uv/web/normativa/public/show/625" TargetMode="External"/><Relationship Id="rId54" Type="http://schemas.openxmlformats.org/officeDocument/2006/relationships/hyperlink" Target="https://www.uvigo.gal/es/universidad/administracion-personal/organizacion-administrativa/unidad-empleo-emprendimiento" TargetMode="External"/><Relationship Id="rId75" Type="http://schemas.openxmlformats.org/officeDocument/2006/relationships/hyperlink" Target="https://www.udc.es/es/ori/inf_estudiantes_UDC/" TargetMode="External"/><Relationship Id="rId96" Type="http://schemas.openxmlformats.org/officeDocument/2006/relationships/hyperlink" Target="https://www.uvigo.gal/es/campus/atencion-diversidad" TargetMode="External"/><Relationship Id="rId140" Type="http://schemas.openxmlformats.org/officeDocument/2006/relationships/hyperlink" Target="https://udc.es/es/eid/teses/tramitaciondefensa/index.html" TargetMode="External"/><Relationship Id="rId161" Type="http://schemas.openxmlformats.org/officeDocument/2006/relationships/hyperlink" Target="https://e-lite.uvigo.es/" TargetMode="External"/><Relationship Id="rId182" Type="http://schemas.openxmlformats.org/officeDocument/2006/relationships/hyperlink" Target="https://www.uvigo.gal/universidade/biblioteca" TargetMode="External"/><Relationship Id="rId217" Type="http://schemas.openxmlformats.org/officeDocument/2006/relationships/hyperlink" Target="https://miar.ub.edu/indizadaen/2173-0687/dialnet" TargetMode="External"/><Relationship Id="rId6" Type="http://schemas.openxmlformats.org/officeDocument/2006/relationships/numbering" Target="numbering.xml"/><Relationship Id="rId238" Type="http://schemas.openxmlformats.org/officeDocument/2006/relationships/hyperlink" Target="https://www.scopus.com/sourceid/21100854772" TargetMode="External"/><Relationship Id="rId259" Type="http://schemas.openxmlformats.org/officeDocument/2006/relationships/hyperlink" Target="https://illa.udc.gal/ShowResearcherInformation.do?id=150" TargetMode="External"/><Relationship Id="rId23" Type="http://schemas.openxmlformats.org/officeDocument/2006/relationships/hyperlink" Target="https://catedrasaramago.webs.uvigo.gal/" TargetMode="External"/><Relationship Id="rId119" Type="http://schemas.openxmlformats.org/officeDocument/2006/relationships/hyperlink" Target="https://www.udc.es/en/doctorado-tic/guia-de-buenas-practicas/" TargetMode="External"/><Relationship Id="rId44" Type="http://schemas.openxmlformats.org/officeDocument/2006/relationships/hyperlink" Target="https://www.uvigo.gal/doutoramento" TargetMode="External"/><Relationship Id="rId65" Type="http://schemas.openxmlformats.org/officeDocument/2006/relationships/hyperlink" Target="https://estudos.udc.es/es/doctorates" TargetMode="External"/><Relationship Id="rId86" Type="http://schemas.openxmlformats.org/officeDocument/2006/relationships/hyperlink" Target="https://www.udc.es/es/transparencia/egoberno/goberno/valedor/" TargetMode="External"/><Relationship Id="rId130" Type="http://schemas.openxmlformats.org/officeDocument/2006/relationships/hyperlink" Target="https://sede.udc.gal/services/electronic_board/EXP2024/006398?_gl=1*1yisljf*_ga*MjMzMDg3MTg4LjE3NDAxMzQ1Mzk.*_ga_PKZEC02YMQ*MTc0MDE0OTgyOC4zLjEuMTc0MDE0OTkxNy4wLjAuMA.." TargetMode="External"/><Relationship Id="rId151" Type="http://schemas.openxmlformats.org/officeDocument/2006/relationships/hyperlink" Target="https://illa.udc.gal/ShowResearcherInformation.do?id=1" TargetMode="External"/><Relationship Id="rId172" Type="http://schemas.openxmlformats.org/officeDocument/2006/relationships/hyperlink" Target="https://www.uvigo.gal/es/estudiar/organizacion-academica/planificacion-docente-anual" TargetMode="External"/><Relationship Id="rId193" Type="http://schemas.openxmlformats.org/officeDocument/2006/relationships/hyperlink" Target="https://www.udc.es/es/emprego/" TargetMode="External"/><Relationship Id="rId207" Type="http://schemas.openxmlformats.org/officeDocument/2006/relationships/hyperlink" Target="http://observatorio.uvigo.gal/es/insercion-laboral/informes/insercion-laboral-doctorado-1995-2020/" TargetMode="External"/><Relationship Id="rId228" Type="http://schemas.openxmlformats.org/officeDocument/2006/relationships/hyperlink" Target="https://miar.ub.edu/indizadaen/0035-7995/dialnet" TargetMode="External"/><Relationship Id="rId249" Type="http://schemas.openxmlformats.org/officeDocument/2006/relationships/hyperlink" Target="https://doi.org/10.13035/H.2021.09.01.04" TargetMode="External"/><Relationship Id="rId13" Type="http://schemas.openxmlformats.org/officeDocument/2006/relationships/hyperlink" Target="https://universidadevigo-my.sharepoint.com/:f:/g/personal/burg_uvigo_gal/ElpIgSAcIS5OhlgCPS-YpFsBOzvb3toXFDkb7Fz-slBubg?e=hACPX3" TargetMode="External"/><Relationship Id="rId109" Type="http://schemas.openxmlformats.org/officeDocument/2006/relationships/hyperlink" Target="https://sede.udc.gal/services/electronic_board/EXP2024/006398?_gl=1*1yisljf*_ga*MjMzMDg3MTg4LjE3NDAxMzQ1Mzk.*_ga_PKZEC02YMQ*MTc0MDE0OTgyOC4zLjEuMTc0MDE0OTkxNy4wLjAuMA.." TargetMode="External"/><Relationship Id="rId260" Type="http://schemas.openxmlformats.org/officeDocument/2006/relationships/hyperlink" Target="https://dialnet.unirioja.es/servlet/articulo?codigo=8665805" TargetMode="External"/><Relationship Id="rId34" Type="http://schemas.openxmlformats.org/officeDocument/2006/relationships/hyperlink" Target="https://udc.es/export/sites/udc/eid/_galeria_down/normativa/REDUDC-aprobado-Consello-de-Goberno-27-02-2020-cast.pdf_2063069294.pdf" TargetMode="External"/><Relationship Id="rId55" Type="http://schemas.openxmlformats.org/officeDocument/2006/relationships/hyperlink" Target="https://www.acles.es/" TargetMode="External"/><Relationship Id="rId76" Type="http://schemas.openxmlformats.org/officeDocument/2006/relationships/hyperlink" Target="https://www.udc.es/es/ori/inf_estudiantes_UDC/" TargetMode="External"/><Relationship Id="rId97" Type="http://schemas.openxmlformats.org/officeDocument/2006/relationships/header" Target="header1.xml"/><Relationship Id="rId120" Type="http://schemas.openxmlformats.org/officeDocument/2006/relationships/hyperlink" Target="https://www.udc.es/export/sites/udc/eid/_galeria_down/CODIGO-BUENAS-PRACTICAS-EIDUDC-2020-castelan.pdf_2063069294.pdf" TargetMode="External"/><Relationship Id="rId141" Type="http://schemas.openxmlformats.org/officeDocument/2006/relationships/hyperlink" Target="https://illa.udc.gal/" TargetMode="External"/><Relationship Id="rId7" Type="http://schemas.openxmlformats.org/officeDocument/2006/relationships/styles" Target="styles.xml"/><Relationship Id="rId162" Type="http://schemas.openxmlformats.org/officeDocument/2006/relationships/hyperlink" Target="https://portalcientifico.uvigo.gal/grupos/17810/detalle" TargetMode="External"/><Relationship Id="rId183" Type="http://schemas.openxmlformats.org/officeDocument/2006/relationships/hyperlink" Target="https://www.uvigo.gal/es/estudiar/gestiones-estudiantes/becas" TargetMode="External"/><Relationship Id="rId218" Type="http://schemas.openxmlformats.org/officeDocument/2006/relationships/hyperlink" Target="https://miar.ub.edu/indizadaen/2173-0687/doaj" TargetMode="External"/><Relationship Id="rId239" Type="http://schemas.openxmlformats.org/officeDocument/2006/relationships/hyperlink" Target="https://www.scimagojr.com/journalsearch.php?q=21100854772&amp;tip=sid&amp;clean=0" TargetMode="External"/><Relationship Id="rId250" Type="http://schemas.openxmlformats.org/officeDocument/2006/relationships/hyperlink" Target="https://dialnet.unirioja.es/metricas/idr/revistas/22434" TargetMode="External"/><Relationship Id="rId24" Type="http://schemas.openxmlformats.org/officeDocument/2006/relationships/hyperlink" Target="https://jangada.webs.uvigo.gal/" TargetMode="External"/><Relationship Id="rId45" Type="http://schemas.openxmlformats.org/officeDocument/2006/relationships/hyperlink" Target="https://www.uvigo.gal/es/estudiar/gestiones-estudiantes/matriculate/matricula-doctorado" TargetMode="External"/><Relationship Id="rId66" Type="http://schemas.openxmlformats.org/officeDocument/2006/relationships/hyperlink" Target="https://www.udc.es/gl/eid/admision/" TargetMode="External"/><Relationship Id="rId87" Type="http://schemas.openxmlformats.org/officeDocument/2006/relationships/hyperlink" Target="https://www.udc.es/es/estudantes/guia_estudante/" TargetMode="External"/><Relationship Id="rId110" Type="http://schemas.openxmlformats.org/officeDocument/2006/relationships/hyperlink" Target="https://secretaria.uvigo.gal/uv/web/normativa/public/normativa/documento/downloadbyhash/c3525826b4f70e1f5eaf285029191077de4ea85a9e17a73578758fe4b0614b60" TargetMode="External"/><Relationship Id="rId131" Type="http://schemas.openxmlformats.org/officeDocument/2006/relationships/hyperlink" Target="https://secretaria.uvigo.gal/uv/web/normativa/public/show/625" TargetMode="External"/><Relationship Id="rId152" Type="http://schemas.openxmlformats.org/officeDocument/2006/relationships/hyperlink" Target="https://illa.udc.gal/prox/ACEUICOAFSUG" TargetMode="External"/><Relationship Id="rId173" Type="http://schemas.openxmlformats.org/officeDocument/2006/relationships/hyperlink" Target="https://www.udc.es/es/novas/Procedimiento-para-la-elaboracion-del-PDA-2024-2025/" TargetMode="External"/><Relationship Id="rId194" Type="http://schemas.openxmlformats.org/officeDocument/2006/relationships/hyperlink" Target="https://www.udc.es/es/emprego/emprendemento/analise/" TargetMode="External"/><Relationship Id="rId208" Type="http://schemas.openxmlformats.org/officeDocument/2006/relationships/hyperlink" Target="http://observatorio.uvigo.gal/es/insercion-laboral/informes/insercion-laboral-2020-2021/" TargetMode="External"/><Relationship Id="rId229" Type="http://schemas.openxmlformats.org/officeDocument/2006/relationships/hyperlink" Target="https://miar.ub.edu/indizadaen/0035-7995/ibtd" TargetMode="External"/><Relationship Id="rId240" Type="http://schemas.openxmlformats.org/officeDocument/2006/relationships/hyperlink" Target="https://www.scimagojr.com/journalsearch.php?q=21100854772&amp;tip=sid&amp;clean=0" TargetMode="External"/><Relationship Id="rId261" Type="http://schemas.openxmlformats.org/officeDocument/2006/relationships/hyperlink" Target="https://dialnet.unirioja.es/servlet/revista?codigo=13550" TargetMode="External"/><Relationship Id="rId14" Type="http://schemas.openxmlformats.org/officeDocument/2006/relationships/hyperlink" Target="https://illa.udc.gal/" TargetMode="External"/><Relationship Id="rId35" Type="http://schemas.openxmlformats.org/officeDocument/2006/relationships/hyperlink" Target="https://sede.udc.gal/services/electronic_board/EXP2024/009001/document?logicalId=167b73d4-c4d6-410d-bb97-42429c20ae69&amp;documentCsv=2RGCMRBVHFQ7JD16OJL0SURQ" TargetMode="External"/><Relationship Id="rId56" Type="http://schemas.openxmlformats.org/officeDocument/2006/relationships/hyperlink" Target="https://cdl.uvigo.es/" TargetMode="External"/><Relationship Id="rId77" Type="http://schemas.openxmlformats.org/officeDocument/2006/relationships/hyperlink" Target="https://www.udc.es/es/ori/inf_estudiantes_UDC/" TargetMode="External"/><Relationship Id="rId100" Type="http://schemas.openxmlformats.org/officeDocument/2006/relationships/hyperlink" Target="https://www.uvigo.gal/sites/uvigo.gal/files/docs/estudar/organizacionacademica/EIDO/programas-doutoramento/actividades-formativas-transversais.pdf" TargetMode="External"/><Relationship Id="rId8" Type="http://schemas.openxmlformats.org/officeDocument/2006/relationships/settings" Target="settings.xml"/><Relationship Id="rId98" Type="http://schemas.openxmlformats.org/officeDocument/2006/relationships/footer" Target="footer1.xml"/><Relationship Id="rId121" Type="http://schemas.openxmlformats.org/officeDocument/2006/relationships/hyperlink" Target="https://www.boe.es/buscar/pdf/2011/BOE-A-2011-2541-consolidado.pdf" TargetMode="External"/><Relationship Id="rId142" Type="http://schemas.openxmlformats.org/officeDocument/2006/relationships/hyperlink" Target="https://www.udc.es/es/get/" TargetMode="External"/><Relationship Id="rId163" Type="http://schemas.openxmlformats.org/officeDocument/2006/relationships/hyperlink" Target="https://portalcientifico.uvigo.gal/grupos/17781/publicaciones?lang=es" TargetMode="External"/><Relationship Id="rId184" Type="http://schemas.openxmlformats.org/officeDocument/2006/relationships/hyperlink" Target="https://www.uvigo.gal/es/investigar/carrera-investigadora/seleccion-contratacion" TargetMode="External"/><Relationship Id="rId219" Type="http://schemas.openxmlformats.org/officeDocument/2006/relationships/hyperlink" Target="https://miar.ub.edu/indizadaen/2173-0687/mla" TargetMode="External"/><Relationship Id="rId230" Type="http://schemas.openxmlformats.org/officeDocument/2006/relationships/hyperlink" Target="https://miar.ub.edu/indizadaen/0035-7995/mla" TargetMode="External"/><Relationship Id="rId251" Type="http://schemas.openxmlformats.org/officeDocument/2006/relationships/hyperlink" Target="https://doi.org/10.3989/aem.2022.52.2.15" TargetMode="External"/><Relationship Id="rId25" Type="http://schemas.openxmlformats.org/officeDocument/2006/relationships/hyperlink" Target="https://cispac.gal/es/" TargetMode="External"/><Relationship Id="rId46" Type="http://schemas.openxmlformats.org/officeDocument/2006/relationships/hyperlink" Target="https://www.uvigo.gal/es/estudiar/organizacion-academica/eido-escuela-internacional-doctorado/programas-doctorado" TargetMode="External"/><Relationship Id="rId67" Type="http://schemas.openxmlformats.org/officeDocument/2006/relationships/hyperlink" Target="https://www.udc.es/gl/eid/programas/" TargetMode="External"/><Relationship Id="rId88" Type="http://schemas.openxmlformats.org/officeDocument/2006/relationships/hyperlink" Target="https://www.udc.es/export/sites/udc/ori/_galeria_down/UDC-Guia-del-Estudiante_esp.pdf_2063069294.pdf" TargetMode="External"/><Relationship Id="rId111" Type="http://schemas.openxmlformats.org/officeDocument/2006/relationships/hyperlink" Target="https://sede.udc.gal/services/electronic_board/EXP2024/006398?_gl=1*1yisljf*_ga*MjMzMDg3MTg4LjE3NDAxMzQ1Mzk.*_ga_PKZEC02YMQ*MTc0MDE0OTgyOC4zLjEuMTc0MDE0OTkxNy4wLjAuMA.." TargetMode="External"/><Relationship Id="rId132" Type="http://schemas.openxmlformats.org/officeDocument/2006/relationships/hyperlink" Target="https://sede.udc.gal/services/electronic_board/EXP2024/006398?_gl=1*1yisljf*_ga*MjMzMDg3MTg4LjE3NDAxMzQ1Mzk.*_ga_PKZEC02YMQ*MTc0MDE0OTgyOC4zLjEuMTc0MDE0OTkxNy4wLjAuMA.." TargetMode="External"/><Relationship Id="rId153" Type="http://schemas.openxmlformats.org/officeDocument/2006/relationships/hyperlink" Target="https://illa.udc.gal/prox/ELG;jsessionid=76DE6A4CCBBED470392CD71BFD0A988C" TargetMode="External"/><Relationship Id="rId174" Type="http://schemas.openxmlformats.org/officeDocument/2006/relationships/hyperlink" Target="https://www.uvigo.gal/es/estudiar/organizacion-academica/centros" TargetMode="External"/><Relationship Id="rId195" Type="http://schemas.openxmlformats.org/officeDocument/2006/relationships/hyperlink" Target="https://fundacionuvigo.es/?lang=es" TargetMode="External"/><Relationship Id="rId209" Type="http://schemas.openxmlformats.org/officeDocument/2006/relationships/hyperlink" Target="https://secretaria.uvigo.gal/uv/web/transparencia/grupo/show/5/6" TargetMode="External"/><Relationship Id="rId220" Type="http://schemas.openxmlformats.org/officeDocument/2006/relationships/hyperlink" Target="https://miar.ub.edu/indizadaen/2173-0687/carhus2018" TargetMode="External"/><Relationship Id="rId241" Type="http://schemas.openxmlformats.org/officeDocument/2006/relationships/hyperlink" Target="https://dx.doi.org/10.5209/aris.72754%5d." TargetMode="External"/><Relationship Id="rId15" Type="http://schemas.openxmlformats.org/officeDocument/2006/relationships/hyperlink" Target="https://portalinvestigacion.udc.gal/grupos/13579/detalle" TargetMode="External"/><Relationship Id="rId36" Type="http://schemas.openxmlformats.org/officeDocument/2006/relationships/hyperlink" Target="https://www.uvigo.gal/es/universidad/internacional/internacionalizacion" TargetMode="External"/><Relationship Id="rId57" Type="http://schemas.openxmlformats.org/officeDocument/2006/relationships/hyperlink" Target="https://www.uvigo.gal/es/campus/cultura/talleres-otros-cursos" TargetMode="External"/><Relationship Id="rId262" Type="http://schemas.openxmlformats.org/officeDocument/2006/relationships/hyperlink" Target="https://dialnet.unirioja.es/ejemplar/615048" TargetMode="External"/><Relationship Id="rId78" Type="http://schemas.openxmlformats.org/officeDocument/2006/relationships/hyperlink" Target="https://www.udc.es/es/ori/inf_estudiantes_UDC/" TargetMode="External"/><Relationship Id="rId99" Type="http://schemas.openxmlformats.org/officeDocument/2006/relationships/header" Target="header2.xml"/><Relationship Id="rId101" Type="http://schemas.openxmlformats.org/officeDocument/2006/relationships/hyperlink" Target="https://www.doctoradosalud.udc.es/actividades-formativas-de-la-eidudc/" TargetMode="External"/><Relationship Id="rId122" Type="http://schemas.openxmlformats.org/officeDocument/2006/relationships/hyperlink" Target="https://secretaria.uvigo.gal/uv/web/normativa/public/show/625" TargetMode="External"/><Relationship Id="rId143" Type="http://schemas.openxmlformats.org/officeDocument/2006/relationships/hyperlink" Target="https://bifega.webs.uvigo.gal/" TargetMode="External"/><Relationship Id="rId164" Type="http://schemas.openxmlformats.org/officeDocument/2006/relationships/hyperlink" Target="https://www.bidiso.es/" TargetMode="External"/><Relationship Id="rId185" Type="http://schemas.openxmlformats.org/officeDocument/2006/relationships/hyperlink" Target="https://www.uvigo.gal/es/investigar/carrera-investigadora/movilidad-personal-investigador" TargetMode="External"/><Relationship Id="rId9" Type="http://schemas.openxmlformats.org/officeDocument/2006/relationships/webSettings" Target="webSettings.xml"/><Relationship Id="rId210" Type="http://schemas.openxmlformats.org/officeDocument/2006/relationships/hyperlink" Target="http://observatorio.uvigo.gal/es/" TargetMode="External"/><Relationship Id="rId26" Type="http://schemas.openxmlformats.org/officeDocument/2006/relationships/hyperlink" Target="https://ilcml.com/" TargetMode="External"/><Relationship Id="rId231" Type="http://schemas.openxmlformats.org/officeDocument/2006/relationships/hyperlink" Target="https://miar.ub.edu/indizadaen/0035-7995/carhus2018" TargetMode="External"/><Relationship Id="rId252" Type="http://schemas.openxmlformats.org/officeDocument/2006/relationships/hyperlink" Target="https://doi.org/10.3989/alqantara.2021.007" TargetMode="External"/><Relationship Id="rId47" Type="http://schemas.openxmlformats.org/officeDocument/2006/relationships/hyperlink" Target="https://www.uvigo.gal/estudar/que-estudar/doutoramento" TargetMode="External"/><Relationship Id="rId68" Type="http://schemas.openxmlformats.org/officeDocument/2006/relationships/hyperlink" Target="https://www.uvigo.gal/estudar/que-estudar/doutoramento" TargetMode="External"/><Relationship Id="rId89" Type="http://schemas.openxmlformats.org/officeDocument/2006/relationships/hyperlink" Target="https://www.udc.es/sape/Xor-benvida/" TargetMode="External"/><Relationship Id="rId112" Type="http://schemas.openxmlformats.org/officeDocument/2006/relationships/hyperlink" Target="https://secretaria.uvigo.gal/uv/web/normativa/public/normativa/documento/downloadbyhash/c3525826b4f70e1f5eaf285029191077de4ea85a9e17a73578758fe4b0614b60" TargetMode="External"/><Relationship Id="rId133" Type="http://schemas.openxmlformats.org/officeDocument/2006/relationships/hyperlink" Target="https://www.uvigo.gal/sites/uvigo.gal/files/contents/paragraph-file/2019-03/Guia_boas_practicas_direccion_teses.pdf" TargetMode="External"/><Relationship Id="rId154" Type="http://schemas.openxmlformats.org/officeDocument/2006/relationships/hyperlink" Target="https://illa.udc.gal/prox/RPTG4" TargetMode="External"/><Relationship Id="rId175" Type="http://schemas.openxmlformats.org/officeDocument/2006/relationships/hyperlink" Target="https://www.uvigo.gal/es/investigar/investigacion-produccion-cientifica/estrutucturas-investigacion" TargetMode="External"/><Relationship Id="rId196" Type="http://schemas.openxmlformats.org/officeDocument/2006/relationships/hyperlink" Target="https://www.fundacion.udc.es/fuac.asp" TargetMode="External"/><Relationship Id="rId200" Type="http://schemas.openxmlformats.org/officeDocument/2006/relationships/hyperlink" Target="https://www.uvigo.gal/es/estudiar/organizacion-academica/eido-escuela-internacional-doctorado/calidad" TargetMode="External"/><Relationship Id="rId16" Type="http://schemas.openxmlformats.org/officeDocument/2006/relationships/hyperlink" Target="https://investigacion.udc.es/es/Research/Details/G000624" TargetMode="External"/><Relationship Id="rId221" Type="http://schemas.openxmlformats.org/officeDocument/2006/relationships/hyperlink" Target="https://miar.ub.edu/indizadaen/2173-0687/latindex" TargetMode="External"/><Relationship Id="rId242" Type="http://schemas.openxmlformats.org/officeDocument/2006/relationships/hyperlink" Target="https://doi.org/10.14198/rcim.2023.12.08" TargetMode="External"/><Relationship Id="rId263" Type="http://schemas.openxmlformats.org/officeDocument/2006/relationships/hyperlink" Target="https://dialnet.unirioja.es/servlet/articulo?codigo=9176296" TargetMode="External"/><Relationship Id="rId37" Type="http://schemas.openxmlformats.org/officeDocument/2006/relationships/hyperlink" Target="https://www.uvigo.gal/sites/uvigo.gal/files/contents/paragraph-file/2024-12/Normativa%20permanencia%20doutoramento.pdf" TargetMode="External"/><Relationship Id="rId58" Type="http://schemas.openxmlformats.org/officeDocument/2006/relationships/hyperlink" Target="https://www.uvigo.gal/es/campus" TargetMode="External"/><Relationship Id="rId79" Type="http://schemas.openxmlformats.org/officeDocument/2006/relationships/hyperlink" Target="https://www.udc.es/es/biblioteca/" TargetMode="External"/><Relationship Id="rId102" Type="http://schemas.openxmlformats.org/officeDocument/2006/relationships/hyperlink" Target="https://www.boe.es/buscar/pdf/2011/BOE-A-2011-2541-consolidado.pdf" TargetMode="External"/><Relationship Id="rId123" Type="http://schemas.openxmlformats.org/officeDocument/2006/relationships/hyperlink" Target="https://www.uvigo.gal/sites/uvigo.gal/files/contents/paragraph-file/2019-03/Guia_boas_practicas_direccion_teses.pdf" TargetMode="External"/><Relationship Id="rId144" Type="http://schemas.openxmlformats.org/officeDocument/2006/relationships/hyperlink" Target="https://portalcientifico.uvigo.gal/grupos/17813/detalle" TargetMode="External"/><Relationship Id="rId90" Type="http://schemas.openxmlformats.org/officeDocument/2006/relationships/hyperlink" Target="https://www.udc.es/es/eid/formacion/xornada_benvida/" TargetMode="External"/><Relationship Id="rId165" Type="http://schemas.openxmlformats.org/officeDocument/2006/relationships/hyperlink" Target="https://www.udc.es/gl/hispania/Proyectos/" TargetMode="External"/><Relationship Id="rId186" Type="http://schemas.openxmlformats.org/officeDocument/2006/relationships/hyperlink" Target="https://www.uvigo.gal/es/investigar/investigacion-produccion-cientifica/portal-investigacion" TargetMode="External"/><Relationship Id="rId211" Type="http://schemas.openxmlformats.org/officeDocument/2006/relationships/hyperlink" Target="https://www.udc.es/es/transparencia/" TargetMode="External"/><Relationship Id="rId232" Type="http://schemas.openxmlformats.org/officeDocument/2006/relationships/hyperlink" Target="https://miar.ub.edu/indizadaen/0035-7995/erihplus" TargetMode="External"/><Relationship Id="rId253" Type="http://schemas.openxmlformats.org/officeDocument/2006/relationships/hyperlink" Target="https://eur02.safelinks.protection.outlook.com/?url=https%3A%2F%2Fdoi.org%2F10.6018%2FER%2F377351&amp;data=05%7C02%7Ccarme.fernandez.perez-sanjulian%40udc.es%7Cad9dfacdfb01440f009308dd4f87bcd5%7Ccea1ea3e60b24f75a6c2a6022e8f961b%7C0%7C0%7C638754166599337528%7CUnknown%7CTWFpbGZsb3d8eyJFbXB0eU1hcGkiOnRydWUsIlYiOiIwLjAuMDAwMCIsIlAiOiJXaW4zMiIsIkFOIjoiTWFpbCIsIldUIjoyfQ%3D%3D%7C0%7C%7C%7C&amp;sdata=yue0746Ku%2F%2BMR8pfNRFRfb4jlCW4vz3%2FYYVOf%2B3GbHA%3D&amp;reserved=0" TargetMode="External"/><Relationship Id="rId27" Type="http://schemas.openxmlformats.org/officeDocument/2006/relationships/hyperlink" Target="https://rosalia.gal/" TargetMode="External"/><Relationship Id="rId48" Type="http://schemas.openxmlformats.org/officeDocument/2006/relationships/hyperlink" Target="https://www.uvigo.gal/es/estudiar/te-asesoramos" TargetMode="External"/><Relationship Id="rId69" Type="http://schemas.openxmlformats.org/officeDocument/2006/relationships/hyperlink" Target="https://www.udc.es/es/sape/" TargetMode="External"/><Relationship Id="rId113" Type="http://schemas.openxmlformats.org/officeDocument/2006/relationships/hyperlink" Target="https://sede.udc.gal/services/electronic_board/EXP2024/006398?_gl=1*1yisljf*_ga*MjMzMDg3MTg4LjE3NDAxMzQ1Mzk.*_ga_PKZEC02YMQ*MTc0MDE0OTgyOC4zLjEuMTc0MDE0OTkxNy4wLjAuMA.." TargetMode="External"/><Relationship Id="rId134" Type="http://schemas.openxmlformats.org/officeDocument/2006/relationships/hyperlink" Target="https://www.udc.es/export/sites/udc/eid/_galeria_down/CODIGO-BUENAS-PRACTICAS-EIDUDC-2020-castelan.pdf_2063069294.pdf" TargetMode="External"/><Relationship Id="rId80" Type="http://schemas.openxmlformats.org/officeDocument/2006/relationships/hyperlink" Target="https://www.udc.es/es/emprego/" TargetMode="External"/><Relationship Id="rId155" Type="http://schemas.openxmlformats.org/officeDocument/2006/relationships/hyperlink" Target="https://investigacion.udc.es/es/Research/Details/G000497" TargetMode="External"/><Relationship Id="rId176" Type="http://schemas.openxmlformats.org/officeDocument/2006/relationships/hyperlink" Target="https://gac.des.udc.es/~patricia/master/memoria/Materiales.pdf" TargetMode="External"/><Relationship Id="rId197" Type="http://schemas.openxmlformats.org/officeDocument/2006/relationships/hyperlink" Target="https://doutoramentoestudosliterarios.webs.uvigo.es/" TargetMode="External"/><Relationship Id="rId201" Type="http://schemas.openxmlformats.org/officeDocument/2006/relationships/hyperlink" Target="https://www.uvigo.gal/sites/uvigo.gal/files/contents/paragraph-file/2019-06/Manual%20de%20Calidade.pdf" TargetMode="External"/><Relationship Id="rId222" Type="http://schemas.openxmlformats.org/officeDocument/2006/relationships/hyperlink" Target="https://miar.ub.edu/indizadaen/2173-0687/fecyt" TargetMode="External"/><Relationship Id="rId243" Type="http://schemas.openxmlformats.org/officeDocument/2006/relationships/hyperlink" Target="https://www.scopus.com/sourceid/21101030206" TargetMode="External"/><Relationship Id="rId264" Type="http://schemas.openxmlformats.org/officeDocument/2006/relationships/hyperlink" Target="https://dialnet.unirioja.es/servlet/revista?codigo=4428" TargetMode="External"/><Relationship Id="rId17" Type="http://schemas.openxmlformats.org/officeDocument/2006/relationships/hyperlink" Target="https://www.udc.es/es/get/" TargetMode="External"/><Relationship Id="rId38" Type="http://schemas.openxmlformats.org/officeDocument/2006/relationships/hyperlink" Target="https://sede.udc.gal/services/electronic_board/EXP2024/007630/document?logicalId=8dbe1075-0bc5-4c57-bcb2-75e555212fca&amp;documentCsv=7TNH2JALA2GB3BRHE6NN86GA" TargetMode="External"/><Relationship Id="rId59" Type="http://schemas.openxmlformats.org/officeDocument/2006/relationships/hyperlink" Target="https://www.uvigo.gal/es/universidad/gobierno-uvigo/democracia/participacion-alumnado/delegaciones-estudiantes" TargetMode="External"/><Relationship Id="rId103" Type="http://schemas.openxmlformats.org/officeDocument/2006/relationships/hyperlink" Target="https://secretaria.uvigo.gal/uv/web/normativa/public/show/625" TargetMode="External"/><Relationship Id="rId124" Type="http://schemas.openxmlformats.org/officeDocument/2006/relationships/hyperlink" Target="https://sede.udc.gal/services/electronic_board/EXP2024/006398?_gl=1*1yisljf*_ga*MjMzMDg3MTg4LjE3NDAxMzQ1Mzk.*_ga_PKZEC02YMQ*MTc0MDE0OTgyOC4zLjEuMTc0MDE0OTkxNy4wLjAuMA.." TargetMode="External"/><Relationship Id="rId70" Type="http://schemas.openxmlformats.org/officeDocument/2006/relationships/hyperlink" Target="https://www.udc.es/es/sape/bolsas_axudas_premios/plan-propio-da-udc/" TargetMode="External"/><Relationship Id="rId91" Type="http://schemas.openxmlformats.org/officeDocument/2006/relationships/hyperlink" Target="https://www.udc.es/es/filo/estudantes/orientacion_e_atendemento/orientacion/" TargetMode="External"/><Relationship Id="rId145" Type="http://schemas.openxmlformats.org/officeDocument/2006/relationships/hyperlink" Target="https://rosalia.gal/" TargetMode="External"/><Relationship Id="rId166" Type="http://schemas.openxmlformats.org/officeDocument/2006/relationships/hyperlink" Target="https://e-lite.uvigo.es/contrato-programa-ediciones-y-estudios-de-literatura-espanola/" TargetMode="External"/><Relationship Id="rId187" Type="http://schemas.openxmlformats.org/officeDocument/2006/relationships/hyperlink" Target="https://www.uvigo.gal/es/investigar/transferencia-conocimiento-0" TargetMode="External"/><Relationship Id="rId1" Type="http://schemas.openxmlformats.org/officeDocument/2006/relationships/customXml" Target="../customXml/item1.xml"/><Relationship Id="rId212" Type="http://schemas.openxmlformats.org/officeDocument/2006/relationships/hyperlink" Target="https://www.udc.es/es/emprego/observatorio/" TargetMode="External"/><Relationship Id="rId233" Type="http://schemas.openxmlformats.org/officeDocument/2006/relationships/hyperlink" Target="https://miar.ub.edu/indizadaen/0035-7995/jufo" TargetMode="External"/><Relationship Id="rId254" Type="http://schemas.openxmlformats.org/officeDocument/2006/relationships/hyperlink" Target="http://dx.doi.org/10.5209/madr.73608" TargetMode="External"/><Relationship Id="rId28" Type="http://schemas.openxmlformats.org/officeDocument/2006/relationships/hyperlink" Target="https://www.uvigo.gal/es/estudiar/organizacion-academica/eido-escuela-internacional-doctorado" TargetMode="External"/><Relationship Id="rId49" Type="http://schemas.openxmlformats.org/officeDocument/2006/relationships/hyperlink" Target="https://www.uvigo.gal/es/universidad/administracion-personal/organizacion-administrativa/servicio-ayudas-estudio-becas-precios-publicos" TargetMode="External"/><Relationship Id="rId114" Type="http://schemas.openxmlformats.org/officeDocument/2006/relationships/hyperlink" Target="https://secretaria.uvigo.gal/uv/web/normativa/public/normativa/documento/downloadbyhash/c3525826b4f70e1f5eaf285029191077de4ea85a9e17a73578758fe4b0614b60" TargetMode="External"/><Relationship Id="rId60" Type="http://schemas.openxmlformats.org/officeDocument/2006/relationships/hyperlink" Target="https://www.uvigo.gal/es/universidad/gobierno-uvigo/defensoria-universitaria" TargetMode="External"/><Relationship Id="rId81" Type="http://schemas.openxmlformats.org/officeDocument/2006/relationships/hyperlink" Target="https://www.udc.es/es/centrodelinguas/" TargetMode="External"/><Relationship Id="rId135" Type="http://schemas.openxmlformats.org/officeDocument/2006/relationships/hyperlink" Target="https://sede.udc.gal/services/electronic_board/EXP2024/006398?_gl=1*1yisljf*_ga*MjMzMDg3MTg4LjE3NDAxMzQ1Mzk.*_ga_PKZEC02YMQ*MTc0MDE0OTgyOC4zLjEuMTc0MDE0OTkxNy4wLjAuMA.." TargetMode="External"/><Relationship Id="rId156" Type="http://schemas.openxmlformats.org/officeDocument/2006/relationships/hyperlink" Target="https://poepolit.webs.uvigo.gal/" TargetMode="External"/><Relationship Id="rId177" Type="http://schemas.openxmlformats.org/officeDocument/2006/relationships/hyperlink" Target="https://www.udc.es/es/biblioteca/axuda/faqs/recursos/" TargetMode="External"/><Relationship Id="rId198" Type="http://schemas.openxmlformats.org/officeDocument/2006/relationships/hyperlink" Target="https://moovi.uvigo.gal/course/view.php?id=25317" TargetMode="External"/><Relationship Id="rId202" Type="http://schemas.openxmlformats.org/officeDocument/2006/relationships/hyperlink" Target="https://secretaria.uvigo.gal/uv/web/qsp/" TargetMode="External"/><Relationship Id="rId223" Type="http://schemas.openxmlformats.org/officeDocument/2006/relationships/hyperlink" Target="https://miar.ub.edu/indizadaen/2173-0687/doaj" TargetMode="External"/><Relationship Id="rId244" Type="http://schemas.openxmlformats.org/officeDocument/2006/relationships/hyperlink" Target="https://www.scimagojr.com/journalsearch.php?q=21101030206&amp;tip=sid&amp;exact=no" TargetMode="External"/><Relationship Id="rId18" Type="http://schemas.openxmlformats.org/officeDocument/2006/relationships/hyperlink" Target="https://e-lite.uvigo.es/" TargetMode="External"/><Relationship Id="rId39" Type="http://schemas.openxmlformats.org/officeDocument/2006/relationships/hyperlink" Target="https://universidadevigo-my.sharepoint.com/:f:/g/personal/burg_uvigo_gal/ElpIgSAcIS5OhlgCPS-YpFsBOzvb3toXFDkb7Fz-slBubg?e=hACPX3" TargetMode="External"/><Relationship Id="rId265" Type="http://schemas.openxmlformats.org/officeDocument/2006/relationships/hyperlink" Target="https://revistas.uca.es/index.php/cir/article/view/10383" TargetMode="External"/><Relationship Id="rId50" Type="http://schemas.openxmlformats.org/officeDocument/2006/relationships/hyperlink" Target="https://www.uvigo.gal/es/campus/atencion-diversidad" TargetMode="External"/><Relationship Id="rId104" Type="http://schemas.openxmlformats.org/officeDocument/2006/relationships/hyperlink" Target="https://www.uvigo.gal/sites/uvigo.gal/files/contents/paragraph-file/2019-03/Guia_boas_practicas_direccion_teses.pdf" TargetMode="External"/><Relationship Id="rId125" Type="http://schemas.openxmlformats.org/officeDocument/2006/relationships/hyperlink" Target="https://www.udc.es/en/doctorado-tic/guia-de-buenas-practicas/" TargetMode="External"/><Relationship Id="rId146" Type="http://schemas.openxmlformats.org/officeDocument/2006/relationships/hyperlink" Target="https://catedrasaramago.webs.uvigo.gal/" TargetMode="External"/><Relationship Id="rId167" Type="http://schemas.openxmlformats.org/officeDocument/2006/relationships/hyperlink" Target="https://e-lite.uvigo.es/entorno-cortesano/" TargetMode="External"/><Relationship Id="rId188" Type="http://schemas.openxmlformats.org/officeDocument/2006/relationships/hyperlink" Target="https://www.uvigo.gal/es/investigar/difusion-investigacion" TargetMode="External"/><Relationship Id="rId71" Type="http://schemas.openxmlformats.org/officeDocument/2006/relationships/hyperlink" Target="https://www.udc.es/es/sape/bolsas_axudas_premios/plan-propio-da-udc/" TargetMode="External"/><Relationship Id="rId92" Type="http://schemas.openxmlformats.org/officeDocument/2006/relationships/hyperlink" Target="https://www.boe.es/buscar/pdf/2011/BOE-A-2011-2541-consolidado.pdf" TargetMode="External"/><Relationship Id="rId213" Type="http://schemas.openxmlformats.org/officeDocument/2006/relationships/hyperlink" Target="https://doi.org/10.37536/RLM.2023.35.1.100190" TargetMode="External"/><Relationship Id="rId234" Type="http://schemas.openxmlformats.org/officeDocument/2006/relationships/hyperlink" Target="https://miar.ub.edu/indizadaen/0035-7995/nrsj" TargetMode="External"/><Relationship Id="rId2" Type="http://schemas.openxmlformats.org/officeDocument/2006/relationships/customXml" Target="../customXml/item2.xml"/><Relationship Id="rId29" Type="http://schemas.openxmlformats.org/officeDocument/2006/relationships/hyperlink" Target="https://secretaria.uvigo.gal/uv/web/normativa/public/show/41" TargetMode="External"/><Relationship Id="rId255" Type="http://schemas.openxmlformats.org/officeDocument/2006/relationships/hyperlink" Target="https://illa.udc.gal/ShowResearcherInformation.do?id=114" TargetMode="External"/><Relationship Id="rId40" Type="http://schemas.openxmlformats.org/officeDocument/2006/relationships/hyperlink" Target="https://www.udc.es/es/ori/infxeral/conveniosbilaterais/" TargetMode="External"/><Relationship Id="rId115" Type="http://schemas.openxmlformats.org/officeDocument/2006/relationships/hyperlink" Target="https://sede.udc.gal/services/electronic_board/EXP2024/006398?_gl=1*1yisljf*_ga*MjMzMDg3MTg4LjE3NDAxMzQ1Mzk.*_ga_PKZEC02YMQ*MTc0MDE0OTgyOC4zLjEuMTc0MDE0OTkxNy4wLjAuMA.." TargetMode="External"/><Relationship Id="rId136" Type="http://schemas.openxmlformats.org/officeDocument/2006/relationships/hyperlink" Target="https://www.boe.es/buscar/pdf/2011/BOE-A-2011-2541-consolidado.pdf" TargetMode="External"/><Relationship Id="rId157" Type="http://schemas.openxmlformats.org/officeDocument/2006/relationships/hyperlink" Target="https://www.xunta.gal/dog/Publicados/2024/20240730/AnuncioG0761-190724-0001_es.html" TargetMode="External"/><Relationship Id="rId178" Type="http://schemas.openxmlformats.org/officeDocument/2006/relationships/hyperlink" Target="https://www.uvigo.gal/universidade/servizos-informaticos" TargetMode="External"/><Relationship Id="rId61" Type="http://schemas.openxmlformats.org/officeDocument/2006/relationships/hyperlink" Target="https://www.uvigo.gal/es/universidad/administracion-personal/organizacion-administrativa/servicio-gestion-estudios-postgrado" TargetMode="External"/><Relationship Id="rId82" Type="http://schemas.openxmlformats.org/officeDocument/2006/relationships/hyperlink" Target="https://www.udc.es/es/centrodelinguas/" TargetMode="External"/><Relationship Id="rId199" Type="http://schemas.openxmlformats.org/officeDocument/2006/relationships/hyperlink" Target="https://udc.es/es/online/" TargetMode="External"/><Relationship Id="rId203" Type="http://schemas.openxmlformats.org/officeDocument/2006/relationships/hyperlink" Target="https://www.uvigo.gal/es/estudiar/organizacion-academica/eido-escuela-internacional-doctorado/calidad" TargetMode="External"/><Relationship Id="rId19" Type="http://schemas.openxmlformats.org/officeDocument/2006/relationships/hyperlink" Target="https://portalcientifico.uvigo.gal/grupos/17810/detalle" TargetMode="External"/><Relationship Id="rId224" Type="http://schemas.openxmlformats.org/officeDocument/2006/relationships/hyperlink" Target="https://miar.ub.edu/indizadaen/2173-0687/erihplus" TargetMode="External"/><Relationship Id="rId245" Type="http://schemas.openxmlformats.org/officeDocument/2006/relationships/hyperlink" Target="https://dialnet.unirioja.es/metricas/idr/revistas/20224" TargetMode="External"/><Relationship Id="rId266" Type="http://schemas.openxmlformats.org/officeDocument/2006/relationships/hyperlink" Target="https://revistas.uca.es/index.php/cir/article/view/10383" TargetMode="External"/><Relationship Id="rId30" Type="http://schemas.openxmlformats.org/officeDocument/2006/relationships/hyperlink" Target="https://secretaria.uvigo.gal/uv/web/normativa/public/show/625" TargetMode="External"/><Relationship Id="rId105" Type="http://schemas.openxmlformats.org/officeDocument/2006/relationships/hyperlink" Target="https://sede.udc.gal/services/electronic_board/EXP2024/006398?_gl=1*1yisljf*_ga*MjMzMDg3MTg4LjE3NDAxMzQ1Mzk.*_ga_PKZEC02YMQ*MTc0MDE0OTgyOC4zLjEuMTc0MDE0OTkxNy4wLjAuMA.." TargetMode="External"/><Relationship Id="rId126" Type="http://schemas.openxmlformats.org/officeDocument/2006/relationships/hyperlink" Target="https://www.udc.es/export/sites/udc/eid/_galeria_down/CODIGO-BUENAS-PRACTICAS-EIDUDC-2020-castelan.pdf_2063069294.pdf" TargetMode="External"/><Relationship Id="rId147" Type="http://schemas.openxmlformats.org/officeDocument/2006/relationships/hyperlink" Target="https://cispac.gal/es/" TargetMode="External"/><Relationship Id="rId168" Type="http://schemas.openxmlformats.org/officeDocument/2006/relationships/hyperlink" Target="https://iemyrhd.usal.es/?proyecto=oliricas2-el-origen-de-la-lirica-castellana-desde-las-fuentes-gallego-portuguesas-poetica-y-retorica" TargetMode="External"/><Relationship Id="rId51" Type="http://schemas.openxmlformats.org/officeDocument/2006/relationships/hyperlink" Target="https://www.uvigo.gal/es/universidad/administracion-personal/organizacion-administrativa/oficina-relaciones-internacionales" TargetMode="External"/><Relationship Id="rId72" Type="http://schemas.openxmlformats.org/officeDocument/2006/relationships/hyperlink" Target="https://udc.es/es/admision_bolsas/" TargetMode="External"/><Relationship Id="rId93" Type="http://schemas.openxmlformats.org/officeDocument/2006/relationships/hyperlink" Target="https://secretaria.uvigo.gal/uv/web/normativa/public/show/625" TargetMode="External"/><Relationship Id="rId189" Type="http://schemas.openxmlformats.org/officeDocument/2006/relationships/hyperlink" Target="https://www.uvigo.gal/es/investigar/carrera-investigadora/formacion-desarrollo-profesional" TargetMode="External"/><Relationship Id="rId3" Type="http://schemas.openxmlformats.org/officeDocument/2006/relationships/customXml" Target="../customXml/item3.xml"/><Relationship Id="rId214" Type="http://schemas.openxmlformats.org/officeDocument/2006/relationships/hyperlink" Target="https://dialnet.unirioja.es/servlet/articulo?codigo=8199848" TargetMode="External"/><Relationship Id="rId235" Type="http://schemas.openxmlformats.org/officeDocument/2006/relationships/hyperlink" Target="https://miar.ub.edu/indizadaen/0035-7995/sjr" TargetMode="External"/><Relationship Id="rId256" Type="http://schemas.openxmlformats.org/officeDocument/2006/relationships/hyperlink" Target="https://illa.udc.gal/Repository/Publications/Drafts/1668602739342_05._Rivadulla_def.pdf" TargetMode="External"/><Relationship Id="rId116" Type="http://schemas.openxmlformats.org/officeDocument/2006/relationships/hyperlink" Target="https://secretaria.uvigo.gal/uv/web/normativa/public/normativa/documento/downloadbyhash/c3525826b4f70e1f5eaf285029191077de4ea85a9e17a73578758fe4b0614b60" TargetMode="External"/><Relationship Id="rId137" Type="http://schemas.openxmlformats.org/officeDocument/2006/relationships/hyperlink" Target="https://secretaria.uvigo.gal/uv/web/normativa/public/show/625" TargetMode="External"/><Relationship Id="rId158" Type="http://schemas.openxmlformats.org/officeDocument/2006/relationships/hyperlink" Target="https://www.xunta.gal/dog/Publicados/2024/20240730/AnuncioG0761-190724-0001_es.html" TargetMode="External"/><Relationship Id="rId20" Type="http://schemas.openxmlformats.org/officeDocument/2006/relationships/hyperlink" Target="https://bifega.webs.uvigo.gal/" TargetMode="External"/><Relationship Id="rId41" Type="http://schemas.openxmlformats.org/officeDocument/2006/relationships/hyperlink" Target="https://secretaria.uvigo.gal/uv/web/convenios/public/convenio/index?_locale=es" TargetMode="External"/><Relationship Id="rId62" Type="http://schemas.openxmlformats.org/officeDocument/2006/relationships/hyperlink" Target="https://www.uvigo.gal/es/perfil-estudiantes" TargetMode="External"/><Relationship Id="rId83" Type="http://schemas.openxmlformats.org/officeDocument/2006/relationships/hyperlink" Target="https://normal.udc.es/es/isto-e-normal/" TargetMode="External"/><Relationship Id="rId179" Type="http://schemas.openxmlformats.org/officeDocument/2006/relationships/hyperlink" Target="https://moovi.uvigo.gal/" TargetMode="External"/><Relationship Id="rId190" Type="http://schemas.openxmlformats.org/officeDocument/2006/relationships/hyperlink" Target="https://secretaria.uvigo.gal/uv/web/normativa/public/show/41" TargetMode="External"/><Relationship Id="rId204" Type="http://schemas.openxmlformats.org/officeDocument/2006/relationships/hyperlink" Target="https://comunicacion.udc.es/es/sgic" TargetMode="External"/><Relationship Id="rId225" Type="http://schemas.openxmlformats.org/officeDocument/2006/relationships/hyperlink" Target="https://miar.ub.edu/indizadaen/2173-0687/sjr" TargetMode="External"/><Relationship Id="rId246" Type="http://schemas.openxmlformats.org/officeDocument/2006/relationships/hyperlink" Target="https://doi.org/10.13035/h.2021.09.01.21" TargetMode="External"/><Relationship Id="rId267" Type="http://schemas.openxmlformats.org/officeDocument/2006/relationships/header" Target="header3.xml"/><Relationship Id="rId106" Type="http://schemas.openxmlformats.org/officeDocument/2006/relationships/hyperlink" Target="https://www.udc.es/en/doctorado-tic/guia-de-buenas-practicas/" TargetMode="External"/><Relationship Id="rId127" Type="http://schemas.openxmlformats.org/officeDocument/2006/relationships/hyperlink" Target="https://secretaria.uvigo.gal/uv/web/normativa/public/show/625" TargetMode="External"/><Relationship Id="rId10" Type="http://schemas.openxmlformats.org/officeDocument/2006/relationships/footnotes" Target="footnotes.xml"/><Relationship Id="rId31" Type="http://schemas.openxmlformats.org/officeDocument/2006/relationships/hyperlink" Target="https://secretaria.uvigo.gal/uv/web/normativa/public/show/41" TargetMode="External"/><Relationship Id="rId52" Type="http://schemas.openxmlformats.org/officeDocument/2006/relationships/hyperlink" Target="https://www.uvigo.gal/es/ven-uvigo/personal-investigador-visitante" TargetMode="External"/><Relationship Id="rId73" Type="http://schemas.openxmlformats.org/officeDocument/2006/relationships/hyperlink" Target="https://www.udc.es/es/goberno/equipo_reitoral/vid/ADI/" TargetMode="External"/><Relationship Id="rId94" Type="http://schemas.openxmlformats.org/officeDocument/2006/relationships/hyperlink" Target="https://sede.udc.gal/services/electronic_board/EXP2024/006398?_gl=1*1yisljf*_ga*MjMzMDg3MTg4LjE3NDAxMzQ1Mzk.*_ga_PKZEC02YMQ*MTc0MDE0OTgyOC4zLjEuMTc0MDE0OTkxNy4wLjAuMA.." TargetMode="External"/><Relationship Id="rId148" Type="http://schemas.openxmlformats.org/officeDocument/2006/relationships/hyperlink" Target="https://ilcml.com/" TargetMode="External"/><Relationship Id="rId169" Type="http://schemas.openxmlformats.org/officeDocument/2006/relationships/hyperlink" Target="https://investigacion.usc.gal/proyectos/683275/detalle" TargetMode="External"/><Relationship Id="rId4" Type="http://schemas.openxmlformats.org/officeDocument/2006/relationships/customXml" Target="../customXml/item4.xml"/><Relationship Id="rId180" Type="http://schemas.openxmlformats.org/officeDocument/2006/relationships/hyperlink" Target="https://campusremotouvigo.gal/" TargetMode="External"/><Relationship Id="rId215" Type="http://schemas.openxmlformats.org/officeDocument/2006/relationships/hyperlink" Target="https://doi.org/10.25267/Cuad_Ilus_romant.2021.i27.15" TargetMode="External"/><Relationship Id="rId236" Type="http://schemas.openxmlformats.org/officeDocument/2006/relationships/hyperlink" Target="https://doi.org/10.18543/ced.2473" TargetMode="External"/><Relationship Id="rId257" Type="http://schemas.openxmlformats.org/officeDocument/2006/relationships/hyperlink" Target="https://dialnet.unirioja.es/servlet/articulo?codigo=7032618" TargetMode="External"/><Relationship Id="rId42" Type="http://schemas.openxmlformats.org/officeDocument/2006/relationships/hyperlink" Target="https://catedrasaramago.webs.uvigo.gal/" TargetMode="External"/><Relationship Id="rId84" Type="http://schemas.openxmlformats.org/officeDocument/2006/relationships/hyperlink" Target="https://www.udc.es/es/vidanocampus/" TargetMode="External"/><Relationship Id="rId138" Type="http://schemas.openxmlformats.org/officeDocument/2006/relationships/hyperlink" Target="https://sede.udc.gal/services/electronic_board/EXP2024/006398?_gl=1*1yisljf*_ga*MjMzMDg3MTg4LjE3NDAxMzQ1Mzk.*_ga_PKZEC02YMQ*MTc0MDE0OTgyOC4zLjEuMTc0MDE0OTkxNy4wLjAuMA.." TargetMode="External"/><Relationship Id="rId191" Type="http://schemas.openxmlformats.org/officeDocument/2006/relationships/hyperlink" Target="https://doutoramentoestudosliterarios.webs.uvigo.es/" TargetMode="External"/><Relationship Id="rId205" Type="http://schemas.openxmlformats.org/officeDocument/2006/relationships/hyperlink" Target="http://www.acsug.es/gl/insercion" TargetMode="External"/><Relationship Id="rId247" Type="http://schemas.openxmlformats.org/officeDocument/2006/relationships/hyperlink" Target="https://dialnet.unirioja.es/metricas/idr/revistas/22434" TargetMode="External"/><Relationship Id="rId107" Type="http://schemas.openxmlformats.org/officeDocument/2006/relationships/hyperlink" Target="https://www.udc.es/export/sites/udc/eid/_galeria_down/CODIGO-BUENAS-PRACTICAS-EIDUDC-2020-castelan.pdf_2063069294.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40e0XU7b3DJ7aXGS2DvpoJHvIQ==">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PGJyPjxicj5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PGJyPjxicj5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PGJyPjxicj5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88YnI+PGJyPkFydC44LjIuZSAtIEhhYmVyIG1vc3RyYWRvIHF1ZSBzb24gY2FwYWNlcyBkZSBkZXNhcnJvbGxhciBzdSBhY3RpdmlkYWQgaW52ZXN0aWdhZG9yYSBjb24gcmVzcG9uc2FiaWxpZGFkIHNvY2lhbCBlIGludGVncmlkYWQgY2llbnTDrWZpY2E8YnI+PGJyP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8YnI+PGJyP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KC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KC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KC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woKQXJ0LjguMi5lIC0gSGFiZXIgbW9zdHJhZG8gcXVlIHNvbiBjYXBhY2VzIGRlIGRlc2Fycm9sbGFyIHN1IGFjdGl2aWRhZCBpbnZlc3RpZ2Fkb3JhIGNvbiByZXNwb25zYWJpbGlkYWQgc29jaWFsIGUgaW50ZWdyaWRhZCBjaWVudMOtZmljYQoK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woK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8YnI+PGJyP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8YnI+PGJyP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8YnI+PGJyP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zxicj48YnI+QXJ0LjguMi5lIC0gSGFiZXIgbW9zdHJhZG8gcXVlIHNvbiBjYXBhY2VzIGRlIGRlc2Fycm9sbGFyIHN1IGFjdGl2aWRhZCBpbnZlc3RpZ2Fkb3JhIGNvbiByZXNwb25zYWJpbGlkYWQgc29jaWFsIGUgaW50ZWdyaWRhZCBjaWVudMOtZmljYTxicj48YnI+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zxicj48YnI+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zxicj48YnI+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Dxicj48YnI+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Txicj48YnI+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PGJyPjxicj5BcnQuOC4yLmUgLSBIYWJlciBtb3N0cmFkbyBxdWUgc29uIGNhcGFjZXMgZGUgZGVzYXJyb2xsYXIgc3UgYWN0aXZpZGFkIGludmVzdGlnYWRvcmEgY29uIHJlc3BvbnNhYmlsaWRhZCBzb2NpYWwgZSBpbnRlZ3JpZGFkIGNpZW50w61maWNhPGJyPjxicj5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PGJyPjxicj5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Cgp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Cgp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Cgp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KCkFydC44LjIuZSAtIEhhYmVyIG1vc3RyYWRvIHF1ZSBzb24gY2FwYWNlcyBkZSBkZXNhcnJvbGxhciBzdSBhY3RpdmlkYWQgaW52ZXN0aWdhZG9yYSBjb24gcmVzcG9uc2FiaWxpZGFkIHNvY2lhbCBlIGludGVncmlkYWQgY2llbnTDrWZpY2EKC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KC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PGJyPjxicj5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PGJyPjxicj5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PGJyPjxicj5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88YnI+PGJyPkFydC44LjIuZSAtIEhhYmVyIG1vc3RyYWRvIHF1ZSBzb24gY2FwYWNlcyBkZSBkZXNhcnJvbGxhciBzdSBhY3RpdmlkYWQgaW52ZXN0aWdhZG9yYSBjb24gcmVzcG9uc2FiaWxpZGFkIHNvY2lhbCBlIGludGVncmlkYWQgY2llbnTDrWZpY2E8YnI+PGJyP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8YnI+PGJyP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PGJyPjxicj5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PGJyPjxicj5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PGJyPjxicj5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88YnI+PGJyPkFydC44LjIuZSAtIEhhYmVyIG1vc3RyYWRvIHF1ZSBzb24gY2FwYWNlcyBkZSBkZXNhcnJvbGxhciBzdSBhY3RpdmlkYWQgaW52ZXN0aWdhZG9yYSBjb24gcmVzcG9uc2FiaWxpZGFkIHNvY2lhbCBlIGludGVncmlkYWQgY2llbnTDrWZpY2E8YnI+PGJyP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8YnI+PGJyP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KC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KC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KC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woKQXJ0LjguMi5lIC0gSGFiZXIgbW9zdHJhZG8gcXVlIHNvbiBjYXBhY2VzIGRlIGRlc2Fycm9sbGFyIHN1IGFjdGl2aWRhZCBpbnZlc3RpZ2Fkb3JhIGNvbiByZXNwb25zYWJpbGlkYWQgc29jaWFsIGUgaW50ZWdyaWRhZCBjaWVudMOtZmljYQoK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woK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8YnI+PGJyP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8YnI+PGJyP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8YnI+PGJyP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zxicj48YnI+QXJ0LjguMi5lIC0gSGFiZXIgbW9zdHJhZG8gcXVlIHNvbiBjYXBhY2VzIGRlIGRlc2Fycm9sbGFyIHN1IGFjdGl2aWRhZCBpbnZlc3RpZ2Fkb3JhIGNvbiByZXNwb25zYWJpbGlkYWQgc29jaWFsIGUgaW50ZWdyaWRhZCBjaWVudMOtZmljYTxicj48YnI+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zxicj48YnI+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Iq4DCgp0ZXh0L3BsYWluEp8DSW5kaWNhciBuw7ptZXJvIGRlIGhvcmFzIGFzaWduYWRhcyBhIGxhIGFjdGl2aWRhZCAobm8gZXMgbmVjZXNhcmlvIGVzdHJ1Y3R1cmFybGFzIGVuIGNyw6lkaXRvcyBFQ1RTKQp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io9CgRFSURPGjUvL3NzbC5nc3RhdGljLmNvbS9kb2NzL2NvbW1vbi9ibHVlX3NpbGhvdWV0dGU5Ni0wLnBuZzCAlr3CpjI4gJa9wqYycj8KBEVJRE8aNwo1Ly9zc2wuZ3N0YXRpYy5jb20vZG9jcy9jb21tb24vYmx1ZV9zaWxob3VldHRlOTYtMC5wbmd4AIgBAZoBBggAEAAYAKoBpQM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Iq4DCgp0ZXh0L3BsYWluEp8DSW5kaWNhciBuw7ptZXJvIGRlIGhvcmFzIGFzaWduYWRhcyBhIGxhIGFjdGl2aWRhZCAobm8gZXMgbmVjZXNhcmlvIGVzdHJ1Y3R1cmFybGFzIGVuIGNyw6lkaXRvcyBFQ1RTKQp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io9CgRFSURPGjUvL3NzbC5nc3RhdGljLmNvbS9kb2NzL2NvbW1vbi9ibHVlX3NpbGhvdWV0dGU5Ni0wLnBuZzCAlr3CpjI4gJa9wqYycj8KBEVJRE8aNwo1Ly9zc2wuZ3N0YXRpYy5jb20vZG9jcy9jb21tb24vYmx1ZV9zaWxob3VldHRlOTYtMC5wbmd4AIgBAZoBBggAEAAYAKoBpQM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Iq4DCgp0ZXh0L3BsYWluEp8DSW5kaWNhciBuw7ptZXJvIGRlIGhvcmFzIGFzaWduYWRhcyBhIGxhIGFjdGl2aWRhZCAobm8gZXMgbmVjZXNhcmlvIGVzdHJ1Y3R1cmFybGFzIGVuIGNyw6lkaXRvcyBFQ1RTKQp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PGJyPjxicj5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PGJyPjxicj5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PGJyPjxicj5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88YnI+PGJyPkFydC44LjIuZSAtIEhhYmVyIG1vc3RyYWRvIHF1ZSBzb24gY2FwYWNlcyBkZSBkZXNhcnJvbGxhciBzdSBhY3RpdmlkYWQgaW52ZXN0aWdhZG9yYSBjb24gcmVzcG9uc2FiaWxpZGFkIHNvY2lhbCBlIGludGVncmlkYWQgY2llbnTDrWZpY2E8YnI+PGJyP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8YnI+PGJyP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KC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KC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KC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woKQXJ0LjguMi5lIC0gSGFiZXIgbW9zdHJhZG8gcXVlIHNvbiBjYXBhY2VzIGRlIGRlc2Fycm9sbGFyIHN1IGFjdGl2aWRhZCBpbnZlc3RpZ2Fkb3JhIGNvbiByZXNwb25zYWJpbGlkYWQgc29jaWFsIGUgaW50ZWdyaWRhZCBjaWVudMOtZmljYQoK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woK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Cgp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Cgp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Cgp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KCkFydC44LjIuZSAtIEhhYmVyIG1vc3RyYWRvIHF1ZSBzb24gY2FwYWNlcyBkZSBkZXNhcnJvbGxhciBzdSBhY3RpdmlkYWQgaW52ZXN0aWdhZG9yYSBjb24gcmVzcG9uc2FiaWxpZGFkIHNvY2lhbCBlIGludGVncmlkYWQgY2llbnTDrWZpY2EKC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KC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</go:docsCustomData>
</go:gDocsCustomXmlDataStorage>
</file>

<file path=customXml/item5.xml><?xml version="1.0" encoding="utf-8"?>
<ct:contentTypeSchema xmlns:ct="http://schemas.microsoft.com/office/2006/metadata/contentType" xmlns:ma="http://schemas.microsoft.com/office/2006/metadata/properties/metaAttributes" ct:_="" ma:_="" ma:contentTypeName="Documento" ma:contentTypeID="0x01010040964829C9807248B6F1079F2FBAD0BD" ma:contentTypeVersion="6" ma:contentTypeDescription="Crear nuevo documento." ma:contentTypeScope="" ma:versionID="205709ab9e9f2f963b5b16dcb355f438">
  <xsd:schema xmlns:xsd="http://www.w3.org/2001/XMLSchema" xmlns:xs="http://www.w3.org/2001/XMLSchema" xmlns:p="http://schemas.microsoft.com/office/2006/metadata/properties" xmlns:ns2="7970688a-f600-40ab-a25a-cacce6e27bdc" xmlns:ns3="e8d59ca4-2e9b-4b26-aa50-d52dd9dc26b1" targetNamespace="http://schemas.microsoft.com/office/2006/metadata/properties" ma:root="true" ma:fieldsID="daf23ee774f4cbec4f9035d051e89e63" ns2:_="" ns3:_="">
    <xsd:import namespace="7970688a-f600-40ab-a25a-cacce6e27bdc"/>
    <xsd:import namespace="e8d59ca4-2e9b-4b26-aa50-d52dd9dc26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70688a-f600-40ab-a25a-cacce6e27b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8d59ca4-2e9b-4b26-aa50-d52dd9dc26b1"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AE3554D-1BBD-954C-88F8-8AF44654E166}">
  <ds:schemaRefs>
    <ds:schemaRef ds:uri="http://schemas.openxmlformats.org/officeDocument/2006/bibliography"/>
  </ds:schemaRefs>
</ds:datastoreItem>
</file>

<file path=customXml/itemProps2.xml><?xml version="1.0" encoding="utf-8"?>
<ds:datastoreItem xmlns:ds="http://schemas.openxmlformats.org/officeDocument/2006/customXml" ds:itemID="{D40714FF-8C07-4DDD-BB3B-6E0CD6D184B4}">
  <ds:schemaRefs>
    <ds:schemaRef ds:uri="http://schemas.microsoft.com/sharepoint/v3/contenttype/forms"/>
  </ds:schemaRefs>
</ds:datastoreItem>
</file>

<file path=customXml/itemProps3.xml><?xml version="1.0" encoding="utf-8"?>
<ds:datastoreItem xmlns:ds="http://schemas.openxmlformats.org/officeDocument/2006/customXml" ds:itemID="{7477FA91-EB6F-4CC3-8757-B196388E4C4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00FE7A4C-2830-4466-AFC7-92BC8FE83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70688a-f600-40ab-a25a-cacce6e27bdc"/>
    <ds:schemaRef ds:uri="e8d59ca4-2e9b-4b26-aa50-d52dd9dc26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74</Pages>
  <Words>27690</Words>
  <Characters>149530</Characters>
  <Application>Microsoft Office Word</Application>
  <DocSecurity>0</DocSecurity>
  <Lines>1246</Lines>
  <Paragraphs>353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176867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EIDO</dc:creator>
  <cp:lastModifiedBy>Revisor/a</cp:lastModifiedBy>
  <cp:revision>2</cp:revision>
  <dcterms:created xsi:type="dcterms:W3CDTF">2025-04-25T08:18:00Z</dcterms:created>
  <dcterms:modified xsi:type="dcterms:W3CDTF">2025-04-25T08:18:00Z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0x01010040964829C9807248B6F1079F2FBAD0BD</vt:lpwstr>
  </property>
  <property fmtid="{D5CDD505-2E9C-101B-9397-08002B2CF9AE}" pid="3" name="Created">
    <vt:filetime>2024-04-22T00:00:00Z</vt:filetime>
  </property>
  <property fmtid="{D5CDD505-2E9C-101B-9397-08002B2CF9AE}" pid="4" name="Creator">
    <vt:lpwstr>Acrobat PDFMaker 24 para Word</vt:lpwstr>
  </property>
  <property fmtid="{D5CDD505-2E9C-101B-9397-08002B2CF9AE}" pid="5" name="LastSaved">
    <vt:filetime>2024-09-25T00:00:00Z</vt:filetime>
  </property>
  <property fmtid="{D5CDD505-2E9C-101B-9397-08002B2CF9AE}" pid="6" name="MediaServiceImageTags">
    <vt:lpwstr/>
  </property>
  <property fmtid="{D5CDD505-2E9C-101B-9397-08002B2CF9AE}" pid="7" name="Producer">
    <vt:lpwstr>Adobe PDF Library 24.2.207</vt:lpwstr>
  </property>
  <property fmtid="{D5CDD505-2E9C-101B-9397-08002B2CF9AE}" pid="8" name="SourceModified">
    <vt:lpwstr>D:20240422075306</vt:lpwstr>
  </property>
</Properties>
</file>