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B9D23" w14:textId="77777777" w:rsidR="00CB41F7" w:rsidRPr="00065701" w:rsidRDefault="00CB41F7" w:rsidP="00CB41F7">
      <w:pPr>
        <w:suppressAutoHyphens w:val="0"/>
        <w:spacing w:before="120" w:after="120"/>
        <w:jc w:val="center"/>
        <w:outlineLvl w:val="1"/>
        <w:rPr>
          <w:rFonts w:eastAsia="Calibri"/>
          <w:b/>
          <w:bCs/>
          <w:caps/>
          <w:color w:val="auto"/>
          <w:sz w:val="28"/>
          <w:szCs w:val="40"/>
          <w:lang w:eastAsia="en-US"/>
        </w:rPr>
      </w:pPr>
    </w:p>
    <w:p w14:paraId="13D8454C" w14:textId="48585DD2" w:rsidR="002E1611" w:rsidRPr="00065701" w:rsidRDefault="002E1611" w:rsidP="00CB41F7">
      <w:pPr>
        <w:suppressAutoHyphens w:val="0"/>
        <w:spacing w:before="120" w:after="120"/>
        <w:jc w:val="center"/>
        <w:outlineLvl w:val="1"/>
        <w:rPr>
          <w:rFonts w:eastAsia="Calibri"/>
          <w:b/>
          <w:bCs/>
          <w:caps/>
          <w:color w:val="auto"/>
          <w:sz w:val="32"/>
          <w:szCs w:val="32"/>
          <w:lang w:eastAsia="en-US"/>
        </w:rPr>
      </w:pPr>
      <w:r w:rsidRPr="00065701">
        <w:rPr>
          <w:rFonts w:eastAsia="Calibri"/>
          <w:b/>
          <w:bCs/>
          <w:caps/>
          <w:color w:val="auto"/>
          <w:sz w:val="32"/>
          <w:szCs w:val="32"/>
          <w:lang w:eastAsia="en-US"/>
        </w:rPr>
        <w:t xml:space="preserve">INFORME DE </w:t>
      </w:r>
      <w:r w:rsidR="007152C6" w:rsidRPr="00065701">
        <w:rPr>
          <w:rFonts w:eastAsia="Calibri"/>
          <w:b/>
          <w:bCs/>
          <w:caps/>
          <w:color w:val="auto"/>
          <w:sz w:val="32"/>
          <w:szCs w:val="32"/>
          <w:lang w:eastAsia="en-US"/>
        </w:rPr>
        <w:t>SEGUIMENTO</w:t>
      </w:r>
    </w:p>
    <w:p w14:paraId="6AE73891" w14:textId="77777777" w:rsidR="00CB41F7" w:rsidRPr="00065701" w:rsidRDefault="00CB41F7" w:rsidP="00CB41F7">
      <w:pPr>
        <w:suppressAutoHyphens w:val="0"/>
        <w:spacing w:before="120" w:after="120"/>
        <w:jc w:val="center"/>
        <w:outlineLvl w:val="1"/>
        <w:rPr>
          <w:rFonts w:eastAsia="Calibri"/>
          <w:b/>
          <w:bCs/>
          <w:caps/>
          <w:color w:val="auto"/>
          <w:sz w:val="28"/>
          <w:szCs w:val="40"/>
          <w:lang w:eastAsia="en-US"/>
        </w:rPr>
      </w:pPr>
    </w:p>
    <w:p w14:paraId="4F40BB91" w14:textId="4D4DF172" w:rsidR="003A5A2B" w:rsidRPr="00065701" w:rsidRDefault="00845188" w:rsidP="003A5A2B">
      <w:pPr>
        <w:suppressAutoHyphens w:val="0"/>
        <w:spacing w:before="120" w:after="120"/>
        <w:jc w:val="center"/>
        <w:outlineLvl w:val="1"/>
        <w:rPr>
          <w:rFonts w:eastAsia="Calibri"/>
          <w:b/>
          <w:bCs/>
          <w:caps/>
          <w:color w:val="auto"/>
          <w:sz w:val="40"/>
          <w:szCs w:val="40"/>
          <w:lang w:eastAsia="en-US"/>
        </w:rPr>
      </w:pPr>
      <w:r w:rsidRPr="00065701">
        <w:rPr>
          <w:rFonts w:eastAsia="Calibri"/>
          <w:b/>
          <w:bCs/>
          <w:caps/>
          <w:color w:val="auto"/>
          <w:sz w:val="40"/>
          <w:szCs w:val="40"/>
          <w:lang w:eastAsia="en-US"/>
        </w:rPr>
        <w:t>202</w:t>
      </w:r>
      <w:r w:rsidR="006A15F4" w:rsidRPr="00065701">
        <w:rPr>
          <w:rFonts w:eastAsia="Calibri"/>
          <w:b/>
          <w:bCs/>
          <w:caps/>
          <w:color w:val="auto"/>
          <w:sz w:val="40"/>
          <w:szCs w:val="40"/>
          <w:lang w:eastAsia="en-US"/>
        </w:rPr>
        <w:t>5</w:t>
      </w:r>
    </w:p>
    <w:p w14:paraId="016894C1" w14:textId="77777777" w:rsidR="003A5A2B" w:rsidRPr="00065701" w:rsidRDefault="003A5A2B" w:rsidP="003A5A2B">
      <w:pPr>
        <w:suppressAutoHyphens w:val="0"/>
        <w:spacing w:before="120" w:after="120"/>
        <w:jc w:val="center"/>
        <w:outlineLvl w:val="1"/>
        <w:rPr>
          <w:rFonts w:eastAsia="Calibri"/>
          <w:b/>
          <w:bCs/>
          <w:caps/>
          <w:color w:val="auto"/>
          <w:sz w:val="28"/>
          <w:szCs w:val="40"/>
          <w:lang w:eastAsia="en-US"/>
        </w:rPr>
      </w:pPr>
    </w:p>
    <w:p w14:paraId="241F69E3" w14:textId="58F7E016" w:rsidR="003A5A2B" w:rsidRPr="00065701" w:rsidRDefault="004228EC" w:rsidP="003A5A2B">
      <w:pPr>
        <w:suppressAutoHyphens w:val="0"/>
        <w:spacing w:before="120" w:after="120"/>
        <w:jc w:val="center"/>
        <w:outlineLvl w:val="1"/>
        <w:rPr>
          <w:rFonts w:eastAsia="Calibri"/>
          <w:b/>
          <w:bCs/>
          <w:caps/>
          <w:color w:val="auto"/>
          <w:sz w:val="28"/>
          <w:szCs w:val="40"/>
          <w:lang w:eastAsia="en-US"/>
        </w:rPr>
      </w:pPr>
      <w:r w:rsidRPr="00065701">
        <w:rPr>
          <w:rFonts w:eastAsia="Calibri"/>
          <w:b/>
          <w:bCs/>
          <w:caps/>
          <w:color w:val="auto"/>
          <w:sz w:val="28"/>
          <w:szCs w:val="40"/>
          <w:lang w:eastAsia="en-US"/>
        </w:rPr>
        <w:t>C</w:t>
      </w:r>
      <w:r w:rsidR="007152C6" w:rsidRPr="00065701">
        <w:rPr>
          <w:rFonts w:eastAsia="Calibri"/>
          <w:b/>
          <w:bCs/>
          <w:caps/>
          <w:color w:val="auto"/>
          <w:sz w:val="28"/>
          <w:szCs w:val="40"/>
          <w:lang w:eastAsia="en-US"/>
        </w:rPr>
        <w:t>URSOS</w:t>
      </w:r>
      <w:r w:rsidR="003A5A2B" w:rsidRPr="00065701">
        <w:rPr>
          <w:rFonts w:eastAsia="Calibri"/>
          <w:b/>
          <w:bCs/>
          <w:caps/>
          <w:color w:val="auto"/>
          <w:sz w:val="28"/>
          <w:szCs w:val="40"/>
          <w:lang w:eastAsia="en-US"/>
        </w:rPr>
        <w:t xml:space="preserve"> académico</w:t>
      </w:r>
      <w:r w:rsidR="007152C6" w:rsidRPr="00065701">
        <w:rPr>
          <w:rFonts w:eastAsia="Calibri"/>
          <w:b/>
          <w:bCs/>
          <w:caps/>
          <w:color w:val="auto"/>
          <w:sz w:val="28"/>
          <w:szCs w:val="40"/>
          <w:lang w:eastAsia="en-US"/>
        </w:rPr>
        <w:t>S</w:t>
      </w:r>
    </w:p>
    <w:p w14:paraId="642DDEAA" w14:textId="765256F4" w:rsidR="003A5A2B" w:rsidRPr="00065701" w:rsidRDefault="003A5A2B" w:rsidP="003A5A2B">
      <w:pPr>
        <w:suppressAutoHyphens w:val="0"/>
        <w:spacing w:before="120" w:after="120"/>
        <w:jc w:val="center"/>
        <w:outlineLvl w:val="1"/>
        <w:rPr>
          <w:rFonts w:eastAsia="Calibri"/>
          <w:bCs/>
          <w:caps/>
          <w:color w:val="auto"/>
          <w:sz w:val="32"/>
          <w:szCs w:val="32"/>
          <w:lang w:eastAsia="en-US"/>
        </w:rPr>
      </w:pPr>
      <w:r w:rsidRPr="00065701">
        <w:rPr>
          <w:rFonts w:eastAsia="Calibri"/>
          <w:bCs/>
          <w:caps/>
          <w:color w:val="auto"/>
          <w:sz w:val="32"/>
          <w:szCs w:val="32"/>
          <w:lang w:eastAsia="en-US"/>
        </w:rPr>
        <w:t>20</w:t>
      </w:r>
      <w:r w:rsidR="00B16E1B" w:rsidRPr="00065701">
        <w:rPr>
          <w:rFonts w:eastAsia="Calibri"/>
          <w:bCs/>
          <w:caps/>
          <w:color w:val="auto"/>
          <w:sz w:val="32"/>
          <w:szCs w:val="32"/>
          <w:lang w:eastAsia="en-US"/>
        </w:rPr>
        <w:t>20</w:t>
      </w:r>
      <w:r w:rsidRPr="00065701">
        <w:rPr>
          <w:rFonts w:eastAsia="Calibri"/>
          <w:bCs/>
          <w:caps/>
          <w:color w:val="auto"/>
          <w:sz w:val="32"/>
          <w:szCs w:val="32"/>
          <w:lang w:eastAsia="en-US"/>
        </w:rPr>
        <w:t>/</w:t>
      </w:r>
      <w:r w:rsidR="006A15F4" w:rsidRPr="00065701">
        <w:rPr>
          <w:rFonts w:eastAsia="Calibri"/>
          <w:bCs/>
          <w:caps/>
          <w:color w:val="auto"/>
          <w:sz w:val="32"/>
          <w:szCs w:val="32"/>
          <w:lang w:eastAsia="en-US"/>
        </w:rPr>
        <w:t>2</w:t>
      </w:r>
      <w:r w:rsidR="00B16E1B" w:rsidRPr="00065701">
        <w:rPr>
          <w:rFonts w:eastAsia="Calibri"/>
          <w:bCs/>
          <w:caps/>
          <w:color w:val="auto"/>
          <w:sz w:val="32"/>
          <w:szCs w:val="32"/>
          <w:lang w:eastAsia="en-US"/>
        </w:rPr>
        <w:t>1</w:t>
      </w:r>
      <w:r w:rsidRPr="00065701">
        <w:rPr>
          <w:rFonts w:eastAsia="Calibri"/>
          <w:bCs/>
          <w:caps/>
          <w:color w:val="auto"/>
          <w:sz w:val="32"/>
          <w:szCs w:val="32"/>
          <w:lang w:eastAsia="en-US"/>
        </w:rPr>
        <w:t xml:space="preserve"> - 202</w:t>
      </w:r>
      <w:r w:rsidR="006A15F4" w:rsidRPr="00065701">
        <w:rPr>
          <w:rFonts w:eastAsia="Calibri"/>
          <w:bCs/>
          <w:caps/>
          <w:color w:val="auto"/>
          <w:sz w:val="32"/>
          <w:szCs w:val="32"/>
          <w:lang w:eastAsia="en-US"/>
        </w:rPr>
        <w:t>3</w:t>
      </w:r>
      <w:r w:rsidRPr="00065701">
        <w:rPr>
          <w:rFonts w:eastAsia="Calibri"/>
          <w:bCs/>
          <w:caps/>
          <w:color w:val="auto"/>
          <w:sz w:val="32"/>
          <w:szCs w:val="32"/>
          <w:lang w:eastAsia="en-US"/>
        </w:rPr>
        <w:t>/2</w:t>
      </w:r>
      <w:r w:rsidR="006A15F4" w:rsidRPr="00065701">
        <w:rPr>
          <w:rFonts w:eastAsia="Calibri"/>
          <w:bCs/>
          <w:caps/>
          <w:color w:val="auto"/>
          <w:sz w:val="32"/>
          <w:szCs w:val="32"/>
          <w:lang w:eastAsia="en-US"/>
        </w:rPr>
        <w:t>4</w:t>
      </w:r>
    </w:p>
    <w:p w14:paraId="6BBEE061" w14:textId="77777777" w:rsidR="00CB41F7" w:rsidRPr="00065701" w:rsidRDefault="00CB41F7" w:rsidP="00CB41F7">
      <w:pPr>
        <w:suppressAutoHyphens w:val="0"/>
        <w:spacing w:before="120" w:after="120"/>
        <w:jc w:val="center"/>
        <w:outlineLvl w:val="1"/>
        <w:rPr>
          <w:rFonts w:eastAsia="Calibri"/>
          <w:b/>
          <w:bCs/>
          <w:caps/>
          <w:color w:val="auto"/>
          <w:sz w:val="28"/>
          <w:szCs w:val="40"/>
          <w:lang w:eastAsia="en-US"/>
        </w:rPr>
      </w:pPr>
    </w:p>
    <w:p w14:paraId="14B2CB9F" w14:textId="77777777" w:rsidR="003B3FB3" w:rsidRPr="00065701" w:rsidRDefault="00CB41F7" w:rsidP="00CB41F7">
      <w:pPr>
        <w:suppressAutoHyphens w:val="0"/>
        <w:spacing w:before="120" w:after="120"/>
        <w:jc w:val="center"/>
        <w:outlineLvl w:val="1"/>
        <w:rPr>
          <w:rFonts w:eastAsia="Calibri"/>
          <w:b/>
          <w:bCs/>
          <w:caps/>
          <w:color w:val="auto"/>
          <w:sz w:val="36"/>
          <w:szCs w:val="36"/>
          <w:lang w:eastAsia="en-US"/>
        </w:rPr>
      </w:pPr>
      <w:r w:rsidRPr="00065701">
        <w:rPr>
          <w:rFonts w:eastAsia="Calibri"/>
          <w:b/>
          <w:bCs/>
          <w:caps/>
          <w:color w:val="auto"/>
          <w:sz w:val="36"/>
          <w:szCs w:val="36"/>
          <w:lang w:eastAsia="en-US"/>
        </w:rPr>
        <w:t xml:space="preserve">ESCOLA INTERNACIONAL DE DOUTORAMENTO </w:t>
      </w:r>
    </w:p>
    <w:p w14:paraId="2A3A5945" w14:textId="77777777" w:rsidR="00CB41F7" w:rsidRPr="00065701" w:rsidRDefault="00CB41F7" w:rsidP="00CB41F7">
      <w:pPr>
        <w:suppressAutoHyphens w:val="0"/>
        <w:spacing w:before="120" w:after="120"/>
        <w:jc w:val="center"/>
        <w:outlineLvl w:val="1"/>
        <w:rPr>
          <w:rFonts w:eastAsia="Calibri"/>
          <w:b/>
          <w:bCs/>
          <w:caps/>
          <w:color w:val="auto"/>
          <w:sz w:val="36"/>
          <w:szCs w:val="36"/>
          <w:lang w:eastAsia="en-US"/>
        </w:rPr>
      </w:pPr>
      <w:r w:rsidRPr="00065701">
        <w:rPr>
          <w:rFonts w:eastAsia="Calibri"/>
          <w:b/>
          <w:bCs/>
          <w:caps/>
          <w:color w:val="auto"/>
          <w:sz w:val="36"/>
          <w:szCs w:val="36"/>
          <w:lang w:eastAsia="en-US"/>
        </w:rPr>
        <w:t>UNIVERSIDADE DE VIGO</w:t>
      </w:r>
    </w:p>
    <w:p w14:paraId="1B7F82FC" w14:textId="77777777" w:rsidR="00CB41F7" w:rsidRPr="00065701" w:rsidRDefault="00CB41F7" w:rsidP="00CB41F7">
      <w:pPr>
        <w:suppressAutoHyphens w:val="0"/>
        <w:spacing w:before="120" w:after="120"/>
        <w:jc w:val="center"/>
        <w:outlineLvl w:val="1"/>
        <w:rPr>
          <w:rFonts w:eastAsia="Calibri"/>
          <w:b/>
          <w:bCs/>
          <w:caps/>
          <w:color w:val="auto"/>
          <w:sz w:val="28"/>
          <w:szCs w:val="40"/>
          <w:lang w:eastAsia="en-US"/>
        </w:rPr>
      </w:pPr>
    </w:p>
    <w:tbl>
      <w:tblPr>
        <w:tblW w:w="9834"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278"/>
        <w:gridCol w:w="5556"/>
      </w:tblGrid>
      <w:tr w:rsidR="00065701" w:rsidRPr="00065701" w14:paraId="362ED64C" w14:textId="77777777" w:rsidTr="00CB41F7">
        <w:trPr>
          <w:trHeight w:val="437"/>
          <w:jc w:val="center"/>
        </w:trPr>
        <w:tc>
          <w:tcPr>
            <w:tcW w:w="9834"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05D0CC00" w14:textId="77777777" w:rsidR="002E1611" w:rsidRPr="00065701" w:rsidRDefault="002E1611" w:rsidP="003E6C8D">
            <w:pPr>
              <w:numPr>
                <w:ilvl w:val="2"/>
                <w:numId w:val="1"/>
              </w:numPr>
              <w:suppressAutoHyphens w:val="0"/>
              <w:contextualSpacing/>
              <w:jc w:val="center"/>
              <w:rPr>
                <w:rFonts w:cs="Arial"/>
                <w:b/>
                <w:bCs/>
                <w:color w:val="auto"/>
                <w:szCs w:val="24"/>
              </w:rPr>
            </w:pPr>
            <w:r w:rsidRPr="00065701">
              <w:rPr>
                <w:rFonts w:cs="Arial"/>
                <w:b/>
                <w:color w:val="auto"/>
                <w:szCs w:val="24"/>
              </w:rPr>
              <w:t>DATOS DO PROGRAMA</w:t>
            </w:r>
          </w:p>
        </w:tc>
      </w:tr>
      <w:tr w:rsidR="00065701" w:rsidRPr="00065701" w14:paraId="5CDD1B6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DDFE139" w14:textId="77777777" w:rsidR="002E1611" w:rsidRPr="00065701" w:rsidRDefault="002E1611" w:rsidP="001529EC">
            <w:pPr>
              <w:spacing w:line="288" w:lineRule="auto"/>
              <w:rPr>
                <w:rFonts w:cs="Arial"/>
                <w:b/>
                <w:bCs/>
                <w:color w:val="auto"/>
                <w:sz w:val="16"/>
                <w:szCs w:val="16"/>
              </w:rPr>
            </w:pPr>
            <w:r w:rsidRPr="00065701">
              <w:rPr>
                <w:rFonts w:cs="Arial"/>
                <w:b/>
                <w:bCs/>
                <w:color w:val="auto"/>
                <w:sz w:val="16"/>
                <w:szCs w:val="16"/>
              </w:rPr>
              <w:t>DENOMINACIÓN DO PROGRAMA</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D029B6" w14:textId="348E9F6C" w:rsidR="002E1611" w:rsidRPr="00065701" w:rsidRDefault="00AF516D" w:rsidP="001529EC">
            <w:pPr>
              <w:spacing w:line="288" w:lineRule="auto"/>
              <w:jc w:val="both"/>
              <w:rPr>
                <w:rFonts w:cs="Arial"/>
                <w:bCs/>
                <w:color w:val="auto"/>
                <w:sz w:val="16"/>
                <w:szCs w:val="16"/>
              </w:rPr>
            </w:pPr>
            <w:r w:rsidRPr="00065701">
              <w:rPr>
                <w:rFonts w:cs="Arial"/>
                <w:b/>
                <w:bCs/>
                <w:color w:val="auto"/>
                <w:sz w:val="16"/>
                <w:szCs w:val="16"/>
              </w:rPr>
              <w:t>Programa de Doutoramento en Estudos Literarios</w:t>
            </w:r>
          </w:p>
        </w:tc>
      </w:tr>
      <w:tr w:rsidR="00065701" w:rsidRPr="00065701" w14:paraId="41BAB93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7255E1" w14:textId="77777777" w:rsidR="002E1611" w:rsidRPr="00065701" w:rsidRDefault="002E1611" w:rsidP="001529EC">
            <w:pPr>
              <w:spacing w:line="288" w:lineRule="auto"/>
              <w:rPr>
                <w:rFonts w:cs="Arial"/>
                <w:b/>
                <w:bCs/>
                <w:color w:val="auto"/>
                <w:sz w:val="16"/>
                <w:szCs w:val="16"/>
              </w:rPr>
            </w:pPr>
            <w:r w:rsidRPr="00065701">
              <w:rPr>
                <w:rFonts w:cs="Arial"/>
                <w:b/>
                <w:color w:val="auto"/>
                <w:sz w:val="16"/>
                <w:szCs w:val="16"/>
              </w:rPr>
              <w:t>UNIVERSIDADE RESPONSABLE ADMINISTRATIVA</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556970" w14:textId="77777777" w:rsidR="002E1611" w:rsidRPr="00065701" w:rsidRDefault="00EC6B3C" w:rsidP="001529EC">
            <w:pPr>
              <w:spacing w:line="288" w:lineRule="auto"/>
              <w:jc w:val="both"/>
              <w:rPr>
                <w:rFonts w:cs="Arial"/>
                <w:bCs/>
                <w:color w:val="auto"/>
                <w:sz w:val="16"/>
                <w:szCs w:val="16"/>
              </w:rPr>
            </w:pPr>
            <w:r w:rsidRPr="00065701">
              <w:rPr>
                <w:rFonts w:cs="Arial"/>
                <w:bCs/>
                <w:color w:val="auto"/>
                <w:sz w:val="16"/>
                <w:szCs w:val="16"/>
              </w:rPr>
              <w:t>UNIVERSIDADE DE VIGO</w:t>
            </w:r>
          </w:p>
        </w:tc>
      </w:tr>
      <w:tr w:rsidR="00065701" w:rsidRPr="00065701" w14:paraId="5D09C282" w14:textId="77777777" w:rsidTr="00CB41F7">
        <w:trPr>
          <w:trHeight w:val="787"/>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360506B" w14:textId="77777777" w:rsidR="002E1611" w:rsidRPr="00065701" w:rsidRDefault="002E1611" w:rsidP="001529EC">
            <w:pPr>
              <w:spacing w:line="288" w:lineRule="auto"/>
              <w:rPr>
                <w:rFonts w:cs="Arial"/>
                <w:b/>
                <w:color w:val="auto"/>
                <w:sz w:val="16"/>
                <w:szCs w:val="16"/>
              </w:rPr>
            </w:pPr>
            <w:r w:rsidRPr="00065701">
              <w:rPr>
                <w:rFonts w:cs="Arial"/>
                <w:b/>
                <w:color w:val="auto"/>
                <w:sz w:val="16"/>
                <w:szCs w:val="16"/>
              </w:rPr>
              <w:t>EN CASO DE PROGRAMAS INTERUNIVERSITARIOS, UNIVERSIDADE/S PARTICIPANTE/S</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0F9DFC2" w14:textId="667DF3EB" w:rsidR="002E1611" w:rsidRPr="00065701" w:rsidRDefault="00AF516D" w:rsidP="001529EC">
            <w:pPr>
              <w:spacing w:line="288" w:lineRule="auto"/>
              <w:jc w:val="both"/>
              <w:rPr>
                <w:rFonts w:cs="Arial"/>
                <w:bCs/>
                <w:color w:val="auto"/>
                <w:sz w:val="16"/>
                <w:szCs w:val="16"/>
              </w:rPr>
            </w:pPr>
            <w:r w:rsidRPr="00065701">
              <w:rPr>
                <w:b/>
                <w:color w:val="auto"/>
                <w:sz w:val="16"/>
                <w:szCs w:val="16"/>
              </w:rPr>
              <w:t>Universidade de Vigo e Universidade de Coruña</w:t>
            </w:r>
          </w:p>
        </w:tc>
      </w:tr>
      <w:tr w:rsidR="00065701" w:rsidRPr="00065701" w14:paraId="41D5D6EE"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A77D56F" w14:textId="77777777" w:rsidR="002E1611" w:rsidRPr="00065701" w:rsidRDefault="002E1611" w:rsidP="001529EC">
            <w:pPr>
              <w:spacing w:line="288" w:lineRule="auto"/>
              <w:rPr>
                <w:rFonts w:cs="Arial"/>
                <w:b/>
                <w:bCs/>
                <w:color w:val="auto"/>
                <w:sz w:val="16"/>
                <w:szCs w:val="16"/>
              </w:rPr>
            </w:pPr>
            <w:r w:rsidRPr="00065701">
              <w:rPr>
                <w:rFonts w:cs="Arial"/>
                <w:b/>
                <w:bCs/>
                <w:color w:val="auto"/>
                <w:sz w:val="16"/>
                <w:szCs w:val="16"/>
              </w:rPr>
              <w:t>CENTRO/ESCOLA RESPONSABLE</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43E5DB" w14:textId="77777777" w:rsidR="002E1611" w:rsidRPr="00065701" w:rsidRDefault="00AC3887" w:rsidP="00EC6B3C">
            <w:pPr>
              <w:spacing w:line="288" w:lineRule="auto"/>
              <w:jc w:val="both"/>
              <w:rPr>
                <w:rFonts w:cs="Arial"/>
                <w:bCs/>
                <w:color w:val="auto"/>
                <w:sz w:val="16"/>
                <w:szCs w:val="16"/>
              </w:rPr>
            </w:pPr>
            <w:r w:rsidRPr="00065701">
              <w:rPr>
                <w:rFonts w:cs="Arial"/>
                <w:bCs/>
                <w:color w:val="auto"/>
                <w:sz w:val="16"/>
                <w:szCs w:val="16"/>
              </w:rPr>
              <w:t>E</w:t>
            </w:r>
            <w:r w:rsidR="00EC6B3C" w:rsidRPr="00065701">
              <w:rPr>
                <w:rFonts w:cs="Arial"/>
                <w:bCs/>
                <w:color w:val="auto"/>
                <w:sz w:val="16"/>
                <w:szCs w:val="16"/>
              </w:rPr>
              <w:t xml:space="preserve">SCOLA INTERNACIONAL DE DOUTORAMENTO </w:t>
            </w:r>
            <w:r w:rsidRPr="00065701">
              <w:rPr>
                <w:rFonts w:cs="Arial"/>
                <w:bCs/>
                <w:color w:val="auto"/>
                <w:sz w:val="16"/>
                <w:szCs w:val="16"/>
              </w:rPr>
              <w:t>(E</w:t>
            </w:r>
            <w:r w:rsidR="00EC6B3C" w:rsidRPr="00065701">
              <w:rPr>
                <w:rFonts w:cs="Arial"/>
                <w:bCs/>
                <w:color w:val="auto"/>
                <w:sz w:val="16"/>
                <w:szCs w:val="16"/>
              </w:rPr>
              <w:t>IDO</w:t>
            </w:r>
            <w:r w:rsidRPr="00065701">
              <w:rPr>
                <w:rFonts w:cs="Arial"/>
                <w:bCs/>
                <w:color w:val="auto"/>
                <w:sz w:val="16"/>
                <w:szCs w:val="16"/>
              </w:rPr>
              <w:t>)</w:t>
            </w:r>
          </w:p>
        </w:tc>
      </w:tr>
      <w:tr w:rsidR="00065701" w:rsidRPr="00065701" w14:paraId="32D95ACB"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A3302B" w14:textId="77777777" w:rsidR="002E1611" w:rsidRPr="00065701" w:rsidRDefault="002E1611" w:rsidP="001529EC">
            <w:pPr>
              <w:spacing w:line="288" w:lineRule="auto"/>
              <w:rPr>
                <w:color w:val="auto"/>
              </w:rPr>
            </w:pPr>
            <w:r w:rsidRPr="00065701">
              <w:rPr>
                <w:rFonts w:cs="Arial"/>
                <w:b/>
                <w:bCs/>
                <w:color w:val="auto"/>
                <w:sz w:val="16"/>
                <w:szCs w:val="16"/>
              </w:rPr>
              <w:t>CENTRO/S PARTICIPANTES</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67BB4F0" w14:textId="4AD977C2" w:rsidR="002E1611" w:rsidRPr="00065701" w:rsidRDefault="00AF516D" w:rsidP="001529EC">
            <w:pPr>
              <w:spacing w:line="288" w:lineRule="auto"/>
              <w:jc w:val="both"/>
              <w:rPr>
                <w:rFonts w:cs="Arial"/>
                <w:bCs/>
                <w:color w:val="auto"/>
                <w:sz w:val="16"/>
                <w:szCs w:val="16"/>
              </w:rPr>
            </w:pPr>
            <w:r w:rsidRPr="00065701">
              <w:rPr>
                <w:b/>
                <w:color w:val="auto"/>
                <w:sz w:val="16"/>
                <w:szCs w:val="16"/>
              </w:rPr>
              <w:t>Facultade de Filoloxía e Tradución (Universidade de Vigo) e Facultade de Filoloxía (Universidade da Coruña)</w:t>
            </w:r>
          </w:p>
        </w:tc>
      </w:tr>
      <w:tr w:rsidR="00065701" w:rsidRPr="00065701" w14:paraId="0CDBA2E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7CDE09" w14:textId="77777777" w:rsidR="002E1611" w:rsidRPr="00065701" w:rsidRDefault="002E1611" w:rsidP="001529EC">
            <w:pPr>
              <w:spacing w:line="288" w:lineRule="auto"/>
              <w:rPr>
                <w:rFonts w:cs="Arial"/>
                <w:b/>
                <w:bCs/>
                <w:color w:val="auto"/>
                <w:sz w:val="16"/>
                <w:szCs w:val="16"/>
              </w:rPr>
            </w:pPr>
            <w:r w:rsidRPr="00065701">
              <w:rPr>
                <w:rFonts w:cs="Arial"/>
                <w:b/>
                <w:color w:val="auto"/>
                <w:sz w:val="16"/>
                <w:szCs w:val="16"/>
              </w:rPr>
              <w:t>CÓDIGOS ISCED</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C5ED343" w14:textId="41983FFE" w:rsidR="002E1611" w:rsidRPr="00065701" w:rsidRDefault="00AF516D" w:rsidP="001529EC">
            <w:pPr>
              <w:spacing w:line="288" w:lineRule="auto"/>
              <w:jc w:val="both"/>
              <w:rPr>
                <w:rFonts w:cs="Arial"/>
                <w:bCs/>
                <w:color w:val="auto"/>
                <w:sz w:val="16"/>
                <w:szCs w:val="16"/>
              </w:rPr>
            </w:pPr>
            <w:r w:rsidRPr="00065701">
              <w:rPr>
                <w:b/>
                <w:color w:val="auto"/>
                <w:sz w:val="16"/>
                <w:szCs w:val="16"/>
              </w:rPr>
              <w:t>2, 22, 212, 220, 222, 223, 229, 312</w:t>
            </w:r>
          </w:p>
        </w:tc>
      </w:tr>
      <w:tr w:rsidR="00065701" w:rsidRPr="00065701" w14:paraId="0F9C33C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066C63" w14:textId="77777777" w:rsidR="002E1611" w:rsidRPr="00065701" w:rsidRDefault="002E1611" w:rsidP="001529EC">
            <w:pPr>
              <w:spacing w:line="288" w:lineRule="auto"/>
              <w:rPr>
                <w:rFonts w:cs="Arial"/>
                <w:b/>
                <w:bCs/>
                <w:color w:val="auto"/>
                <w:sz w:val="16"/>
                <w:szCs w:val="16"/>
              </w:rPr>
            </w:pPr>
            <w:r w:rsidRPr="00065701">
              <w:rPr>
                <w:rFonts w:cs="Arial"/>
                <w:b/>
                <w:bCs/>
                <w:color w:val="auto"/>
                <w:sz w:val="16"/>
                <w:szCs w:val="16"/>
              </w:rPr>
              <w:t>CURSO DE IMPLANTACIÓN</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E78E955" w14:textId="5F7FAB64" w:rsidR="002E1611" w:rsidRPr="00065701" w:rsidRDefault="00AF516D" w:rsidP="00DC4C29">
            <w:pPr>
              <w:spacing w:line="288" w:lineRule="auto"/>
              <w:jc w:val="both"/>
              <w:rPr>
                <w:rFonts w:cs="Arial"/>
                <w:bCs/>
                <w:color w:val="auto"/>
                <w:sz w:val="16"/>
                <w:szCs w:val="16"/>
              </w:rPr>
            </w:pPr>
            <w:r w:rsidRPr="00065701">
              <w:rPr>
                <w:b/>
                <w:color w:val="auto"/>
                <w:sz w:val="16"/>
                <w:szCs w:val="16"/>
              </w:rPr>
              <w:t>2013-2014</w:t>
            </w:r>
          </w:p>
        </w:tc>
      </w:tr>
      <w:tr w:rsidR="00065701" w:rsidRPr="00065701" w14:paraId="0F51CAC0"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7B2139" w14:textId="77777777" w:rsidR="002E1611" w:rsidRPr="00065701" w:rsidRDefault="002E1611" w:rsidP="001529EC">
            <w:pPr>
              <w:spacing w:line="288" w:lineRule="auto"/>
              <w:rPr>
                <w:rFonts w:cs="Arial"/>
                <w:b/>
                <w:bCs/>
                <w:color w:val="auto"/>
                <w:sz w:val="16"/>
                <w:szCs w:val="16"/>
              </w:rPr>
            </w:pPr>
            <w:r w:rsidRPr="00065701">
              <w:rPr>
                <w:rFonts w:cs="Arial"/>
                <w:b/>
                <w:bCs/>
                <w:color w:val="auto"/>
                <w:sz w:val="16"/>
                <w:szCs w:val="16"/>
              </w:rPr>
              <w:t xml:space="preserve">DATA ACREDITACIÓN EX ANTE </w:t>
            </w:r>
          </w:p>
          <w:p w14:paraId="6CB66FEE" w14:textId="77777777" w:rsidR="002E1611" w:rsidRPr="00065701" w:rsidRDefault="002E1611" w:rsidP="001529EC">
            <w:pPr>
              <w:spacing w:line="288" w:lineRule="auto"/>
              <w:rPr>
                <w:rFonts w:cs="Arial"/>
                <w:b/>
                <w:bCs/>
                <w:color w:val="auto"/>
                <w:sz w:val="16"/>
                <w:szCs w:val="16"/>
              </w:rPr>
            </w:pPr>
            <w:r w:rsidRPr="00065701">
              <w:rPr>
                <w:rFonts w:cs="Arial"/>
                <w:b/>
                <w:bCs/>
                <w:color w:val="auto"/>
                <w:sz w:val="16"/>
                <w:szCs w:val="16"/>
              </w:rPr>
              <w:t>(VERIFICACIÓN)</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0F0C7" w14:textId="2AA971B1" w:rsidR="002E1611" w:rsidRPr="00065701" w:rsidRDefault="00AF516D" w:rsidP="007152C6">
            <w:pPr>
              <w:spacing w:line="288" w:lineRule="auto"/>
              <w:jc w:val="both"/>
              <w:rPr>
                <w:rFonts w:cs="Arial"/>
                <w:bCs/>
                <w:color w:val="auto"/>
                <w:sz w:val="16"/>
                <w:szCs w:val="16"/>
              </w:rPr>
            </w:pPr>
            <w:r w:rsidRPr="00065701">
              <w:rPr>
                <w:rFonts w:cs="Arial"/>
                <w:b/>
                <w:bCs/>
                <w:color w:val="auto"/>
                <w:sz w:val="16"/>
                <w:szCs w:val="16"/>
              </w:rPr>
              <w:t>25/09/2013</w:t>
            </w:r>
          </w:p>
        </w:tc>
      </w:tr>
      <w:tr w:rsidR="002E1611" w:rsidRPr="00065701" w14:paraId="219E6939"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DBF407" w14:textId="77777777" w:rsidR="002E1611" w:rsidRPr="00065701" w:rsidRDefault="002E1611" w:rsidP="001529EC">
            <w:pPr>
              <w:spacing w:line="288" w:lineRule="auto"/>
              <w:rPr>
                <w:rFonts w:cs="Arial"/>
                <w:b/>
                <w:bCs/>
                <w:color w:val="auto"/>
                <w:sz w:val="16"/>
                <w:szCs w:val="16"/>
              </w:rPr>
            </w:pPr>
            <w:r w:rsidRPr="00065701">
              <w:rPr>
                <w:rFonts w:cs="Arial"/>
                <w:b/>
                <w:bCs/>
                <w:color w:val="auto"/>
                <w:sz w:val="16"/>
                <w:szCs w:val="16"/>
              </w:rPr>
              <w:t xml:space="preserve">DATA RENOVACIÓN ACREDITACIÓN </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2D86EF" w14:textId="629A8B45" w:rsidR="002E1611" w:rsidRPr="00065701" w:rsidRDefault="00AF516D" w:rsidP="007152C6">
            <w:pPr>
              <w:spacing w:line="288" w:lineRule="auto"/>
              <w:jc w:val="both"/>
              <w:rPr>
                <w:rFonts w:cs="Arial"/>
                <w:b/>
                <w:color w:val="auto"/>
                <w:sz w:val="16"/>
                <w:szCs w:val="16"/>
              </w:rPr>
            </w:pPr>
            <w:r w:rsidRPr="00065701">
              <w:rPr>
                <w:rFonts w:cs="Arial"/>
                <w:b/>
                <w:color w:val="auto"/>
                <w:sz w:val="16"/>
                <w:szCs w:val="16"/>
              </w:rPr>
              <w:t>12/05/2021</w:t>
            </w:r>
          </w:p>
        </w:tc>
      </w:tr>
    </w:tbl>
    <w:p w14:paraId="553786D9" w14:textId="77777777" w:rsidR="002E1611" w:rsidRPr="00065701" w:rsidRDefault="002E1611" w:rsidP="002E1611">
      <w:pPr>
        <w:rPr>
          <w:color w:val="auto"/>
        </w:rPr>
      </w:pPr>
    </w:p>
    <w:p w14:paraId="4E3D1630" w14:textId="77777777" w:rsidR="002E1611" w:rsidRPr="00065701" w:rsidRDefault="002E1611" w:rsidP="002E1611">
      <w:pPr>
        <w:jc w:val="both"/>
        <w:rPr>
          <w:b/>
          <w:color w:val="auto"/>
          <w:sz w:val="18"/>
          <w:szCs w:val="18"/>
        </w:rPr>
      </w:pPr>
    </w:p>
    <w:p w14:paraId="266BE7A2" w14:textId="60546268" w:rsidR="006A15F4" w:rsidRPr="00065701" w:rsidRDefault="006A15F4" w:rsidP="006A15F4">
      <w:pPr>
        <w:rPr>
          <w:color w:val="auto"/>
          <w:sz w:val="18"/>
          <w:szCs w:val="18"/>
        </w:rPr>
      </w:pPr>
      <w:r w:rsidRPr="00065701">
        <w:rPr>
          <w:color w:val="auto"/>
          <w:sz w:val="18"/>
          <w:szCs w:val="18"/>
        </w:rPr>
        <w:t xml:space="preserve">Aprobado pola CAPD do programa o día </w:t>
      </w:r>
      <w:r w:rsidR="00B816B5" w:rsidRPr="00065701">
        <w:rPr>
          <w:color w:val="auto"/>
          <w:sz w:val="18"/>
          <w:szCs w:val="18"/>
        </w:rPr>
        <w:t>20</w:t>
      </w:r>
      <w:r w:rsidRPr="00065701">
        <w:rPr>
          <w:color w:val="auto"/>
          <w:sz w:val="18"/>
          <w:szCs w:val="18"/>
        </w:rPr>
        <w:t xml:space="preserve"> de </w:t>
      </w:r>
      <w:r w:rsidR="004D7E4E" w:rsidRPr="00065701">
        <w:rPr>
          <w:color w:val="auto"/>
          <w:sz w:val="18"/>
          <w:szCs w:val="18"/>
        </w:rPr>
        <w:t>maio</w:t>
      </w:r>
      <w:r w:rsidRPr="00065701">
        <w:rPr>
          <w:color w:val="auto"/>
          <w:sz w:val="18"/>
          <w:szCs w:val="18"/>
        </w:rPr>
        <w:t xml:space="preserve"> de 2025</w:t>
      </w:r>
    </w:p>
    <w:p w14:paraId="40734348" w14:textId="77777777" w:rsidR="006A15F4" w:rsidRPr="00065701" w:rsidRDefault="006A15F4" w:rsidP="006A15F4">
      <w:pPr>
        <w:rPr>
          <w:color w:val="auto"/>
          <w:sz w:val="18"/>
          <w:szCs w:val="18"/>
        </w:rPr>
      </w:pPr>
    </w:p>
    <w:p w14:paraId="5B610409" w14:textId="47C18303" w:rsidR="00AC3887" w:rsidRPr="00065701" w:rsidRDefault="00AC3887" w:rsidP="00AC3887">
      <w:pPr>
        <w:rPr>
          <w:color w:val="auto"/>
          <w:sz w:val="18"/>
          <w:szCs w:val="18"/>
        </w:rPr>
      </w:pPr>
      <w:r w:rsidRPr="00065701">
        <w:rPr>
          <w:color w:val="auto"/>
          <w:sz w:val="18"/>
          <w:szCs w:val="18"/>
        </w:rPr>
        <w:t xml:space="preserve">Validado pola Comisión de Calidade da EIDO da Universidade de Vigo o día DD de </w:t>
      </w:r>
      <w:r w:rsidR="006A15F4" w:rsidRPr="00065701">
        <w:rPr>
          <w:color w:val="auto"/>
          <w:sz w:val="18"/>
          <w:szCs w:val="18"/>
        </w:rPr>
        <w:t>ma</w:t>
      </w:r>
      <w:r w:rsidR="004D7E4E" w:rsidRPr="00065701">
        <w:rPr>
          <w:color w:val="auto"/>
          <w:sz w:val="18"/>
          <w:szCs w:val="18"/>
        </w:rPr>
        <w:t>i</w:t>
      </w:r>
      <w:r w:rsidR="006A15F4" w:rsidRPr="00065701">
        <w:rPr>
          <w:color w:val="auto"/>
          <w:sz w:val="18"/>
          <w:szCs w:val="18"/>
        </w:rPr>
        <w:t>o</w:t>
      </w:r>
      <w:r w:rsidRPr="00065701">
        <w:rPr>
          <w:color w:val="auto"/>
          <w:sz w:val="18"/>
          <w:szCs w:val="18"/>
        </w:rPr>
        <w:t xml:space="preserve"> de 202</w:t>
      </w:r>
      <w:r w:rsidR="006A15F4" w:rsidRPr="00065701">
        <w:rPr>
          <w:color w:val="auto"/>
          <w:sz w:val="18"/>
          <w:szCs w:val="18"/>
        </w:rPr>
        <w:t>5</w:t>
      </w:r>
    </w:p>
    <w:p w14:paraId="33E4A4B6" w14:textId="77777777" w:rsidR="00AC3887" w:rsidRPr="00065701" w:rsidRDefault="00AC3887" w:rsidP="00AC3887">
      <w:pPr>
        <w:rPr>
          <w:color w:val="auto"/>
          <w:sz w:val="18"/>
          <w:szCs w:val="18"/>
        </w:rPr>
      </w:pPr>
    </w:p>
    <w:p w14:paraId="54D2315B" w14:textId="77777777" w:rsidR="00475121" w:rsidRPr="00065701" w:rsidRDefault="00475121" w:rsidP="002E1611">
      <w:pPr>
        <w:rPr>
          <w:b/>
          <w:color w:val="auto"/>
          <w:sz w:val="18"/>
          <w:szCs w:val="18"/>
        </w:rPr>
      </w:pPr>
    </w:p>
    <w:p w14:paraId="1EBC58A9" w14:textId="77777777" w:rsidR="00475121" w:rsidRPr="00065701" w:rsidRDefault="00475121" w:rsidP="002E1611">
      <w:pPr>
        <w:rPr>
          <w:b/>
          <w:color w:val="auto"/>
          <w:sz w:val="18"/>
          <w:szCs w:val="18"/>
        </w:rPr>
      </w:pPr>
    </w:p>
    <w:p w14:paraId="3AA214C0" w14:textId="77777777" w:rsidR="00475121" w:rsidRPr="00065701" w:rsidRDefault="00475121" w:rsidP="002E1611">
      <w:pPr>
        <w:rPr>
          <w:b/>
          <w:color w:val="auto"/>
          <w:sz w:val="18"/>
          <w:szCs w:val="18"/>
        </w:rPr>
      </w:pPr>
    </w:p>
    <w:p w14:paraId="7702DCEB" w14:textId="77777777" w:rsidR="002E1611" w:rsidRPr="00065701" w:rsidRDefault="002E1611" w:rsidP="002E1611">
      <w:pPr>
        <w:rPr>
          <w:b/>
          <w:color w:val="auto"/>
          <w:sz w:val="18"/>
          <w:szCs w:val="18"/>
        </w:rPr>
      </w:pPr>
    </w:p>
    <w:p w14:paraId="43E2150A" w14:textId="77777777" w:rsidR="00F11E91" w:rsidRPr="00065701" w:rsidRDefault="00F11E91" w:rsidP="002E1611">
      <w:pPr>
        <w:rPr>
          <w:b/>
          <w:color w:val="auto"/>
          <w:sz w:val="18"/>
          <w:szCs w:val="18"/>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065701" w:rsidRPr="00065701" w14:paraId="71E5DB8F" w14:textId="77777777" w:rsidTr="009D556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C6D9F1"/>
            <w:tcMar>
              <w:left w:w="108" w:type="dxa"/>
            </w:tcMar>
            <w:vAlign w:val="center"/>
          </w:tcPr>
          <w:p w14:paraId="79FD6806" w14:textId="77777777" w:rsidR="002E1611" w:rsidRPr="00065701" w:rsidRDefault="002E1611" w:rsidP="003E6C8D">
            <w:pPr>
              <w:numPr>
                <w:ilvl w:val="2"/>
                <w:numId w:val="1"/>
              </w:numPr>
              <w:suppressAutoHyphens w:val="0"/>
              <w:contextualSpacing/>
              <w:jc w:val="both"/>
              <w:rPr>
                <w:b/>
                <w:color w:val="auto"/>
                <w:szCs w:val="24"/>
              </w:rPr>
            </w:pPr>
            <w:r w:rsidRPr="00065701">
              <w:rPr>
                <w:b/>
                <w:color w:val="auto"/>
                <w:szCs w:val="24"/>
              </w:rPr>
              <w:t>CUMPRIMENTO DO PROXECTO ESTABLECIDO</w:t>
            </w:r>
          </w:p>
          <w:p w14:paraId="098C9968" w14:textId="77777777" w:rsidR="002E1611" w:rsidRPr="00065701" w:rsidRDefault="002E1611" w:rsidP="001529EC">
            <w:pPr>
              <w:suppressAutoHyphens w:val="0"/>
              <w:ind w:left="360"/>
              <w:contextualSpacing/>
              <w:jc w:val="both"/>
              <w:rPr>
                <w:b/>
                <w:color w:val="auto"/>
              </w:rPr>
            </w:pPr>
          </w:p>
        </w:tc>
      </w:tr>
      <w:tr w:rsidR="00065701" w:rsidRPr="00065701" w14:paraId="13BDE4C8" w14:textId="77777777" w:rsidTr="009D556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E7E6E6" w:themeFill="background2"/>
            <w:tcMar>
              <w:left w:w="108" w:type="dxa"/>
            </w:tcMar>
          </w:tcPr>
          <w:p w14:paraId="1A24E04F" w14:textId="77777777" w:rsidR="002E1611" w:rsidRPr="00065701" w:rsidRDefault="002E1611" w:rsidP="001529EC">
            <w:pPr>
              <w:spacing w:line="360" w:lineRule="auto"/>
              <w:jc w:val="both"/>
              <w:rPr>
                <w:b/>
                <w:color w:val="auto"/>
              </w:rPr>
            </w:pPr>
            <w:r w:rsidRPr="00065701">
              <w:rPr>
                <w:b/>
                <w:color w:val="auto"/>
              </w:rPr>
              <w:t>DIMENSIÓN 1. A XESTIÓN DO PROGRAMA</w:t>
            </w:r>
          </w:p>
        </w:tc>
      </w:tr>
      <w:tr w:rsidR="00065701" w:rsidRPr="00065701" w14:paraId="2099DB15"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8DB3E2"/>
            <w:tcMar>
              <w:left w:w="108" w:type="dxa"/>
            </w:tcMar>
          </w:tcPr>
          <w:p w14:paraId="76FE9B54" w14:textId="77777777" w:rsidR="002E1611" w:rsidRPr="00065701" w:rsidRDefault="002E1611" w:rsidP="001529EC">
            <w:pPr>
              <w:spacing w:line="360" w:lineRule="auto"/>
              <w:jc w:val="both"/>
              <w:rPr>
                <w:color w:val="auto"/>
                <w:sz w:val="16"/>
                <w:szCs w:val="16"/>
              </w:rPr>
            </w:pPr>
            <w:r w:rsidRPr="00065701">
              <w:rPr>
                <w:rFonts w:cs="Verdana"/>
                <w:b/>
                <w:bCs/>
                <w:color w:val="auto"/>
                <w:sz w:val="16"/>
                <w:szCs w:val="16"/>
              </w:rPr>
              <w:t>CRITERIO 1. ORGANIZACIÓN E DESENVOLVEMENTO: O programa de dout</w:t>
            </w:r>
            <w:r w:rsidR="009E18D2" w:rsidRPr="00065701">
              <w:rPr>
                <w:rFonts w:cs="Verdana"/>
                <w:b/>
                <w:bCs/>
                <w:color w:val="auto"/>
                <w:sz w:val="16"/>
                <w:szCs w:val="16"/>
              </w:rPr>
              <w:t>oramento implantouse de acordo coa</w:t>
            </w:r>
            <w:r w:rsidRPr="00065701">
              <w:rPr>
                <w:rFonts w:cs="Verdana"/>
                <w:b/>
                <w:bCs/>
                <w:color w:val="auto"/>
                <w:sz w:val="16"/>
                <w:szCs w:val="16"/>
              </w:rPr>
              <w:t>s condicións establecidas na memoria verificada e, no seu caso, nas súas respectivas modificacións.</w:t>
            </w:r>
          </w:p>
        </w:tc>
      </w:tr>
      <w:tr w:rsidR="00065701" w:rsidRPr="00065701" w14:paraId="5E7EE5BD"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497667F4" w14:textId="77777777" w:rsidR="002E1611" w:rsidRPr="00065701" w:rsidRDefault="002E1611" w:rsidP="001529EC">
            <w:pPr>
              <w:spacing w:line="360" w:lineRule="auto"/>
              <w:jc w:val="both"/>
              <w:rPr>
                <w:color w:val="auto"/>
                <w:sz w:val="16"/>
                <w:szCs w:val="16"/>
              </w:rPr>
            </w:pPr>
            <w:r w:rsidRPr="00065701">
              <w:rPr>
                <w:rFonts w:cs="Verdana"/>
                <w:color w:val="auto"/>
                <w:sz w:val="16"/>
                <w:szCs w:val="16"/>
              </w:rPr>
              <w:t>1.1.- O programa mantén o interese académico e está actualizado segundo os requisitos da disciplina e dos avances científicos e tecnolóxicos. Os cambios introducidos no programa e que non se someteran a modificación non alteran o nivel 4 do MECES e permitiron a súa actualización de acordo cos requisitos da disciplina.</w:t>
            </w:r>
          </w:p>
        </w:tc>
      </w:tr>
      <w:tr w:rsidR="00065701" w:rsidRPr="00065701" w14:paraId="60FBA430"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4540654B"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t>Aspectos a valorar:</w:t>
            </w:r>
          </w:p>
          <w:p w14:paraId="527ABBB9" w14:textId="77777777" w:rsidR="002E1611" w:rsidRPr="00065701" w:rsidRDefault="002E1611" w:rsidP="003E6C8D">
            <w:pPr>
              <w:widowControl w:val="0"/>
              <w:numPr>
                <w:ilvl w:val="0"/>
                <w:numId w:val="2"/>
              </w:numPr>
              <w:tabs>
                <w:tab w:val="left" w:pos="142"/>
              </w:tabs>
              <w:suppressAutoHyphens w:val="0"/>
              <w:spacing w:line="360" w:lineRule="auto"/>
              <w:contextualSpacing/>
              <w:jc w:val="both"/>
              <w:outlineLvl w:val="3"/>
              <w:rPr>
                <w:color w:val="auto"/>
                <w:sz w:val="16"/>
                <w:szCs w:val="16"/>
              </w:rPr>
            </w:pPr>
            <w:r w:rsidRPr="00065701">
              <w:rPr>
                <w:color w:val="auto"/>
                <w:sz w:val="16"/>
                <w:szCs w:val="16"/>
              </w:rPr>
              <w:t>O perfil de egreso do programa mantén a súa relevancia e está actualizado segundo os requisitos do seu ámbito, tendo en conta os avances científicos e tecnolóxicos da disciplina.</w:t>
            </w:r>
          </w:p>
          <w:p w14:paraId="49807B01" w14:textId="77777777" w:rsidR="002E1611" w:rsidRPr="00065701" w:rsidRDefault="002E1611" w:rsidP="003E6C8D">
            <w:pPr>
              <w:widowControl w:val="0"/>
              <w:numPr>
                <w:ilvl w:val="0"/>
                <w:numId w:val="2"/>
              </w:numPr>
              <w:tabs>
                <w:tab w:val="left" w:pos="142"/>
              </w:tabs>
              <w:suppressAutoHyphens w:val="0"/>
              <w:spacing w:line="360" w:lineRule="auto"/>
              <w:contextualSpacing/>
              <w:jc w:val="both"/>
              <w:outlineLvl w:val="3"/>
              <w:rPr>
                <w:color w:val="auto"/>
                <w:sz w:val="16"/>
                <w:szCs w:val="16"/>
              </w:rPr>
            </w:pPr>
            <w:r w:rsidRPr="00065701">
              <w:rPr>
                <w:color w:val="auto"/>
                <w:sz w:val="16"/>
                <w:szCs w:val="16"/>
              </w:rPr>
              <w:t>Imbricación do programa na estratexia de I+D+i da Universidade.</w:t>
            </w:r>
          </w:p>
        </w:tc>
      </w:tr>
      <w:tr w:rsidR="00065701" w:rsidRPr="00065701" w14:paraId="551FBB5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30D6A293" w14:textId="77777777" w:rsidR="002E1611" w:rsidRPr="00065701" w:rsidRDefault="002E1611" w:rsidP="001529EC">
            <w:pPr>
              <w:spacing w:line="360" w:lineRule="auto"/>
              <w:jc w:val="both"/>
              <w:rPr>
                <w:rFonts w:cs="Verdana"/>
                <w:bCs/>
                <w:i/>
                <w:iCs/>
                <w:color w:val="auto"/>
                <w:sz w:val="16"/>
                <w:szCs w:val="16"/>
              </w:rPr>
            </w:pPr>
            <w:r w:rsidRPr="00065701">
              <w:rPr>
                <w:rFonts w:cs="Verdana"/>
                <w:b/>
                <w:bCs/>
                <w:iCs/>
                <w:color w:val="auto"/>
                <w:sz w:val="16"/>
                <w:szCs w:val="16"/>
              </w:rPr>
              <w:t>Reflexión/comentarios que xustifiquen a valoración:</w:t>
            </w:r>
          </w:p>
          <w:p w14:paraId="3527B2C7" w14:textId="77777777" w:rsidR="002E1611" w:rsidRPr="00065701" w:rsidRDefault="002E1611" w:rsidP="001529EC">
            <w:pPr>
              <w:spacing w:line="360" w:lineRule="auto"/>
              <w:jc w:val="both"/>
              <w:rPr>
                <w:color w:val="auto"/>
                <w:sz w:val="16"/>
                <w:szCs w:val="16"/>
              </w:rPr>
            </w:pPr>
          </w:p>
          <w:p w14:paraId="675873A9" w14:textId="6CEA6A92" w:rsidR="008772D6" w:rsidRPr="00065701" w:rsidRDefault="008772D6" w:rsidP="008772D6">
            <w:pPr>
              <w:spacing w:line="360" w:lineRule="auto"/>
              <w:jc w:val="both"/>
              <w:rPr>
                <w:iCs/>
                <w:color w:val="auto"/>
                <w:sz w:val="16"/>
                <w:szCs w:val="16"/>
              </w:rPr>
            </w:pPr>
            <w:r w:rsidRPr="00065701">
              <w:rPr>
                <w:color w:val="auto"/>
                <w:sz w:val="16"/>
                <w:szCs w:val="16"/>
              </w:rPr>
              <w:t>Tal e como recolle a memoria vixente, o Programa de Doutoramento Interuniversitario en Estudos Literarios (PDIEL) continúa a ofrecer unha formación avanzada e especializada que permite adquirir unha sólida capacidade investigadora, non só nos eidos das literaturas en lingua española, galega ou portuguesa, senón tamén noutros ámbitos das Humanidades, como as artes escénicas, a teoría da literatura, os estudos de xénero, entre outros.</w:t>
            </w:r>
            <w:r w:rsidR="00A405B3" w:rsidRPr="00065701">
              <w:rPr>
                <w:color w:val="auto"/>
                <w:sz w:val="16"/>
                <w:szCs w:val="16"/>
              </w:rPr>
              <w:t xml:space="preserve"> Ademais, o PDIEL habilita o alumnado egresado para diferentes ámbitos da </w:t>
            </w:r>
            <w:r w:rsidR="00A405B3" w:rsidRPr="00065701">
              <w:rPr>
                <w:iCs/>
                <w:color w:val="auto"/>
                <w:sz w:val="16"/>
                <w:szCs w:val="16"/>
              </w:rPr>
              <w:t>transferencia de coñecemento e innovación social.</w:t>
            </w:r>
          </w:p>
          <w:p w14:paraId="66A43249" w14:textId="4BC68779" w:rsidR="008772D6" w:rsidRPr="00065701" w:rsidRDefault="008772D6" w:rsidP="008772D6">
            <w:pPr>
              <w:spacing w:line="360" w:lineRule="auto"/>
              <w:jc w:val="both"/>
              <w:rPr>
                <w:color w:val="auto"/>
                <w:sz w:val="16"/>
                <w:szCs w:val="16"/>
              </w:rPr>
            </w:pPr>
            <w:r w:rsidRPr="00065701">
              <w:rPr>
                <w:color w:val="auto"/>
                <w:sz w:val="16"/>
                <w:szCs w:val="16"/>
              </w:rPr>
              <w:t xml:space="preserve">A relevancia científica dos estudos literarios, culturais e artísticos que promove o PDIEL </w:t>
            </w:r>
            <w:r w:rsidR="00A405B3" w:rsidRPr="00065701">
              <w:rPr>
                <w:color w:val="auto"/>
                <w:sz w:val="16"/>
                <w:szCs w:val="16"/>
              </w:rPr>
              <w:t xml:space="preserve">continúa a </w:t>
            </w:r>
            <w:r w:rsidRPr="00065701">
              <w:rPr>
                <w:color w:val="auto"/>
                <w:sz w:val="16"/>
                <w:szCs w:val="16"/>
              </w:rPr>
              <w:t>orienta</w:t>
            </w:r>
            <w:r w:rsidR="00A405B3" w:rsidRPr="00065701">
              <w:rPr>
                <w:color w:val="auto"/>
                <w:sz w:val="16"/>
                <w:szCs w:val="16"/>
              </w:rPr>
              <w:t xml:space="preserve">rse polo </w:t>
            </w:r>
            <w:r w:rsidRPr="00065701">
              <w:rPr>
                <w:i/>
                <w:iCs/>
                <w:color w:val="auto"/>
                <w:sz w:val="16"/>
                <w:szCs w:val="16"/>
              </w:rPr>
              <w:t xml:space="preserve">Libro Blanco </w:t>
            </w:r>
            <w:r w:rsidR="00C51715" w:rsidRPr="00065701">
              <w:rPr>
                <w:i/>
                <w:iCs/>
                <w:color w:val="auto"/>
                <w:sz w:val="16"/>
                <w:szCs w:val="16"/>
              </w:rPr>
              <w:t>da</w:t>
            </w:r>
            <w:r w:rsidRPr="00065701">
              <w:rPr>
                <w:i/>
                <w:iCs/>
                <w:color w:val="auto"/>
                <w:sz w:val="16"/>
                <w:szCs w:val="16"/>
              </w:rPr>
              <w:t xml:space="preserve"> Investigación en Humanidades</w:t>
            </w:r>
            <w:r w:rsidRPr="00065701">
              <w:rPr>
                <w:color w:val="auto"/>
                <w:sz w:val="16"/>
                <w:szCs w:val="16"/>
              </w:rPr>
              <w:t xml:space="preserve"> (FECYT, 2006: 20-21), onde se salienta a contribución</w:t>
            </w:r>
            <w:r w:rsidR="00A405B3" w:rsidRPr="00065701">
              <w:rPr>
                <w:color w:val="auto"/>
                <w:sz w:val="16"/>
                <w:szCs w:val="16"/>
              </w:rPr>
              <w:t xml:space="preserve"> desta área</w:t>
            </w:r>
            <w:r w:rsidRPr="00065701">
              <w:rPr>
                <w:color w:val="auto"/>
                <w:sz w:val="16"/>
                <w:szCs w:val="16"/>
              </w:rPr>
              <w:t xml:space="preserve"> ao coñecemento básico, á análise crítica do discurso, ao </w:t>
            </w:r>
            <w:r w:rsidR="00A405B3" w:rsidRPr="00065701">
              <w:rPr>
                <w:color w:val="auto"/>
                <w:sz w:val="16"/>
                <w:szCs w:val="16"/>
              </w:rPr>
              <w:t xml:space="preserve">seu </w:t>
            </w:r>
            <w:r w:rsidRPr="00065701">
              <w:rPr>
                <w:color w:val="auto"/>
                <w:sz w:val="16"/>
                <w:szCs w:val="16"/>
              </w:rPr>
              <w:t xml:space="preserve">papel como depositarios do legado social e á configuración do canon de comportamento social. A revisión e actualización recente deste documento pola Comisión de Humanidades da FECYT, baixo o título </w:t>
            </w:r>
            <w:r w:rsidRPr="00065701">
              <w:rPr>
                <w:i/>
                <w:iCs/>
                <w:color w:val="auto"/>
                <w:sz w:val="16"/>
                <w:szCs w:val="16"/>
              </w:rPr>
              <w:t xml:space="preserve">Libro Blanco </w:t>
            </w:r>
            <w:r w:rsidR="00C51715" w:rsidRPr="00065701">
              <w:rPr>
                <w:i/>
                <w:iCs/>
                <w:color w:val="auto"/>
                <w:sz w:val="16"/>
                <w:szCs w:val="16"/>
              </w:rPr>
              <w:t>da</w:t>
            </w:r>
            <w:r w:rsidRPr="00065701">
              <w:rPr>
                <w:i/>
                <w:iCs/>
                <w:color w:val="auto"/>
                <w:sz w:val="16"/>
                <w:szCs w:val="16"/>
              </w:rPr>
              <w:t xml:space="preserve"> Interrelación entre Arte, Ciencia, Tecnología y Sociedad en España 2023</w:t>
            </w:r>
            <w:r w:rsidRPr="00065701">
              <w:rPr>
                <w:color w:val="auto"/>
                <w:sz w:val="16"/>
                <w:szCs w:val="16"/>
              </w:rPr>
              <w:t xml:space="preserve">, foi tamén tida en conta para axustar a formación ofrecida no programa, </w:t>
            </w:r>
            <w:r w:rsidR="00A405B3" w:rsidRPr="00065701">
              <w:rPr>
                <w:color w:val="auto"/>
                <w:sz w:val="16"/>
                <w:szCs w:val="16"/>
              </w:rPr>
              <w:t>tendo en conta a</w:t>
            </w:r>
            <w:r w:rsidRPr="00065701">
              <w:rPr>
                <w:color w:val="auto"/>
                <w:sz w:val="16"/>
                <w:szCs w:val="16"/>
              </w:rPr>
              <w:t xml:space="preserve"> importancia de "crear pontes entre axentes, proxectos e persoas para fomentar a transversalidade entre disciplinas e sectores" (2023: 117).</w:t>
            </w:r>
          </w:p>
          <w:p w14:paraId="1D6FC6F8" w14:textId="57E3C470" w:rsidR="008772D6" w:rsidRPr="00065701" w:rsidRDefault="008772D6" w:rsidP="008772D6">
            <w:pPr>
              <w:spacing w:line="360" w:lineRule="auto"/>
              <w:jc w:val="both"/>
              <w:rPr>
                <w:color w:val="auto"/>
                <w:sz w:val="16"/>
                <w:szCs w:val="16"/>
              </w:rPr>
            </w:pPr>
            <w:r w:rsidRPr="00065701">
              <w:rPr>
                <w:color w:val="auto"/>
                <w:sz w:val="16"/>
                <w:szCs w:val="16"/>
              </w:rPr>
              <w:t xml:space="preserve">Neste sentido, o PDIEL </w:t>
            </w:r>
            <w:r w:rsidR="00A405B3" w:rsidRPr="00065701">
              <w:rPr>
                <w:color w:val="auto"/>
                <w:sz w:val="16"/>
                <w:szCs w:val="16"/>
              </w:rPr>
              <w:t>leva cumprindo</w:t>
            </w:r>
            <w:r w:rsidRPr="00065701">
              <w:rPr>
                <w:color w:val="auto"/>
                <w:sz w:val="16"/>
                <w:szCs w:val="16"/>
              </w:rPr>
              <w:t xml:space="preserve"> de maneira integral coa exixencia de desenvolver investigacións orixinais, deseñar proxectos baseados en análises críticas e fomentar a capacidade do alumnado para incorporarse activamente ao debate científico, evidenciando así o logro dos obxectivos marcados para o nivel 4 do Marco Español de Cualificacións para a Educación Superior (MECES).</w:t>
            </w:r>
          </w:p>
          <w:p w14:paraId="411AD966" w14:textId="0B6CE6A0" w:rsidR="008772D6" w:rsidRPr="00065701" w:rsidRDefault="008772D6" w:rsidP="008772D6">
            <w:pPr>
              <w:spacing w:line="360" w:lineRule="auto"/>
              <w:jc w:val="both"/>
              <w:rPr>
                <w:color w:val="auto"/>
                <w:sz w:val="16"/>
                <w:szCs w:val="16"/>
              </w:rPr>
            </w:pPr>
            <w:r w:rsidRPr="00065701">
              <w:rPr>
                <w:color w:val="auto"/>
                <w:sz w:val="16"/>
                <w:szCs w:val="16"/>
              </w:rPr>
              <w:t xml:space="preserve">Durante os catro cursos </w:t>
            </w:r>
            <w:r w:rsidR="00A405B3" w:rsidRPr="00065701">
              <w:rPr>
                <w:color w:val="auto"/>
                <w:sz w:val="16"/>
                <w:szCs w:val="16"/>
              </w:rPr>
              <w:t xml:space="preserve">que son </w:t>
            </w:r>
            <w:r w:rsidRPr="00065701">
              <w:rPr>
                <w:color w:val="auto"/>
                <w:sz w:val="16"/>
                <w:szCs w:val="16"/>
              </w:rPr>
              <w:t>obxecto deste seguimento, o PDIEL contou cun número significativo de persoas eg</w:t>
            </w:r>
            <w:r w:rsidR="0038612B" w:rsidRPr="00065701">
              <w:rPr>
                <w:color w:val="auto"/>
                <w:sz w:val="16"/>
                <w:szCs w:val="16"/>
              </w:rPr>
              <w:t>resadas, froito da defensa de 24</w:t>
            </w:r>
            <w:r w:rsidRPr="00065701">
              <w:rPr>
                <w:color w:val="auto"/>
                <w:sz w:val="16"/>
                <w:szCs w:val="16"/>
              </w:rPr>
              <w:t xml:space="preserve"> teses ata finais do curso 2023-2024. O perfil de egreso predominante corresponde á docencia universitaria, mais tamén á docencia no ensino secundario ou noutras institucións afíns (conservatorios, escolas de profesorado, centros privados, etc.).</w:t>
            </w:r>
          </w:p>
          <w:p w14:paraId="778C2B92" w14:textId="704766D3" w:rsidR="008772D6" w:rsidRPr="00065701" w:rsidRDefault="008772D6" w:rsidP="008772D6">
            <w:pPr>
              <w:spacing w:line="360" w:lineRule="auto"/>
              <w:jc w:val="both"/>
              <w:rPr>
                <w:color w:val="auto"/>
                <w:sz w:val="16"/>
                <w:szCs w:val="16"/>
              </w:rPr>
            </w:pPr>
            <w:r w:rsidRPr="00065701">
              <w:rPr>
                <w:color w:val="auto"/>
                <w:sz w:val="16"/>
                <w:szCs w:val="16"/>
              </w:rPr>
              <w:t xml:space="preserve">As teses xa defendidas, xunto cos proxectos en curso, constitúen achegas orixinais nas súas respectivas áreas de investigación, baseadas en metodoloxías actualizadas. Ademais, o número de sexenios, publicacións, proxectos de investigación e outras actividades desenvolvidas polo profesorado do programa —coa participación activa do alumnado de doutoramento—, así como o elevado número de contribucións </w:t>
            </w:r>
            <w:r w:rsidRPr="00065701">
              <w:rPr>
                <w:color w:val="auto"/>
                <w:sz w:val="16"/>
                <w:szCs w:val="16"/>
              </w:rPr>
              <w:lastRenderedPageBreak/>
              <w:t>científicas realizadas por doutorandas e doutorandos, poñen de manifesto que o PDIEL se atopa plenamente actualizado en relación cos avances científicos nas súas áreas de coñecemento.</w:t>
            </w:r>
          </w:p>
          <w:p w14:paraId="31A6ECE6" w14:textId="220437CD" w:rsidR="001529EC" w:rsidRPr="00065701" w:rsidRDefault="008772D6" w:rsidP="001529EC">
            <w:pPr>
              <w:spacing w:line="360" w:lineRule="auto"/>
              <w:jc w:val="both"/>
              <w:rPr>
                <w:color w:val="auto"/>
                <w:sz w:val="16"/>
                <w:szCs w:val="16"/>
              </w:rPr>
            </w:pPr>
            <w:r w:rsidRPr="00065701">
              <w:rPr>
                <w:color w:val="auto"/>
                <w:sz w:val="16"/>
                <w:szCs w:val="16"/>
              </w:rPr>
              <w:t xml:space="preserve">O programa está plenamente integrado nas respectivas estratexias de I+D+i das dúas universidades participantes, de acordo co establecido no Real Decreto 99/2011 (Art. 8.2). Os plans estratéxicos da </w:t>
            </w:r>
            <w:hyperlink r:id="rId10" w:history="1">
              <w:r w:rsidRPr="00065701">
                <w:rPr>
                  <w:rStyle w:val="Hiperligao"/>
                  <w:color w:val="auto"/>
                  <w:sz w:val="16"/>
                  <w:szCs w:val="16"/>
                </w:rPr>
                <w:t>Universidade da Coruña</w:t>
              </w:r>
            </w:hyperlink>
            <w:r w:rsidRPr="00065701">
              <w:rPr>
                <w:color w:val="auto"/>
                <w:sz w:val="16"/>
                <w:szCs w:val="16"/>
              </w:rPr>
              <w:t xml:space="preserve"> e da </w:t>
            </w:r>
            <w:hyperlink r:id="rId11" w:history="1">
              <w:r w:rsidRPr="00065701">
                <w:rPr>
                  <w:rStyle w:val="Hiperligao"/>
                  <w:color w:val="auto"/>
                  <w:sz w:val="16"/>
                  <w:szCs w:val="16"/>
                </w:rPr>
                <w:t>Universidade de Vigo</w:t>
              </w:r>
            </w:hyperlink>
            <w:r w:rsidRPr="00065701">
              <w:rPr>
                <w:color w:val="auto"/>
                <w:sz w:val="16"/>
                <w:szCs w:val="16"/>
              </w:rPr>
              <w:t xml:space="preserve"> coinciden na necesidade de fomentar a cooperación internacional, promover a mobilidade tanto dentro como fóra de Europa e atraer talento internacional, entre outros obxectivos. A través do impulso á mobilidade do estudantado de doutoramento, o PDIEL ten favorecido significativamente a realización de teses con recoñecemento internacional e a promoción de cotutelas, aliñándose plenamente coas estratexias institucionais de ambas universidades.</w:t>
            </w:r>
          </w:p>
          <w:p w14:paraId="6BDB0D9E" w14:textId="77777777" w:rsidR="008E7DB4" w:rsidRPr="00065701" w:rsidRDefault="008E7DB4" w:rsidP="001529EC">
            <w:pPr>
              <w:spacing w:line="360" w:lineRule="auto"/>
              <w:jc w:val="both"/>
              <w:rPr>
                <w:color w:val="auto"/>
                <w:sz w:val="16"/>
                <w:szCs w:val="16"/>
              </w:rPr>
            </w:pPr>
          </w:p>
          <w:p w14:paraId="4DA64CFA" w14:textId="77777777" w:rsidR="008E7DB4" w:rsidRPr="00065701" w:rsidRDefault="008E7DB4" w:rsidP="001529EC">
            <w:pPr>
              <w:spacing w:line="360" w:lineRule="auto"/>
              <w:jc w:val="both"/>
              <w:rPr>
                <w:i/>
                <w:color w:val="auto"/>
                <w:sz w:val="16"/>
                <w:szCs w:val="16"/>
              </w:rPr>
            </w:pPr>
            <w:r w:rsidRPr="00065701">
              <w:rPr>
                <w:i/>
                <w:color w:val="auto"/>
                <w:sz w:val="16"/>
                <w:szCs w:val="16"/>
              </w:rPr>
              <w:t>Grupos de investigación relacionados co programa e relación cos centros de investigación da universidade:</w:t>
            </w:r>
          </w:p>
          <w:p w14:paraId="12452B19" w14:textId="77777777" w:rsidR="00BE129A" w:rsidRPr="00065701" w:rsidRDefault="00BE129A" w:rsidP="001529EC">
            <w:pPr>
              <w:spacing w:line="360" w:lineRule="auto"/>
              <w:jc w:val="both"/>
              <w:rPr>
                <w:i/>
                <w:color w:val="auto"/>
                <w:sz w:val="16"/>
                <w:szCs w:val="16"/>
              </w:rPr>
            </w:pPr>
          </w:p>
          <w:p w14:paraId="0F94A0F2" w14:textId="609BA281" w:rsidR="00BE129A" w:rsidRPr="00065701" w:rsidRDefault="00BE129A" w:rsidP="003E6C8D">
            <w:pPr>
              <w:numPr>
                <w:ilvl w:val="0"/>
                <w:numId w:val="26"/>
              </w:numPr>
              <w:spacing w:line="360" w:lineRule="auto"/>
              <w:jc w:val="both"/>
              <w:rPr>
                <w:iCs/>
                <w:color w:val="auto"/>
                <w:sz w:val="16"/>
                <w:szCs w:val="16"/>
                <w:lang w:val="es-ES"/>
              </w:rPr>
            </w:pPr>
            <w:r w:rsidRPr="00065701">
              <w:rPr>
                <w:iCs/>
                <w:color w:val="auto"/>
                <w:sz w:val="16"/>
                <w:szCs w:val="16"/>
                <w:lang w:val="es-ES"/>
              </w:rPr>
              <w:t>Universidade da Coruña</w:t>
            </w:r>
            <w:r w:rsidRPr="00065701">
              <w:rPr>
                <w:b/>
                <w:iCs/>
                <w:color w:val="auto"/>
                <w:sz w:val="16"/>
                <w:szCs w:val="16"/>
                <w:lang w:val="es-ES"/>
              </w:rPr>
              <w:t>:</w:t>
            </w:r>
            <w:r w:rsidRPr="00065701">
              <w:rPr>
                <w:iCs/>
                <w:color w:val="auto"/>
                <w:sz w:val="16"/>
                <w:szCs w:val="16"/>
                <w:lang w:val="es-ES"/>
              </w:rPr>
              <w:t xml:space="preserve"> </w:t>
            </w:r>
            <w:hyperlink r:id="rId12">
              <w:r w:rsidRPr="00065701">
                <w:rPr>
                  <w:rStyle w:val="Hiperligao"/>
                  <w:iCs/>
                  <w:color w:val="auto"/>
                  <w:sz w:val="16"/>
                  <w:szCs w:val="16"/>
                  <w:lang w:val="es-ES"/>
                </w:rPr>
                <w:t>Grupo de Investigación Lingüística e Literaria Galega</w:t>
              </w:r>
            </w:hyperlink>
            <w:r w:rsidRPr="00065701">
              <w:rPr>
                <w:iCs/>
                <w:color w:val="auto"/>
                <w:sz w:val="16"/>
                <w:szCs w:val="16"/>
                <w:lang w:val="es-ES"/>
              </w:rPr>
              <w:t xml:space="preserve"> (ILLA, ANEP grupo A y GPC Xunta 2023-2025), </w:t>
            </w:r>
            <w:hyperlink r:id="rId13">
              <w:r w:rsidRPr="00065701">
                <w:rPr>
                  <w:rStyle w:val="Hiperligao"/>
                  <w:iCs/>
                  <w:color w:val="auto"/>
                  <w:sz w:val="16"/>
                  <w:szCs w:val="16"/>
                  <w:lang w:val="es-ES"/>
                </w:rPr>
                <w:t>Grupo de Investigación en Lengua, Literatura y Cultura Hispánica</w:t>
              </w:r>
            </w:hyperlink>
            <w:r w:rsidRPr="00065701">
              <w:rPr>
                <w:iCs/>
                <w:color w:val="auto"/>
                <w:sz w:val="16"/>
                <w:szCs w:val="16"/>
                <w:lang w:val="es-ES"/>
              </w:rPr>
              <w:t xml:space="preserve"> (HISPANIA, ANEP grupo A e GPC Xunta de Galicia 2022-2024), </w:t>
            </w:r>
            <w:hyperlink r:id="rId14">
              <w:r w:rsidRPr="00065701">
                <w:rPr>
                  <w:rStyle w:val="Hiperligao"/>
                  <w:iCs/>
                  <w:color w:val="auto"/>
                  <w:sz w:val="16"/>
                  <w:szCs w:val="16"/>
                  <w:lang w:val="es-ES"/>
                </w:rPr>
                <w:t>Literatura y tecnologías da Comunicación</w:t>
              </w:r>
            </w:hyperlink>
            <w:r w:rsidRPr="00065701">
              <w:rPr>
                <w:iCs/>
                <w:color w:val="auto"/>
                <w:sz w:val="16"/>
                <w:szCs w:val="16"/>
                <w:lang w:val="es-ES"/>
              </w:rPr>
              <w:t xml:space="preserve"> (Litecom) e o  </w:t>
            </w:r>
            <w:hyperlink r:id="rId15">
              <w:r w:rsidRPr="00065701">
                <w:rPr>
                  <w:rStyle w:val="Hiperligao"/>
                  <w:iCs/>
                  <w:color w:val="auto"/>
                  <w:sz w:val="16"/>
                  <w:szCs w:val="16"/>
                  <w:lang w:val="es-ES"/>
                </w:rPr>
                <w:t>Grupo de Estudios Territoriales</w:t>
              </w:r>
            </w:hyperlink>
            <w:r w:rsidRPr="00065701">
              <w:rPr>
                <w:iCs/>
                <w:color w:val="auto"/>
                <w:sz w:val="16"/>
                <w:szCs w:val="16"/>
                <w:lang w:val="es-ES"/>
              </w:rPr>
              <w:t xml:space="preserve"> (GET</w:t>
            </w:r>
            <w:r w:rsidR="00B31BF3" w:rsidRPr="00065701">
              <w:rPr>
                <w:iCs/>
                <w:color w:val="auto"/>
                <w:sz w:val="16"/>
                <w:szCs w:val="16"/>
                <w:lang w:val="es-ES"/>
              </w:rPr>
              <w:t>, GRC Xunta de Galicia 2024-2027</w:t>
            </w:r>
            <w:r w:rsidRPr="00065701">
              <w:rPr>
                <w:iCs/>
                <w:color w:val="auto"/>
                <w:sz w:val="16"/>
                <w:szCs w:val="16"/>
                <w:lang w:val="es-ES"/>
              </w:rPr>
              <w:t>).</w:t>
            </w:r>
          </w:p>
          <w:p w14:paraId="430A3FAD" w14:textId="77777777" w:rsidR="00BE129A" w:rsidRPr="00065701" w:rsidRDefault="00BE129A" w:rsidP="00BE129A">
            <w:pPr>
              <w:spacing w:line="360" w:lineRule="auto"/>
              <w:ind w:left="360"/>
              <w:jc w:val="both"/>
              <w:rPr>
                <w:iCs/>
                <w:color w:val="auto"/>
                <w:sz w:val="16"/>
                <w:szCs w:val="16"/>
                <w:lang w:val="es-ES"/>
              </w:rPr>
            </w:pPr>
          </w:p>
          <w:p w14:paraId="0AC7F7B1" w14:textId="77777777" w:rsidR="00BE129A" w:rsidRPr="00065701" w:rsidRDefault="00BE129A" w:rsidP="003E6C8D">
            <w:pPr>
              <w:numPr>
                <w:ilvl w:val="0"/>
                <w:numId w:val="26"/>
              </w:numPr>
              <w:spacing w:line="360" w:lineRule="auto"/>
              <w:jc w:val="both"/>
              <w:rPr>
                <w:iCs/>
                <w:color w:val="auto"/>
                <w:sz w:val="16"/>
                <w:szCs w:val="16"/>
                <w:lang w:val="es-ES"/>
              </w:rPr>
            </w:pPr>
            <w:r w:rsidRPr="00065701">
              <w:rPr>
                <w:iCs/>
                <w:color w:val="auto"/>
                <w:sz w:val="16"/>
                <w:szCs w:val="16"/>
                <w:lang w:val="es-ES"/>
              </w:rPr>
              <w:t>Universidade de Vigo</w:t>
            </w:r>
            <w:r w:rsidRPr="00065701">
              <w:rPr>
                <w:b/>
                <w:iCs/>
                <w:color w:val="auto"/>
                <w:sz w:val="16"/>
                <w:szCs w:val="16"/>
                <w:lang w:val="es-ES"/>
              </w:rPr>
              <w:t>:</w:t>
            </w:r>
            <w:r w:rsidRPr="00065701">
              <w:rPr>
                <w:iCs/>
                <w:color w:val="auto"/>
                <w:sz w:val="16"/>
                <w:szCs w:val="16"/>
                <w:lang w:val="es-ES"/>
              </w:rPr>
              <w:t xml:space="preserve"> </w:t>
            </w:r>
            <w:hyperlink r:id="rId16">
              <w:r w:rsidRPr="00065701">
                <w:rPr>
                  <w:rStyle w:val="Hiperligao"/>
                  <w:iCs/>
                  <w:color w:val="auto"/>
                  <w:sz w:val="16"/>
                  <w:szCs w:val="16"/>
                  <w:lang w:val="es-ES"/>
                </w:rPr>
                <w:t>Ediciones y Estudios de Literatura Española</w:t>
              </w:r>
            </w:hyperlink>
            <w:r w:rsidRPr="00065701">
              <w:rPr>
                <w:iCs/>
                <w:color w:val="auto"/>
                <w:sz w:val="16"/>
                <w:szCs w:val="16"/>
                <w:lang w:val="es-ES"/>
              </w:rPr>
              <w:t xml:space="preserve"> (e-LITE), Grupo de Investigación </w:t>
            </w:r>
            <w:hyperlink r:id="rId17">
              <w:r w:rsidRPr="00065701">
                <w:rPr>
                  <w:rStyle w:val="Hiperligao"/>
                  <w:iCs/>
                  <w:color w:val="auto"/>
                  <w:sz w:val="16"/>
                  <w:szCs w:val="16"/>
                  <w:lang w:val="es-ES"/>
                </w:rPr>
                <w:t>ELICIN - Elyce/Literacine</w:t>
              </w:r>
            </w:hyperlink>
            <w:r w:rsidRPr="00065701">
              <w:rPr>
                <w:iCs/>
                <w:color w:val="auto"/>
                <w:sz w:val="16"/>
                <w:szCs w:val="16"/>
                <w:lang w:val="es-ES"/>
              </w:rPr>
              <w:t xml:space="preserve">, </w:t>
            </w:r>
            <w:hyperlink r:id="rId18">
              <w:r w:rsidRPr="00065701">
                <w:rPr>
                  <w:rStyle w:val="Hiperligao"/>
                  <w:iCs/>
                  <w:color w:val="auto"/>
                  <w:sz w:val="16"/>
                  <w:szCs w:val="16"/>
                  <w:lang w:val="es-ES"/>
                </w:rPr>
                <w:t>Grupo de Investigación en Estudos Literarios e Culturais, Tradución e Interpretación</w:t>
              </w:r>
            </w:hyperlink>
            <w:r w:rsidRPr="00065701">
              <w:rPr>
                <w:iCs/>
                <w:color w:val="auto"/>
                <w:sz w:val="16"/>
                <w:szCs w:val="16"/>
                <w:lang w:val="es-ES"/>
              </w:rPr>
              <w:t xml:space="preserve"> (BiFeGa, GRC Xunta 2024-2027), </w:t>
            </w:r>
            <w:hyperlink r:id="rId19">
              <w:r w:rsidRPr="00065701">
                <w:rPr>
                  <w:rStyle w:val="Hiperligao"/>
                  <w:iCs/>
                  <w:color w:val="auto"/>
                  <w:sz w:val="16"/>
                  <w:szCs w:val="16"/>
                  <w:lang w:val="es-ES"/>
                </w:rPr>
                <w:t>Grupo Lingua e Literatura Galegas</w:t>
              </w:r>
            </w:hyperlink>
            <w:r w:rsidRPr="00065701">
              <w:rPr>
                <w:iCs/>
                <w:color w:val="auto"/>
                <w:sz w:val="16"/>
                <w:szCs w:val="16"/>
                <w:lang w:val="es-ES"/>
              </w:rPr>
              <w:t xml:space="preserve"> (LIGA), </w:t>
            </w:r>
            <w:hyperlink r:id="rId20">
              <w:r w:rsidRPr="00065701">
                <w:rPr>
                  <w:rStyle w:val="Hiperligao"/>
                  <w:iCs/>
                  <w:color w:val="auto"/>
                  <w:sz w:val="16"/>
                  <w:szCs w:val="16"/>
                  <w:lang w:val="es-ES"/>
                </w:rPr>
                <w:t>Feminario Interdisciplinar “Teoría Feminista e Teoría QUEER”</w:t>
              </w:r>
            </w:hyperlink>
            <w:r w:rsidRPr="00065701">
              <w:rPr>
                <w:iCs/>
                <w:color w:val="auto"/>
                <w:sz w:val="16"/>
                <w:szCs w:val="16"/>
                <w:lang w:val="es-ES"/>
              </w:rPr>
              <w:t xml:space="preserve">,  </w:t>
            </w:r>
            <w:hyperlink r:id="rId21">
              <w:r w:rsidRPr="00065701">
                <w:rPr>
                  <w:rStyle w:val="Hiperligao"/>
                  <w:iCs/>
                  <w:color w:val="auto"/>
                  <w:sz w:val="16"/>
                  <w:szCs w:val="16"/>
                  <w:lang w:val="es-ES"/>
                </w:rPr>
                <w:t>I Cátedra Internacional José Saramago</w:t>
              </w:r>
            </w:hyperlink>
            <w:r w:rsidRPr="00065701">
              <w:rPr>
                <w:iCs/>
                <w:color w:val="auto"/>
                <w:sz w:val="16"/>
                <w:szCs w:val="16"/>
                <w:lang w:val="es-ES"/>
              </w:rPr>
              <w:t xml:space="preserve"> (financiada internacionalmente por el Camões I.P. e a Universidade Lusófona de Humanidades e Tecnologias - Lisboa, así como a través de convocatorias competitivas), </w:t>
            </w:r>
            <w:hyperlink r:id="rId22">
              <w:r w:rsidRPr="00065701">
                <w:rPr>
                  <w:rStyle w:val="Hiperligao"/>
                  <w:iCs/>
                  <w:color w:val="auto"/>
                  <w:sz w:val="16"/>
                  <w:szCs w:val="16"/>
                  <w:lang w:val="es-ES"/>
                </w:rPr>
                <w:t>Jangada — Rede Internacional de Cátedras, Centros de Investigação e Associações (galegas e lusófonas)</w:t>
              </w:r>
            </w:hyperlink>
            <w:r w:rsidRPr="00065701">
              <w:rPr>
                <w:iCs/>
                <w:color w:val="auto"/>
                <w:sz w:val="16"/>
                <w:szCs w:val="16"/>
                <w:lang w:val="es-ES"/>
              </w:rPr>
              <w:t xml:space="preserve">, o </w:t>
            </w:r>
            <w:hyperlink r:id="rId23">
              <w:r w:rsidRPr="00065701">
                <w:rPr>
                  <w:rStyle w:val="Hiperligao"/>
                  <w:iCs/>
                  <w:color w:val="auto"/>
                  <w:sz w:val="16"/>
                  <w:szCs w:val="16"/>
                  <w:lang w:val="es-ES"/>
                </w:rPr>
                <w:t>Centro de Investigación Interuniversitario das Paisaxes Atlánticas Culturais</w:t>
              </w:r>
            </w:hyperlink>
            <w:r w:rsidRPr="00065701">
              <w:rPr>
                <w:iCs/>
                <w:color w:val="auto"/>
                <w:sz w:val="16"/>
                <w:szCs w:val="16"/>
                <w:lang w:val="es-ES"/>
              </w:rPr>
              <w:t xml:space="preserve"> (CISPAC), o </w:t>
            </w:r>
            <w:hyperlink r:id="rId24">
              <w:r w:rsidRPr="00065701">
                <w:rPr>
                  <w:rStyle w:val="Hiperligao"/>
                  <w:iCs/>
                  <w:color w:val="auto"/>
                  <w:sz w:val="16"/>
                  <w:szCs w:val="16"/>
                  <w:lang w:val="es-ES"/>
                </w:rPr>
                <w:t>Instituto de Literatura Comparada Margarida Losa</w:t>
              </w:r>
            </w:hyperlink>
            <w:r w:rsidRPr="00065701">
              <w:rPr>
                <w:iCs/>
                <w:color w:val="auto"/>
                <w:sz w:val="16"/>
                <w:szCs w:val="16"/>
                <w:lang w:val="es-ES"/>
              </w:rPr>
              <w:t xml:space="preserve"> (ILCML) e a </w:t>
            </w:r>
            <w:hyperlink r:id="rId25">
              <w:r w:rsidRPr="00065701">
                <w:rPr>
                  <w:rStyle w:val="Hiperligao"/>
                  <w:iCs/>
                  <w:color w:val="auto"/>
                  <w:sz w:val="16"/>
                  <w:szCs w:val="16"/>
                  <w:lang w:val="es-ES"/>
                </w:rPr>
                <w:t>Fundación Rosalía de Castro</w:t>
              </w:r>
            </w:hyperlink>
            <w:r w:rsidRPr="00065701">
              <w:rPr>
                <w:iCs/>
                <w:color w:val="auto"/>
                <w:sz w:val="16"/>
                <w:szCs w:val="16"/>
                <w:lang w:val="es-ES"/>
              </w:rPr>
              <w:t xml:space="preserve"> (FRC).</w:t>
            </w:r>
          </w:p>
          <w:p w14:paraId="6412370D" w14:textId="77777777" w:rsidR="008E7DB4" w:rsidRPr="00065701" w:rsidRDefault="008E7DB4" w:rsidP="001529EC">
            <w:pPr>
              <w:spacing w:line="360" w:lineRule="auto"/>
              <w:jc w:val="both"/>
              <w:rPr>
                <w:i/>
                <w:color w:val="auto"/>
                <w:sz w:val="16"/>
                <w:szCs w:val="16"/>
              </w:rPr>
            </w:pPr>
          </w:p>
          <w:p w14:paraId="29D6D127" w14:textId="77777777" w:rsidR="008E7DB4" w:rsidRPr="00065701" w:rsidRDefault="008E7DB4" w:rsidP="001529EC">
            <w:pPr>
              <w:spacing w:line="360" w:lineRule="auto"/>
              <w:jc w:val="both"/>
              <w:rPr>
                <w:i/>
                <w:color w:val="auto"/>
                <w:sz w:val="16"/>
                <w:szCs w:val="16"/>
              </w:rPr>
            </w:pPr>
            <w:r w:rsidRPr="00065701">
              <w:rPr>
                <w:i/>
                <w:color w:val="auto"/>
                <w:sz w:val="16"/>
                <w:szCs w:val="16"/>
              </w:rPr>
              <w:t>Valor do programa na estratexia galega, nacional e europea de I+D+i:</w:t>
            </w:r>
          </w:p>
          <w:p w14:paraId="3122A06F" w14:textId="77777777" w:rsidR="008E7DB4" w:rsidRPr="00065701" w:rsidRDefault="008E7DB4" w:rsidP="001529EC">
            <w:pPr>
              <w:spacing w:line="360" w:lineRule="auto"/>
              <w:jc w:val="both"/>
              <w:rPr>
                <w:i/>
                <w:color w:val="auto"/>
                <w:sz w:val="16"/>
                <w:szCs w:val="16"/>
              </w:rPr>
            </w:pPr>
          </w:p>
          <w:p w14:paraId="0D8A3163" w14:textId="397F8F98" w:rsidR="00053CD2" w:rsidRPr="00065701" w:rsidRDefault="00053CD2" w:rsidP="00053CD2">
            <w:pPr>
              <w:spacing w:line="360" w:lineRule="auto"/>
              <w:jc w:val="both"/>
              <w:rPr>
                <w:iCs/>
                <w:color w:val="auto"/>
                <w:sz w:val="16"/>
                <w:szCs w:val="16"/>
              </w:rPr>
            </w:pPr>
            <w:r w:rsidRPr="00065701">
              <w:rPr>
                <w:iCs/>
                <w:color w:val="auto"/>
                <w:sz w:val="16"/>
                <w:szCs w:val="16"/>
              </w:rPr>
              <w:t xml:space="preserve">Tanto en Galicia </w:t>
            </w:r>
            <w:r w:rsidR="007D2BB7" w:rsidRPr="00065701">
              <w:rPr>
                <w:iCs/>
                <w:color w:val="auto"/>
                <w:sz w:val="16"/>
                <w:szCs w:val="16"/>
              </w:rPr>
              <w:t xml:space="preserve">(RIS3 Galicia) </w:t>
            </w:r>
            <w:r w:rsidRPr="00065701">
              <w:rPr>
                <w:iCs/>
                <w:color w:val="auto"/>
                <w:sz w:val="16"/>
                <w:szCs w:val="16"/>
              </w:rPr>
              <w:t>como no conxunto do Estado</w:t>
            </w:r>
            <w:r w:rsidR="007D2BB7" w:rsidRPr="00065701">
              <w:rPr>
                <w:iCs/>
                <w:color w:val="auto"/>
                <w:sz w:val="16"/>
                <w:szCs w:val="16"/>
              </w:rPr>
              <w:t xml:space="preserve"> (EECTI) </w:t>
            </w:r>
            <w:r w:rsidRPr="00065701">
              <w:rPr>
                <w:iCs/>
                <w:color w:val="auto"/>
                <w:sz w:val="16"/>
                <w:szCs w:val="16"/>
              </w:rPr>
              <w:t xml:space="preserve"> e da UE</w:t>
            </w:r>
            <w:r w:rsidR="007D2BB7" w:rsidRPr="00065701">
              <w:rPr>
                <w:iCs/>
                <w:color w:val="auto"/>
                <w:sz w:val="16"/>
                <w:szCs w:val="16"/>
              </w:rPr>
              <w:t xml:space="preserve"> (Programa Marco Europeo – Horizonte Europa 2021–2027)</w:t>
            </w:r>
            <w:r w:rsidRPr="00065701">
              <w:rPr>
                <w:iCs/>
                <w:color w:val="auto"/>
                <w:sz w:val="16"/>
                <w:szCs w:val="16"/>
              </w:rPr>
              <w:t xml:space="preserve">, as Humanidades (nos que se integran os Estudos Literarios) non se tratan como un eixo illado senón como unha compoñente estratéxica transversal. A tendencia común das tres estratexias, e que o PDIEL </w:t>
            </w:r>
            <w:r w:rsidR="00A405B3" w:rsidRPr="00065701">
              <w:rPr>
                <w:iCs/>
                <w:color w:val="auto"/>
                <w:sz w:val="16"/>
                <w:szCs w:val="16"/>
              </w:rPr>
              <w:t xml:space="preserve">foi </w:t>
            </w:r>
            <w:r w:rsidRPr="00065701">
              <w:rPr>
                <w:iCs/>
                <w:color w:val="auto"/>
                <w:sz w:val="16"/>
                <w:szCs w:val="16"/>
              </w:rPr>
              <w:t>leva</w:t>
            </w:r>
            <w:r w:rsidR="00A405B3" w:rsidRPr="00065701">
              <w:rPr>
                <w:iCs/>
                <w:color w:val="auto"/>
                <w:sz w:val="16"/>
                <w:szCs w:val="16"/>
              </w:rPr>
              <w:t>ndo</w:t>
            </w:r>
            <w:r w:rsidRPr="00065701">
              <w:rPr>
                <w:iCs/>
                <w:color w:val="auto"/>
                <w:sz w:val="16"/>
                <w:szCs w:val="16"/>
              </w:rPr>
              <w:t xml:space="preserve"> </w:t>
            </w:r>
            <w:r w:rsidR="00A405B3" w:rsidRPr="00065701">
              <w:rPr>
                <w:iCs/>
                <w:color w:val="auto"/>
                <w:sz w:val="16"/>
                <w:szCs w:val="16"/>
              </w:rPr>
              <w:t>á</w:t>
            </w:r>
            <w:r w:rsidRPr="00065701">
              <w:rPr>
                <w:iCs/>
                <w:color w:val="auto"/>
                <w:sz w:val="16"/>
                <w:szCs w:val="16"/>
              </w:rPr>
              <w:t xml:space="preserve"> práctica nos seus dez anos de existencia, é potenciar a capacidade crítica e transformadora, fomentar a interdisciplinariedade e a transferencia social e enlazar a produción científica co benestar, o patrimonio, a innovación e a democracia.</w:t>
            </w:r>
          </w:p>
          <w:p w14:paraId="0DC1042A" w14:textId="77777777" w:rsidR="00967E1E" w:rsidRPr="00065701" w:rsidRDefault="00414910" w:rsidP="00053CD2">
            <w:pPr>
              <w:spacing w:line="360" w:lineRule="auto"/>
              <w:jc w:val="both"/>
              <w:rPr>
                <w:iCs/>
                <w:color w:val="auto"/>
                <w:sz w:val="16"/>
                <w:szCs w:val="16"/>
              </w:rPr>
            </w:pPr>
            <w:r w:rsidRPr="00065701">
              <w:rPr>
                <w:iCs/>
                <w:color w:val="auto"/>
                <w:sz w:val="16"/>
                <w:szCs w:val="16"/>
              </w:rPr>
              <w:t>En concreto, a Estratexia Galega de I+D+i (RIS3 Galicia), centrada na especialización intelixente, procura aliñar a investigación coas necesidades sociais e produtivas do territorio, no que o PDIEL se insire estar orientado cara á transferencia de coñecemento e á innovación cultural. O RIS3 Galicia recoñece o valor transversal das Humanidades, especialmente no ámbito do patrimonio cultural, da creatividade e da innovación social</w:t>
            </w:r>
            <w:r w:rsidR="00967E1E" w:rsidRPr="00065701">
              <w:rPr>
                <w:iCs/>
                <w:color w:val="auto"/>
                <w:sz w:val="16"/>
                <w:szCs w:val="16"/>
              </w:rPr>
              <w:t>.</w:t>
            </w:r>
          </w:p>
          <w:p w14:paraId="48B64A7A" w14:textId="6547365C" w:rsidR="00414910" w:rsidRPr="00065701" w:rsidRDefault="00967E1E" w:rsidP="00053CD2">
            <w:pPr>
              <w:spacing w:line="360" w:lineRule="auto"/>
              <w:jc w:val="both"/>
              <w:rPr>
                <w:iCs/>
                <w:color w:val="auto"/>
                <w:sz w:val="16"/>
                <w:szCs w:val="16"/>
              </w:rPr>
            </w:pPr>
            <w:r w:rsidRPr="00065701">
              <w:rPr>
                <w:iCs/>
                <w:color w:val="auto"/>
                <w:sz w:val="16"/>
                <w:szCs w:val="16"/>
              </w:rPr>
              <w:t>É</w:t>
            </w:r>
            <w:r w:rsidR="00414910" w:rsidRPr="00065701">
              <w:rPr>
                <w:iCs/>
                <w:color w:val="auto"/>
                <w:sz w:val="16"/>
                <w:szCs w:val="16"/>
              </w:rPr>
              <w:t xml:space="preserve"> precisamente neste contexto onde o PDIEL </w:t>
            </w:r>
            <w:r w:rsidRPr="00065701">
              <w:rPr>
                <w:iCs/>
                <w:color w:val="auto"/>
                <w:sz w:val="16"/>
                <w:szCs w:val="16"/>
              </w:rPr>
              <w:t xml:space="preserve">segue </w:t>
            </w:r>
            <w:r w:rsidR="00414910" w:rsidRPr="00065701">
              <w:rPr>
                <w:iCs/>
                <w:color w:val="auto"/>
                <w:sz w:val="16"/>
                <w:szCs w:val="16"/>
              </w:rPr>
              <w:t>contrib</w:t>
            </w:r>
            <w:r w:rsidRPr="00065701">
              <w:rPr>
                <w:iCs/>
                <w:color w:val="auto"/>
                <w:sz w:val="16"/>
                <w:szCs w:val="16"/>
              </w:rPr>
              <w:t>uíndo</w:t>
            </w:r>
            <w:r w:rsidR="00414910" w:rsidRPr="00065701">
              <w:rPr>
                <w:iCs/>
                <w:color w:val="auto"/>
                <w:sz w:val="16"/>
                <w:szCs w:val="16"/>
              </w:rPr>
              <w:t xml:space="preserve"> de forma significativa na transferencia de coñecemento, na posta en valor do patrimonio literario, así como na participación en iniciativas interdisciplinares con impacto territorial, en diálogo co tecido cultural e educativo galego</w:t>
            </w:r>
            <w:r w:rsidRPr="00065701">
              <w:rPr>
                <w:iCs/>
                <w:color w:val="auto"/>
                <w:sz w:val="16"/>
                <w:szCs w:val="16"/>
              </w:rPr>
              <w:t xml:space="preserve"> e español</w:t>
            </w:r>
            <w:r w:rsidR="00414910" w:rsidRPr="00065701">
              <w:rPr>
                <w:iCs/>
                <w:color w:val="auto"/>
                <w:sz w:val="16"/>
                <w:szCs w:val="16"/>
              </w:rPr>
              <w:t>.</w:t>
            </w:r>
          </w:p>
          <w:p w14:paraId="18717EF2" w14:textId="77777777" w:rsidR="0048565D" w:rsidRPr="00065701" w:rsidRDefault="0048565D" w:rsidP="001529EC">
            <w:pPr>
              <w:spacing w:line="360" w:lineRule="auto"/>
              <w:jc w:val="both"/>
              <w:rPr>
                <w:color w:val="auto"/>
                <w:sz w:val="16"/>
                <w:szCs w:val="16"/>
              </w:rPr>
            </w:pPr>
          </w:p>
        </w:tc>
      </w:tr>
      <w:tr w:rsidR="00065701" w:rsidRPr="00065701" w14:paraId="3AC1E958"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BDD6EE"/>
            <w:tcMar>
              <w:left w:w="108" w:type="dxa"/>
            </w:tcMar>
          </w:tcPr>
          <w:p w14:paraId="3D63DA7E" w14:textId="77777777" w:rsidR="002E1611" w:rsidRPr="00065701" w:rsidRDefault="002E1611" w:rsidP="001529EC">
            <w:pPr>
              <w:spacing w:line="360" w:lineRule="auto"/>
              <w:jc w:val="both"/>
              <w:rPr>
                <w:color w:val="auto"/>
                <w:sz w:val="16"/>
                <w:szCs w:val="16"/>
              </w:rPr>
            </w:pPr>
            <w:r w:rsidRPr="00065701">
              <w:rPr>
                <w:rFonts w:cs="Verdana"/>
                <w:color w:val="auto"/>
                <w:sz w:val="16"/>
                <w:szCs w:val="16"/>
              </w:rPr>
              <w:lastRenderedPageBreak/>
              <w:t>1.2.- O programa dispón de mecanismos para garantir que o perfil de ingreso dos doutorandos é axeitado e o seu número é coherente coas características e a distribución das liñas de investigación do programa e o número de prazas ofertadas.</w:t>
            </w:r>
          </w:p>
        </w:tc>
      </w:tr>
      <w:tr w:rsidR="00065701" w:rsidRPr="00065701" w14:paraId="7602AC1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3C219914"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t>Aspectos a valorar:</w:t>
            </w:r>
          </w:p>
          <w:p w14:paraId="6FFA725F" w14:textId="77777777" w:rsidR="002E1611" w:rsidRPr="00065701" w:rsidRDefault="002E1611" w:rsidP="003E6C8D">
            <w:pPr>
              <w:widowControl w:val="0"/>
              <w:numPr>
                <w:ilvl w:val="0"/>
                <w:numId w:val="2"/>
              </w:numPr>
              <w:tabs>
                <w:tab w:val="left" w:pos="142"/>
              </w:tabs>
              <w:suppressAutoHyphens w:val="0"/>
              <w:spacing w:line="360" w:lineRule="auto"/>
              <w:contextualSpacing/>
              <w:jc w:val="both"/>
              <w:outlineLvl w:val="3"/>
              <w:rPr>
                <w:color w:val="auto"/>
                <w:sz w:val="16"/>
                <w:szCs w:val="16"/>
                <w:lang w:eastAsia="en-US"/>
              </w:rPr>
            </w:pPr>
            <w:r w:rsidRPr="00065701">
              <w:rPr>
                <w:color w:val="auto"/>
                <w:sz w:val="16"/>
                <w:szCs w:val="16"/>
              </w:rPr>
              <w:t>O perfil de ingreso dos doutorandos e o seu número é coherente coas características e a distribución das liñas de investigación.</w:t>
            </w:r>
          </w:p>
        </w:tc>
      </w:tr>
      <w:tr w:rsidR="00065701" w:rsidRPr="00065701" w14:paraId="2E85C2C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F9182EA" w14:textId="77777777" w:rsidR="002E1611" w:rsidRPr="00065701" w:rsidRDefault="002E1611" w:rsidP="001529EC">
            <w:pPr>
              <w:spacing w:line="360" w:lineRule="auto"/>
              <w:jc w:val="both"/>
              <w:rPr>
                <w:rFonts w:cs="Verdana"/>
                <w:bCs/>
                <w:i/>
                <w:iCs/>
                <w:color w:val="auto"/>
                <w:sz w:val="16"/>
                <w:szCs w:val="16"/>
              </w:rPr>
            </w:pPr>
            <w:r w:rsidRPr="00065701">
              <w:rPr>
                <w:rFonts w:cs="Verdana"/>
                <w:b/>
                <w:bCs/>
                <w:iCs/>
                <w:color w:val="auto"/>
                <w:sz w:val="16"/>
                <w:szCs w:val="16"/>
              </w:rPr>
              <w:t>Reflexión/comentarios que xustifiquen a valoración:</w:t>
            </w:r>
          </w:p>
          <w:p w14:paraId="6C5835A1" w14:textId="29E543DF" w:rsidR="002E1611" w:rsidRPr="00065701" w:rsidRDefault="002E1611" w:rsidP="001529EC">
            <w:pPr>
              <w:spacing w:line="360" w:lineRule="auto"/>
              <w:jc w:val="both"/>
              <w:rPr>
                <w:color w:val="auto"/>
                <w:sz w:val="16"/>
                <w:szCs w:val="16"/>
              </w:rPr>
            </w:pPr>
          </w:p>
          <w:p w14:paraId="072FADE8" w14:textId="02C84B41" w:rsidR="007E779D" w:rsidRPr="00065701" w:rsidRDefault="007E779D" w:rsidP="007E779D">
            <w:pPr>
              <w:spacing w:line="360" w:lineRule="auto"/>
              <w:jc w:val="both"/>
              <w:rPr>
                <w:color w:val="auto"/>
                <w:sz w:val="16"/>
                <w:szCs w:val="16"/>
              </w:rPr>
            </w:pPr>
            <w:r w:rsidRPr="00065701">
              <w:rPr>
                <w:color w:val="auto"/>
                <w:sz w:val="16"/>
                <w:szCs w:val="16"/>
              </w:rPr>
              <w:t>O PDIEL ofrece un total de 12 prazas anuais na UDC, mentres que na UVIGO este número se reduciu a 10 no curso 2016/2017. O número total de prazas dispoñibles é actualmente de 22 (IPD1), reservadas para estudantes que cumpran estritamente cos requisitos establecidos no punto 3.2 da memoria. A relación entre demanda e admisión (IPD2 e IPD3) no período analizado é de 40/27 na UVIGO, 43/27 na UDC e 83/54 no total, o que reflicte un equilibrio practicamente perfecto entre ambas institucións. O perfil de ingreso do estudantado continúa a ser plenamente coherente coas características sinaladas na memoria (EPD3) e coa distribución das liñas de investigación.</w:t>
            </w:r>
          </w:p>
          <w:p w14:paraId="7103E792" w14:textId="674020A3" w:rsidR="007E779D" w:rsidRPr="00065701" w:rsidRDefault="007E779D" w:rsidP="007E779D">
            <w:pPr>
              <w:spacing w:line="360" w:lineRule="auto"/>
              <w:jc w:val="both"/>
              <w:rPr>
                <w:color w:val="auto"/>
                <w:sz w:val="16"/>
                <w:szCs w:val="16"/>
              </w:rPr>
            </w:pPr>
            <w:r w:rsidRPr="00065701">
              <w:rPr>
                <w:color w:val="auto"/>
                <w:sz w:val="16"/>
                <w:szCs w:val="16"/>
              </w:rPr>
              <w:t xml:space="preserve">Aínda que o PDIEL está orientado a licenciados/as ou graduados/as en Estudos Literarios en español, galego ou portugués, o programa admite tamén estudantes doutras titulacións da rama de Artes e Humanidades por afinidade, sen establecer diferenzas nin prioridades. No caso de candidaturas procedentes dos mestrados de carácter literario organizados pola UDC ou pola UVIGO, a memoria prevé unha admisión automática, sen necesidade de complementos formativos. Pola contra, nas candidaturas de alumnado procedente de mestrados que non inclúan estudos literarios, a CAPD </w:t>
            </w:r>
            <w:r w:rsidR="00967E1E" w:rsidRPr="00065701">
              <w:rPr>
                <w:color w:val="auto"/>
                <w:sz w:val="16"/>
                <w:szCs w:val="16"/>
              </w:rPr>
              <w:t xml:space="preserve">continúa coa práctica de </w:t>
            </w:r>
            <w:r w:rsidRPr="00065701">
              <w:rPr>
                <w:color w:val="auto"/>
                <w:sz w:val="16"/>
                <w:szCs w:val="16"/>
              </w:rPr>
              <w:t>determina</w:t>
            </w:r>
            <w:r w:rsidR="00967E1E" w:rsidRPr="00065701">
              <w:rPr>
                <w:color w:val="auto"/>
                <w:sz w:val="16"/>
                <w:szCs w:val="16"/>
              </w:rPr>
              <w:t>r</w:t>
            </w:r>
            <w:r w:rsidRPr="00065701">
              <w:rPr>
                <w:color w:val="auto"/>
                <w:sz w:val="16"/>
                <w:szCs w:val="16"/>
              </w:rPr>
              <w:t>, en función do CV e do proxecto de tese, a realización de actividades formativas complementarias</w:t>
            </w:r>
            <w:r w:rsidR="00967E1E" w:rsidRPr="00065701">
              <w:rPr>
                <w:color w:val="auto"/>
                <w:sz w:val="16"/>
                <w:szCs w:val="16"/>
              </w:rPr>
              <w:t xml:space="preserve"> (</w:t>
            </w:r>
            <w:r w:rsidRPr="00065701">
              <w:rPr>
                <w:color w:val="auto"/>
                <w:sz w:val="16"/>
                <w:szCs w:val="16"/>
              </w:rPr>
              <w:t>entre un mínimo de 9 e un máximo de 15 créditos</w:t>
            </w:r>
            <w:r w:rsidR="00967E1E" w:rsidRPr="00065701">
              <w:rPr>
                <w:color w:val="auto"/>
                <w:sz w:val="16"/>
                <w:szCs w:val="16"/>
              </w:rPr>
              <w:t>)</w:t>
            </w:r>
            <w:r w:rsidRPr="00065701">
              <w:rPr>
                <w:color w:val="auto"/>
                <w:sz w:val="16"/>
                <w:szCs w:val="16"/>
              </w:rPr>
              <w:t>. Esta formación deberá cursarse en graos ou mestrados en estudos literarios, particularmente aqueles vinculados ás literaturas en lingua castelá, galega e portuguesa, impartidos pola UVIGO ou pola UDC, sempre coa autorización expresa da Comisión Académica.</w:t>
            </w:r>
            <w:r w:rsidR="00E70D97" w:rsidRPr="00065701">
              <w:rPr>
                <w:color w:val="auto"/>
                <w:sz w:val="16"/>
                <w:szCs w:val="16"/>
              </w:rPr>
              <w:t xml:space="preserve"> </w:t>
            </w:r>
            <w:r w:rsidR="00967E1E" w:rsidRPr="00065701">
              <w:rPr>
                <w:color w:val="auto"/>
                <w:sz w:val="16"/>
                <w:szCs w:val="16"/>
              </w:rPr>
              <w:t>No período obxecto do seguimento non houbo</w:t>
            </w:r>
            <w:r w:rsidRPr="00065701">
              <w:rPr>
                <w:color w:val="auto"/>
                <w:sz w:val="16"/>
                <w:szCs w:val="16"/>
              </w:rPr>
              <w:t xml:space="preserve"> estudantes que precisaron complementos formativos</w:t>
            </w:r>
            <w:r w:rsidR="00C32C3C" w:rsidRPr="00065701">
              <w:rPr>
                <w:color w:val="auto"/>
                <w:sz w:val="16"/>
                <w:szCs w:val="16"/>
              </w:rPr>
              <w:t xml:space="preserve"> nas dúas universidades (IPD7)</w:t>
            </w:r>
            <w:r w:rsidRPr="00065701">
              <w:rPr>
                <w:color w:val="auto"/>
                <w:sz w:val="16"/>
                <w:szCs w:val="16"/>
              </w:rPr>
              <w:t>.</w:t>
            </w:r>
          </w:p>
          <w:p w14:paraId="1B950EC2" w14:textId="75E16F9E" w:rsidR="007E779D" w:rsidRPr="00065701" w:rsidRDefault="007E779D" w:rsidP="007E779D">
            <w:pPr>
              <w:spacing w:line="360" w:lineRule="auto"/>
              <w:jc w:val="both"/>
              <w:rPr>
                <w:color w:val="auto"/>
                <w:sz w:val="16"/>
                <w:szCs w:val="16"/>
              </w:rPr>
            </w:pPr>
            <w:r w:rsidRPr="00065701">
              <w:rPr>
                <w:color w:val="auto"/>
                <w:sz w:val="16"/>
                <w:szCs w:val="16"/>
              </w:rPr>
              <w:t>As medias da porcentaxe de procedencia doutras universidades durante o período de seguimento (UVIGO: 56,3%; UDC: 57,8%; IP05), así como a do alumnado internacional (media UVIGO: 20,1%; UDC: 18,7%; IPD06), aumentaron de xeito significativo respecto ao Seguimento de 2021 (cando as medias conxuntas eran do 15,8% e 12,8%, respectivamente). Estes incrementos dan conta da crecente atrac</w:t>
            </w:r>
            <w:r w:rsidR="00C32C3C" w:rsidRPr="00065701">
              <w:rPr>
                <w:color w:val="auto"/>
                <w:sz w:val="16"/>
                <w:szCs w:val="16"/>
              </w:rPr>
              <w:t>tividade</w:t>
            </w:r>
            <w:r w:rsidRPr="00065701">
              <w:rPr>
                <w:color w:val="auto"/>
                <w:sz w:val="16"/>
                <w:szCs w:val="16"/>
              </w:rPr>
              <w:t xml:space="preserve"> do programa a nivel supraautonómico e internacional, unha tendencia que se mantén e mesmo se reforza na actualidade, evidenciando a eficacia das medidas de divulgación adoptadas.</w:t>
            </w:r>
          </w:p>
          <w:p w14:paraId="52D1879D" w14:textId="466E90FB" w:rsidR="007E779D" w:rsidRPr="00065701" w:rsidRDefault="007E779D" w:rsidP="007E779D">
            <w:pPr>
              <w:spacing w:line="360" w:lineRule="auto"/>
              <w:jc w:val="both"/>
              <w:rPr>
                <w:color w:val="auto"/>
                <w:sz w:val="16"/>
                <w:szCs w:val="16"/>
              </w:rPr>
            </w:pPr>
            <w:r w:rsidRPr="00065701">
              <w:rPr>
                <w:color w:val="auto"/>
                <w:sz w:val="16"/>
                <w:szCs w:val="16"/>
              </w:rPr>
              <w:t>O desequilibrio na matrícula entre as dúas liñas de investigación foi unha das cuestións sinaladas no Informe Final de Acreditación 2021, que incluía recomendacións ao respecto. No período anterior, a Liña de Investigación 1 (Literaturas e Culturas Galega e Portuguesa &amp; Literatura Medieval) contaba cun terzo do alumnado matriculado respecto da Liña 2 (Literatura en Lingua Española &amp; Literatura Comparada). No período actual, este desequilibrio reduciuse ata unha media de 11,8 matriculados/as na Liña 1 fronte a unha media de 21,5 na Liña 2</w:t>
            </w:r>
            <w:r w:rsidR="00E70D97" w:rsidRPr="00065701">
              <w:rPr>
                <w:color w:val="auto"/>
                <w:sz w:val="16"/>
                <w:szCs w:val="16"/>
              </w:rPr>
              <w:t xml:space="preserve"> (IPD13)</w:t>
            </w:r>
            <w:r w:rsidRPr="00065701">
              <w:rPr>
                <w:color w:val="auto"/>
                <w:sz w:val="16"/>
                <w:szCs w:val="16"/>
              </w:rPr>
              <w:t>. No curso 2024-2025, a diferenza diminuíu aínda máis, e prevese que esta tendencia se consolide no futuro.</w:t>
            </w:r>
          </w:p>
          <w:p w14:paraId="1406F94C" w14:textId="64840325" w:rsidR="00D71842" w:rsidRPr="00065701" w:rsidRDefault="007E779D" w:rsidP="001529EC">
            <w:pPr>
              <w:spacing w:line="360" w:lineRule="auto"/>
              <w:jc w:val="both"/>
              <w:rPr>
                <w:color w:val="auto"/>
                <w:sz w:val="16"/>
                <w:szCs w:val="16"/>
              </w:rPr>
            </w:pPr>
            <w:r w:rsidRPr="00065701">
              <w:rPr>
                <w:color w:val="auto"/>
                <w:sz w:val="16"/>
                <w:szCs w:val="16"/>
              </w:rPr>
              <w:t>En termos xerais, esta diferenza explícase por: a) a menor matrícula habitual nos graos de Lingua e Literatura Galega en comparación cos de Lingua e Literatura Española dentro do SUG; e b) a inexistencia de estudos superiores en lingua e literatura portuguesas no propio SUG, unha desproporción e unha limitación que tamén se trasladan ao ámbito do doutoramento.</w:t>
            </w:r>
          </w:p>
          <w:p w14:paraId="6A969958" w14:textId="77777777" w:rsidR="002E1611" w:rsidRPr="00065701" w:rsidRDefault="002E1611" w:rsidP="008566DD">
            <w:pPr>
              <w:spacing w:line="360" w:lineRule="auto"/>
              <w:jc w:val="both"/>
              <w:rPr>
                <w:color w:val="auto"/>
                <w:sz w:val="16"/>
                <w:szCs w:val="16"/>
              </w:rPr>
            </w:pPr>
          </w:p>
        </w:tc>
      </w:tr>
      <w:tr w:rsidR="00065701" w:rsidRPr="00065701" w14:paraId="4E749BE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5C8DFECB" w14:textId="77777777" w:rsidR="002E1611" w:rsidRPr="00065701" w:rsidRDefault="002E1611" w:rsidP="001529EC">
            <w:pPr>
              <w:spacing w:line="360" w:lineRule="auto"/>
              <w:rPr>
                <w:color w:val="auto"/>
                <w:sz w:val="16"/>
                <w:szCs w:val="16"/>
              </w:rPr>
            </w:pPr>
            <w:r w:rsidRPr="00065701">
              <w:rPr>
                <w:rFonts w:cs="Verdana"/>
                <w:color w:val="auto"/>
                <w:sz w:val="16"/>
                <w:szCs w:val="16"/>
              </w:rPr>
              <w:t>1.3.- O programa dispón de mecanismos axeitados de supervisión dos doutorandos e, se procede, das actividades formativas.</w:t>
            </w:r>
          </w:p>
        </w:tc>
      </w:tr>
      <w:tr w:rsidR="00065701" w:rsidRPr="00065701" w14:paraId="4F1F71B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6A8E6EF8"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lastRenderedPageBreak/>
              <w:t>Aspectos a valorar:</w:t>
            </w:r>
          </w:p>
          <w:p w14:paraId="75440FCF" w14:textId="77777777" w:rsidR="002E1611" w:rsidRPr="00065701" w:rsidRDefault="002E1611" w:rsidP="003E6C8D">
            <w:pPr>
              <w:widowControl w:val="0"/>
              <w:numPr>
                <w:ilvl w:val="0"/>
                <w:numId w:val="2"/>
              </w:numPr>
              <w:tabs>
                <w:tab w:val="left" w:pos="142"/>
              </w:tabs>
              <w:suppressAutoHyphens w:val="0"/>
              <w:spacing w:line="360" w:lineRule="auto"/>
              <w:contextualSpacing/>
              <w:jc w:val="both"/>
              <w:outlineLvl w:val="3"/>
              <w:rPr>
                <w:color w:val="auto"/>
                <w:sz w:val="16"/>
                <w:szCs w:val="16"/>
              </w:rPr>
            </w:pPr>
            <w:r w:rsidRPr="00065701">
              <w:rPr>
                <w:color w:val="auto"/>
                <w:sz w:val="16"/>
                <w:szCs w:val="16"/>
              </w:rPr>
              <w:t>Os mecanismos de supervisión dos doutorandos son axeitados e correspóndese co establecido na memoria de verificación (asignación do titor e director de teses, control do documento de actividades do doutorando, valoración anual do plan de investigación, normativa de lectura de teses... e todos aqueles que a Comisión Académica do programa teña establecido).</w:t>
            </w:r>
          </w:p>
        </w:tc>
      </w:tr>
      <w:tr w:rsidR="00065701" w:rsidRPr="00065701" w14:paraId="310EDB0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045B04C1" w14:textId="77777777" w:rsidR="002E1611" w:rsidRPr="00065701" w:rsidRDefault="002E1611" w:rsidP="001529EC">
            <w:pPr>
              <w:spacing w:line="360" w:lineRule="auto"/>
              <w:jc w:val="both"/>
              <w:rPr>
                <w:rFonts w:cs="Verdana"/>
                <w:bCs/>
                <w:i/>
                <w:iCs/>
                <w:color w:val="auto"/>
                <w:sz w:val="16"/>
                <w:szCs w:val="16"/>
              </w:rPr>
            </w:pPr>
            <w:r w:rsidRPr="00065701">
              <w:rPr>
                <w:rFonts w:cs="Verdana"/>
                <w:b/>
                <w:bCs/>
                <w:iCs/>
                <w:color w:val="auto"/>
                <w:sz w:val="16"/>
                <w:szCs w:val="16"/>
              </w:rPr>
              <w:t>Reflexión/comentarios que xustifiquen a valoración:</w:t>
            </w:r>
          </w:p>
          <w:p w14:paraId="32D21038" w14:textId="09314CA0" w:rsidR="002E1611" w:rsidRPr="00065701" w:rsidRDefault="002E1611" w:rsidP="001529EC">
            <w:pPr>
              <w:spacing w:line="360" w:lineRule="auto"/>
              <w:jc w:val="both"/>
              <w:rPr>
                <w:color w:val="auto"/>
                <w:sz w:val="16"/>
                <w:szCs w:val="16"/>
              </w:rPr>
            </w:pPr>
          </w:p>
          <w:p w14:paraId="5D34DCFF" w14:textId="02CF6D20" w:rsidR="008D7227" w:rsidRPr="00065701" w:rsidRDefault="008D7227" w:rsidP="008D7227">
            <w:pPr>
              <w:spacing w:line="360" w:lineRule="auto"/>
              <w:jc w:val="both"/>
              <w:rPr>
                <w:color w:val="auto"/>
                <w:sz w:val="16"/>
                <w:szCs w:val="16"/>
              </w:rPr>
            </w:pPr>
            <w:r w:rsidRPr="00065701">
              <w:rPr>
                <w:color w:val="auto"/>
                <w:sz w:val="16"/>
                <w:szCs w:val="16"/>
              </w:rPr>
              <w:t>As actividades e os mecanismos de supervisión previstos na planificación do plan de estudos (cf. punto 5.1 da Memoria) continúan a aplicarse anualmente. Así, no primeiro ano tras a matrícula, asígnanse regularmente titoras/es e directoras/es ao estudantado. Nas datas establecidas nos calendarios anuais de doutoramento de cada universidade, procédese cada ano á aprobación dos plans de investigación do alumnado de nova incorporación. Do mesmo xeito, de forma anual, a CAPD revisa e aproba os informes correspondentes relativos aos cursos ou seminarios de formación, á participación en congresos ou simposios, ás estadías, ao traballo científico obrigatorio e ao conxunto das demais actividades formativas. Cando corresponde, estes informes tamén son avaliados polas respectivas comisións de EIDO das dúas universidades.</w:t>
            </w:r>
          </w:p>
          <w:p w14:paraId="6AD3332A" w14:textId="01FDA46E" w:rsidR="008D7227" w:rsidRPr="00065701" w:rsidRDefault="008D7227" w:rsidP="008D7227">
            <w:pPr>
              <w:spacing w:line="360" w:lineRule="auto"/>
              <w:jc w:val="both"/>
              <w:rPr>
                <w:color w:val="auto"/>
                <w:sz w:val="16"/>
                <w:szCs w:val="16"/>
              </w:rPr>
            </w:pPr>
            <w:r w:rsidRPr="00065701">
              <w:rPr>
                <w:color w:val="auto"/>
                <w:sz w:val="16"/>
                <w:szCs w:val="16"/>
              </w:rPr>
              <w:t>Como mecanismo adicional e de carácter voluntario, o PDIEL organiza un Coloquio ou Seminario Internacional de Estudos Literarios de periodicidade bianual (ou anual nalgúns casos), dirixido especificamente ao seu estudantado. Nel, o alumnado presenta os seus proxectos de tese en formato de comunicación para debatelos con especialistas internacionais convidados/as para a ocasión. Nas catro últimas edicións do coloquio, o estudantado do PDIEL participou activamente, presentando comunicacións sobre o desenvolvemento das súas teses.</w:t>
            </w:r>
          </w:p>
          <w:p w14:paraId="255E45D4" w14:textId="7A99B9C5" w:rsidR="008D7227" w:rsidRPr="00065701" w:rsidRDefault="008D7227" w:rsidP="008D7227">
            <w:pPr>
              <w:spacing w:line="360" w:lineRule="auto"/>
              <w:jc w:val="both"/>
              <w:rPr>
                <w:color w:val="auto"/>
                <w:sz w:val="16"/>
                <w:szCs w:val="16"/>
              </w:rPr>
            </w:pPr>
            <w:r w:rsidRPr="00065701">
              <w:rPr>
                <w:color w:val="auto"/>
                <w:sz w:val="16"/>
                <w:szCs w:val="16"/>
              </w:rPr>
              <w:t>Paralelamente, todo o alumnado prepara, baixo a orientación do seu equipo de dirección, polo menos un artigo académico, que é sometido ao proceso de revisión por pares dunha revista especializada, co obxectivo da súa posterior publicación. Estimúlase tamén a publicación de máis dun traballo antes da defensa da tese. Ademais, valóranse e promóvense a asistencia e participación en coloquios e congresos organizados por outras institucións, programas de doutoramento, etc.</w:t>
            </w:r>
          </w:p>
          <w:p w14:paraId="4355513E" w14:textId="20B1621F" w:rsidR="008D7227" w:rsidRPr="00065701" w:rsidRDefault="008D7227" w:rsidP="008D7227">
            <w:pPr>
              <w:spacing w:line="360" w:lineRule="auto"/>
              <w:jc w:val="both"/>
              <w:rPr>
                <w:color w:val="auto"/>
                <w:sz w:val="16"/>
                <w:szCs w:val="16"/>
              </w:rPr>
            </w:pPr>
            <w:r w:rsidRPr="00065701">
              <w:rPr>
                <w:color w:val="auto"/>
                <w:sz w:val="16"/>
                <w:szCs w:val="16"/>
              </w:rPr>
              <w:t xml:space="preserve">A seguinte táboa ofrece unha visión conxunta das actividades realizadas </w:t>
            </w:r>
            <w:r w:rsidR="00C32C3C" w:rsidRPr="00065701">
              <w:rPr>
                <w:color w:val="auto"/>
                <w:sz w:val="16"/>
                <w:szCs w:val="16"/>
              </w:rPr>
              <w:t xml:space="preserve">anualmente </w:t>
            </w:r>
            <w:r w:rsidRPr="00065701">
              <w:rPr>
                <w:color w:val="auto"/>
                <w:sz w:val="16"/>
                <w:szCs w:val="16"/>
              </w:rPr>
              <w:t>e dos mecanismos de control aplicados:</w:t>
            </w:r>
          </w:p>
          <w:p w14:paraId="12DE70FC" w14:textId="7AA11DCE" w:rsidR="008D7227" w:rsidRPr="00065701" w:rsidRDefault="008D7227" w:rsidP="008D7227">
            <w:pPr>
              <w:spacing w:line="360" w:lineRule="auto"/>
              <w:jc w:val="both"/>
              <w:rPr>
                <w:color w:val="auto"/>
                <w:sz w:val="16"/>
                <w:szCs w:val="16"/>
              </w:rPr>
            </w:pPr>
            <w:r w:rsidRPr="00065701">
              <w:rPr>
                <w:noProof/>
                <w:color w:val="auto"/>
                <w:lang w:eastAsia="zh-TW"/>
              </w:rPr>
              <w:lastRenderedPageBreak/>
              <w:drawing>
                <wp:inline distT="114300" distB="114300" distL="114300" distR="114300" wp14:anchorId="120152C3" wp14:editId="57D0BE1B">
                  <wp:extent cx="5524500" cy="7785100"/>
                  <wp:effectExtent l="0" t="0" r="0" b="0"/>
                  <wp:docPr id="5" name="image25.jpg" descr="Planificación das actividades formativas e cronograma_Página_1.jpg"/>
                  <wp:cNvGraphicFramePr/>
                  <a:graphic xmlns:a="http://schemas.openxmlformats.org/drawingml/2006/main">
                    <a:graphicData uri="http://schemas.openxmlformats.org/drawingml/2006/picture">
                      <pic:pic xmlns:pic="http://schemas.openxmlformats.org/drawingml/2006/picture">
                        <pic:nvPicPr>
                          <pic:cNvPr id="0" name="image25.jpg" descr="Planificación das actividades formativas e cronograma_Página_1.jpg"/>
                          <pic:cNvPicPr preferRelativeResize="0"/>
                        </pic:nvPicPr>
                        <pic:blipFill>
                          <a:blip r:embed="rId26"/>
                          <a:srcRect/>
                          <a:stretch>
                            <a:fillRect/>
                          </a:stretch>
                        </pic:blipFill>
                        <pic:spPr>
                          <a:xfrm>
                            <a:off x="0" y="0"/>
                            <a:ext cx="5524500" cy="7785100"/>
                          </a:xfrm>
                          <a:prstGeom prst="rect">
                            <a:avLst/>
                          </a:prstGeom>
                          <a:ln/>
                        </pic:spPr>
                      </pic:pic>
                    </a:graphicData>
                  </a:graphic>
                </wp:inline>
              </w:drawing>
            </w:r>
          </w:p>
          <w:p w14:paraId="3FC4FF59" w14:textId="77777777" w:rsidR="002E1611" w:rsidRPr="00065701" w:rsidRDefault="002E1611" w:rsidP="001529EC">
            <w:pPr>
              <w:spacing w:line="360" w:lineRule="auto"/>
              <w:jc w:val="both"/>
              <w:rPr>
                <w:color w:val="auto"/>
                <w:sz w:val="16"/>
                <w:szCs w:val="16"/>
              </w:rPr>
            </w:pPr>
          </w:p>
          <w:p w14:paraId="0384CC5B" w14:textId="77777777" w:rsidR="008566DD" w:rsidRPr="00065701" w:rsidRDefault="008566DD" w:rsidP="001529EC">
            <w:pPr>
              <w:spacing w:line="360" w:lineRule="auto"/>
              <w:jc w:val="both"/>
              <w:rPr>
                <w:color w:val="auto"/>
                <w:sz w:val="16"/>
                <w:szCs w:val="16"/>
              </w:rPr>
            </w:pPr>
          </w:p>
          <w:p w14:paraId="18A07C6D" w14:textId="1F7B1FAC" w:rsidR="008566DD" w:rsidRPr="00065701" w:rsidRDefault="008566DD" w:rsidP="008566DD">
            <w:pPr>
              <w:spacing w:line="360" w:lineRule="auto"/>
              <w:jc w:val="both"/>
              <w:rPr>
                <w:i/>
                <w:color w:val="auto"/>
                <w:sz w:val="16"/>
                <w:szCs w:val="16"/>
              </w:rPr>
            </w:pPr>
            <w:r w:rsidRPr="00065701">
              <w:rPr>
                <w:i/>
                <w:color w:val="auto"/>
                <w:sz w:val="16"/>
                <w:szCs w:val="16"/>
              </w:rPr>
              <w:t>Resultados de satisfacción en relación coa supervisión d</w:t>
            </w:r>
            <w:r w:rsidR="00C32C3C" w:rsidRPr="00065701">
              <w:rPr>
                <w:i/>
                <w:color w:val="auto"/>
                <w:sz w:val="16"/>
                <w:szCs w:val="16"/>
              </w:rPr>
              <w:t>x</w:t>
            </w:r>
            <w:r w:rsidRPr="00065701">
              <w:rPr>
                <w:i/>
                <w:color w:val="auto"/>
                <w:sz w:val="16"/>
                <w:szCs w:val="16"/>
              </w:rPr>
              <w:t>s doutorand</w:t>
            </w:r>
            <w:r w:rsidR="00C32C3C" w:rsidRPr="00065701">
              <w:rPr>
                <w:i/>
                <w:color w:val="auto"/>
                <w:sz w:val="16"/>
                <w:szCs w:val="16"/>
              </w:rPr>
              <w:t>x</w:t>
            </w:r>
            <w:r w:rsidRPr="00065701">
              <w:rPr>
                <w:i/>
                <w:color w:val="auto"/>
                <w:sz w:val="16"/>
                <w:szCs w:val="16"/>
              </w:rPr>
              <w:t>s e coas actividades formativas:</w:t>
            </w:r>
          </w:p>
          <w:p w14:paraId="2EEFD71B" w14:textId="77777777" w:rsidR="00C109D1" w:rsidRPr="00065701" w:rsidRDefault="00C109D1" w:rsidP="001529EC">
            <w:pPr>
              <w:spacing w:line="360" w:lineRule="auto"/>
              <w:jc w:val="both"/>
              <w:rPr>
                <w:color w:val="auto"/>
                <w:sz w:val="16"/>
                <w:szCs w:val="16"/>
              </w:rPr>
            </w:pPr>
          </w:p>
          <w:p w14:paraId="5D707FA0" w14:textId="77777777" w:rsidR="00465A09" w:rsidRPr="00065701" w:rsidRDefault="00465A09" w:rsidP="00465A09">
            <w:pPr>
              <w:spacing w:line="360" w:lineRule="auto"/>
              <w:jc w:val="both"/>
              <w:rPr>
                <w:color w:val="auto"/>
                <w:sz w:val="16"/>
                <w:szCs w:val="16"/>
              </w:rPr>
            </w:pPr>
            <w:r w:rsidRPr="00065701">
              <w:rPr>
                <w:color w:val="auto"/>
                <w:sz w:val="16"/>
                <w:szCs w:val="16"/>
              </w:rPr>
              <w:lastRenderedPageBreak/>
              <w:t>As medias das enquisas de satisfacción realizadas durante o período obxecto de seguimento son, en termos xerais, moi positivas:</w:t>
            </w:r>
          </w:p>
          <w:p w14:paraId="3FDCF338" w14:textId="23ACA78E" w:rsidR="00465A09" w:rsidRPr="00065701" w:rsidRDefault="00465A09" w:rsidP="003E6C8D">
            <w:pPr>
              <w:numPr>
                <w:ilvl w:val="0"/>
                <w:numId w:val="27"/>
              </w:numPr>
              <w:spacing w:line="360" w:lineRule="auto"/>
              <w:jc w:val="both"/>
              <w:rPr>
                <w:color w:val="auto"/>
                <w:sz w:val="16"/>
                <w:szCs w:val="16"/>
              </w:rPr>
            </w:pPr>
            <w:r w:rsidRPr="00065701">
              <w:rPr>
                <w:color w:val="auto"/>
                <w:sz w:val="16"/>
                <w:szCs w:val="16"/>
              </w:rPr>
              <w:t>Estudantado de 1º ano da UVigo: 4,25/5 (pa</w:t>
            </w:r>
            <w:r w:rsidR="00B31BF3" w:rsidRPr="00065701">
              <w:rPr>
                <w:color w:val="auto"/>
                <w:sz w:val="16"/>
                <w:szCs w:val="16"/>
              </w:rPr>
              <w:t>rticipación: 40,2%); UDC: (participación: 0</w:t>
            </w:r>
            <w:r w:rsidRPr="00065701">
              <w:rPr>
                <w:color w:val="auto"/>
                <w:sz w:val="16"/>
                <w:szCs w:val="16"/>
              </w:rPr>
              <w:t>%).</w:t>
            </w:r>
          </w:p>
          <w:p w14:paraId="1A6B79DF" w14:textId="0979915D" w:rsidR="00465A09" w:rsidRPr="00065701" w:rsidRDefault="00465A09" w:rsidP="003E6C8D">
            <w:pPr>
              <w:numPr>
                <w:ilvl w:val="0"/>
                <w:numId w:val="27"/>
              </w:numPr>
              <w:spacing w:line="360" w:lineRule="auto"/>
              <w:jc w:val="both"/>
              <w:rPr>
                <w:color w:val="auto"/>
                <w:sz w:val="16"/>
                <w:szCs w:val="16"/>
              </w:rPr>
            </w:pPr>
            <w:r w:rsidRPr="00065701">
              <w:rPr>
                <w:color w:val="auto"/>
                <w:sz w:val="16"/>
                <w:szCs w:val="16"/>
              </w:rPr>
              <w:t xml:space="preserve">Estudantado de 3º ano da UVigo: 4,24/5 </w:t>
            </w:r>
            <w:r w:rsidR="00B31BF3" w:rsidRPr="00065701">
              <w:rPr>
                <w:color w:val="auto"/>
                <w:sz w:val="16"/>
                <w:szCs w:val="16"/>
              </w:rPr>
              <w:t>(participación: 54,6%); UDC: 4</w:t>
            </w:r>
            <w:r w:rsidRPr="00065701">
              <w:rPr>
                <w:color w:val="auto"/>
                <w:sz w:val="16"/>
                <w:szCs w:val="16"/>
              </w:rPr>
              <w:t>/5 (participación: 1</w:t>
            </w:r>
            <w:r w:rsidR="00B31BF3" w:rsidRPr="00065701">
              <w:rPr>
                <w:color w:val="auto"/>
                <w:sz w:val="16"/>
                <w:szCs w:val="16"/>
              </w:rPr>
              <w:t>3</w:t>
            </w:r>
            <w:r w:rsidRPr="00065701">
              <w:rPr>
                <w:color w:val="auto"/>
                <w:sz w:val="16"/>
                <w:szCs w:val="16"/>
              </w:rPr>
              <w:t>,</w:t>
            </w:r>
            <w:r w:rsidR="00B31BF3" w:rsidRPr="00065701">
              <w:rPr>
                <w:color w:val="auto"/>
                <w:sz w:val="16"/>
                <w:szCs w:val="16"/>
              </w:rPr>
              <w:t>12</w:t>
            </w:r>
            <w:r w:rsidRPr="00065701">
              <w:rPr>
                <w:color w:val="auto"/>
                <w:sz w:val="16"/>
                <w:szCs w:val="16"/>
              </w:rPr>
              <w:t>%).</w:t>
            </w:r>
          </w:p>
          <w:p w14:paraId="282F2147" w14:textId="34B1C7EF" w:rsidR="00465A09" w:rsidRPr="00065701" w:rsidRDefault="00465A09" w:rsidP="003E6C8D">
            <w:pPr>
              <w:numPr>
                <w:ilvl w:val="0"/>
                <w:numId w:val="27"/>
              </w:numPr>
              <w:spacing w:line="360" w:lineRule="auto"/>
              <w:jc w:val="both"/>
              <w:rPr>
                <w:color w:val="auto"/>
                <w:sz w:val="16"/>
                <w:szCs w:val="16"/>
              </w:rPr>
            </w:pPr>
            <w:r w:rsidRPr="00065701">
              <w:rPr>
                <w:color w:val="auto"/>
                <w:sz w:val="16"/>
                <w:szCs w:val="16"/>
              </w:rPr>
              <w:t xml:space="preserve">Profesorado: UVigo: 4,21/5 (participación: 16,7%); UDC: </w:t>
            </w:r>
            <w:r w:rsidR="00B31BF3" w:rsidRPr="00065701">
              <w:rPr>
                <w:color w:val="auto"/>
                <w:sz w:val="16"/>
                <w:szCs w:val="16"/>
              </w:rPr>
              <w:t>3,61/5</w:t>
            </w:r>
            <w:r w:rsidRPr="00065701">
              <w:rPr>
                <w:color w:val="auto"/>
                <w:sz w:val="16"/>
                <w:szCs w:val="16"/>
              </w:rPr>
              <w:t xml:space="preserve"> (participación: 4</w:t>
            </w:r>
            <w:r w:rsidR="00B31BF3" w:rsidRPr="00065701">
              <w:rPr>
                <w:color w:val="auto"/>
                <w:sz w:val="16"/>
                <w:szCs w:val="16"/>
              </w:rPr>
              <w:t>5</w:t>
            </w:r>
            <w:r w:rsidRPr="00065701">
              <w:rPr>
                <w:color w:val="auto"/>
                <w:sz w:val="16"/>
                <w:szCs w:val="16"/>
              </w:rPr>
              <w:t>,</w:t>
            </w:r>
            <w:r w:rsidR="00B31BF3" w:rsidRPr="00065701">
              <w:rPr>
                <w:color w:val="auto"/>
                <w:sz w:val="16"/>
                <w:szCs w:val="16"/>
              </w:rPr>
              <w:t>5</w:t>
            </w:r>
            <w:r w:rsidRPr="00065701">
              <w:rPr>
                <w:color w:val="auto"/>
                <w:sz w:val="16"/>
                <w:szCs w:val="16"/>
              </w:rPr>
              <w:t>%).</w:t>
            </w:r>
          </w:p>
          <w:p w14:paraId="331C5C4A" w14:textId="7CD78462" w:rsidR="00465A09" w:rsidRPr="00065701" w:rsidRDefault="00465A09" w:rsidP="003E6C8D">
            <w:pPr>
              <w:numPr>
                <w:ilvl w:val="0"/>
                <w:numId w:val="27"/>
              </w:numPr>
              <w:spacing w:line="360" w:lineRule="auto"/>
              <w:jc w:val="both"/>
              <w:rPr>
                <w:color w:val="auto"/>
                <w:sz w:val="16"/>
                <w:szCs w:val="16"/>
              </w:rPr>
            </w:pPr>
            <w:r w:rsidRPr="00065701">
              <w:rPr>
                <w:color w:val="auto"/>
                <w:sz w:val="16"/>
                <w:szCs w:val="16"/>
              </w:rPr>
              <w:t>PAS: UVigo: 4,17/5 (participación no curso 2020/21: 50%); UDC: 3/5 (participación no curso 2022/23: 43%).</w:t>
            </w:r>
          </w:p>
          <w:p w14:paraId="620D3EE6" w14:textId="3AA59291" w:rsidR="00465A09" w:rsidRPr="00065701" w:rsidRDefault="00465A09" w:rsidP="00465A09">
            <w:pPr>
              <w:spacing w:line="360" w:lineRule="auto"/>
              <w:jc w:val="both"/>
              <w:rPr>
                <w:color w:val="auto"/>
                <w:sz w:val="16"/>
                <w:szCs w:val="16"/>
              </w:rPr>
            </w:pPr>
            <w:r w:rsidRPr="00065701">
              <w:rPr>
                <w:color w:val="auto"/>
                <w:sz w:val="16"/>
                <w:szCs w:val="16"/>
              </w:rPr>
              <w:t xml:space="preserve">Cómpre, con todo, matizar estes datos sinalando que a participación do estudantado na UVigo podería ser </w:t>
            </w:r>
            <w:r w:rsidR="00AD7074" w:rsidRPr="00065701">
              <w:rPr>
                <w:color w:val="auto"/>
                <w:sz w:val="16"/>
                <w:szCs w:val="16"/>
              </w:rPr>
              <w:t>máis alta</w:t>
            </w:r>
            <w:r w:rsidRPr="00065701">
              <w:rPr>
                <w:color w:val="auto"/>
                <w:sz w:val="16"/>
                <w:szCs w:val="16"/>
              </w:rPr>
              <w:t xml:space="preserve"> e que</w:t>
            </w:r>
            <w:r w:rsidR="00AD7074" w:rsidRPr="00065701">
              <w:rPr>
                <w:color w:val="auto"/>
                <w:sz w:val="16"/>
                <w:szCs w:val="16"/>
              </w:rPr>
              <w:t>,</w:t>
            </w:r>
            <w:r w:rsidRPr="00065701">
              <w:rPr>
                <w:color w:val="auto"/>
                <w:sz w:val="16"/>
                <w:szCs w:val="16"/>
              </w:rPr>
              <w:t xml:space="preserve"> no caso da UDC</w:t>
            </w:r>
            <w:r w:rsidR="00AD7074" w:rsidRPr="00065701">
              <w:rPr>
                <w:color w:val="auto"/>
                <w:sz w:val="16"/>
                <w:szCs w:val="16"/>
              </w:rPr>
              <w:t>,</w:t>
            </w:r>
            <w:r w:rsidRPr="00065701">
              <w:rPr>
                <w:color w:val="auto"/>
                <w:sz w:val="16"/>
                <w:szCs w:val="16"/>
              </w:rPr>
              <w:t xml:space="preserve"> resulta claramente insuficiente. Esta situación explícase polas dificultades habituais á hora de motivar a participaci</w:t>
            </w:r>
            <w:r w:rsidR="001511DF" w:rsidRPr="00065701">
              <w:rPr>
                <w:color w:val="auto"/>
                <w:sz w:val="16"/>
                <w:szCs w:val="16"/>
              </w:rPr>
              <w:t xml:space="preserve">ón do estudantado nas enquisas, unha práctica </w:t>
            </w:r>
            <w:r w:rsidR="00CA7122" w:rsidRPr="00065701">
              <w:rPr>
                <w:color w:val="auto"/>
                <w:sz w:val="16"/>
                <w:szCs w:val="16"/>
              </w:rPr>
              <w:t xml:space="preserve">con </w:t>
            </w:r>
            <w:r w:rsidR="00AD7074" w:rsidRPr="00065701">
              <w:rPr>
                <w:color w:val="auto"/>
                <w:sz w:val="16"/>
                <w:szCs w:val="16"/>
              </w:rPr>
              <w:t>p</w:t>
            </w:r>
            <w:r w:rsidR="00CA7122" w:rsidRPr="00065701">
              <w:rPr>
                <w:color w:val="auto"/>
                <w:sz w:val="16"/>
                <w:szCs w:val="16"/>
              </w:rPr>
              <w:t>ouco tempo de implantación no ámbito do doutoramento</w:t>
            </w:r>
            <w:r w:rsidR="001511DF" w:rsidRPr="00065701">
              <w:rPr>
                <w:color w:val="auto"/>
                <w:sz w:val="16"/>
                <w:szCs w:val="16"/>
              </w:rPr>
              <w:t xml:space="preserve"> e cuxo procedemento, especialmente no caso da UDC, debe ser aínda mellorado</w:t>
            </w:r>
            <w:r w:rsidR="00CA7122" w:rsidRPr="00065701">
              <w:rPr>
                <w:color w:val="auto"/>
                <w:sz w:val="16"/>
                <w:szCs w:val="16"/>
              </w:rPr>
              <w:t>. Tamén se trata d</w:t>
            </w:r>
            <w:r w:rsidRPr="00065701">
              <w:rPr>
                <w:color w:val="auto"/>
                <w:sz w:val="16"/>
                <w:szCs w:val="16"/>
              </w:rPr>
              <w:t>un problema que afecta o profesorado e o persoal de administración e servizos (PAS), nos cales a taxa de resposta foi, en ambos os casos, baixa ou mesmo esporádica no caso do PAS.</w:t>
            </w:r>
          </w:p>
          <w:p w14:paraId="3132EA5A" w14:textId="7CF874EB" w:rsidR="00465A09" w:rsidRPr="00065701" w:rsidRDefault="00465A09" w:rsidP="00465A09">
            <w:pPr>
              <w:spacing w:line="360" w:lineRule="auto"/>
              <w:jc w:val="both"/>
              <w:rPr>
                <w:color w:val="auto"/>
                <w:sz w:val="16"/>
                <w:szCs w:val="16"/>
              </w:rPr>
            </w:pPr>
            <w:r w:rsidRPr="00065701">
              <w:rPr>
                <w:color w:val="auto"/>
                <w:sz w:val="16"/>
                <w:szCs w:val="16"/>
              </w:rPr>
              <w:t>Tendo en conta que a satisfacción do estudantado é o indicador máis relevante neste tipo de avaliacións, unha participación próxima ao 50% durante o período analizado na UVigo —e cunha valoración media elevada— pode ser extrapolado ao conxunto en xeral e interpretarse como un indicio sólido de que a supervisión dos proxectos de tese e das actividades formativas estivo á altura do esperado, ou mesmo superou os estándares establecidos.</w:t>
            </w:r>
          </w:p>
          <w:p w14:paraId="3F4BE2F1" w14:textId="77777777" w:rsidR="00983860" w:rsidRPr="00065701" w:rsidRDefault="00983860" w:rsidP="001529EC">
            <w:pPr>
              <w:spacing w:line="360" w:lineRule="auto"/>
              <w:jc w:val="both"/>
              <w:rPr>
                <w:color w:val="auto"/>
                <w:sz w:val="16"/>
                <w:szCs w:val="16"/>
              </w:rPr>
            </w:pPr>
          </w:p>
          <w:p w14:paraId="1DE33903" w14:textId="77777777" w:rsidR="0048565D" w:rsidRPr="00065701" w:rsidRDefault="0048565D" w:rsidP="001529EC">
            <w:pPr>
              <w:spacing w:line="360" w:lineRule="auto"/>
              <w:jc w:val="both"/>
              <w:rPr>
                <w:color w:val="auto"/>
                <w:sz w:val="16"/>
                <w:szCs w:val="16"/>
              </w:rPr>
            </w:pPr>
          </w:p>
        </w:tc>
      </w:tr>
      <w:tr w:rsidR="00065701" w:rsidRPr="00065701" w14:paraId="74DB197C"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21F5FC41"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lastRenderedPageBreak/>
              <w:t>1.4.- Garántese unha adecuada coordinación no caso dos programas interuniversitarios e as colaboracións previstas na memoria desenvolvéronse adecuadamente.</w:t>
            </w:r>
          </w:p>
        </w:tc>
      </w:tr>
      <w:tr w:rsidR="00065701" w:rsidRPr="00065701" w14:paraId="37B67237"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146D9C04"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t>Aspectos a valorar:</w:t>
            </w:r>
          </w:p>
          <w:p w14:paraId="4C070391" w14:textId="77777777" w:rsidR="002E1611" w:rsidRPr="00065701" w:rsidRDefault="002E1611" w:rsidP="003E6C8D">
            <w:pPr>
              <w:widowControl w:val="0"/>
              <w:numPr>
                <w:ilvl w:val="0"/>
                <w:numId w:val="2"/>
              </w:numPr>
              <w:tabs>
                <w:tab w:val="left" w:pos="142"/>
              </w:tabs>
              <w:suppressAutoHyphens w:val="0"/>
              <w:spacing w:line="360" w:lineRule="auto"/>
              <w:contextualSpacing/>
              <w:jc w:val="both"/>
              <w:outlineLvl w:val="3"/>
              <w:rPr>
                <w:color w:val="auto"/>
                <w:sz w:val="16"/>
                <w:szCs w:val="16"/>
              </w:rPr>
            </w:pPr>
            <w:r w:rsidRPr="00065701">
              <w:rPr>
                <w:color w:val="auto"/>
                <w:sz w:val="16"/>
                <w:szCs w:val="16"/>
              </w:rPr>
              <w:t>O funcionamento dos mecanismos de coordinación entre as universidades que imparten o programa.</w:t>
            </w:r>
          </w:p>
          <w:p w14:paraId="4420C1C5" w14:textId="77777777" w:rsidR="002E1611" w:rsidRPr="00065701" w:rsidRDefault="002E1611" w:rsidP="003E6C8D">
            <w:pPr>
              <w:widowControl w:val="0"/>
              <w:numPr>
                <w:ilvl w:val="0"/>
                <w:numId w:val="2"/>
              </w:numPr>
              <w:tabs>
                <w:tab w:val="left" w:pos="142"/>
              </w:tabs>
              <w:suppressAutoHyphens w:val="0"/>
              <w:spacing w:line="360" w:lineRule="auto"/>
              <w:contextualSpacing/>
              <w:jc w:val="both"/>
              <w:outlineLvl w:val="3"/>
              <w:rPr>
                <w:color w:val="auto"/>
                <w:sz w:val="16"/>
                <w:szCs w:val="16"/>
              </w:rPr>
            </w:pPr>
            <w:r w:rsidRPr="00065701">
              <w:rPr>
                <w:color w:val="auto"/>
                <w:sz w:val="16"/>
                <w:szCs w:val="16"/>
              </w:rPr>
              <w:t xml:space="preserve">Repercusión no programa das colaboracións con outras institucións, organismos ou centros, se se acadou o obxectivo establecido nas ditas colaboracións. </w:t>
            </w:r>
          </w:p>
        </w:tc>
      </w:tr>
      <w:tr w:rsidR="00065701" w:rsidRPr="00065701" w14:paraId="6347B92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6D48850A" w14:textId="77777777" w:rsidR="002E1611" w:rsidRPr="00065701" w:rsidRDefault="002E1611" w:rsidP="001529EC">
            <w:pPr>
              <w:spacing w:line="360" w:lineRule="auto"/>
              <w:jc w:val="both"/>
              <w:rPr>
                <w:rFonts w:cs="Verdana"/>
                <w:bCs/>
                <w:i/>
                <w:iCs/>
                <w:color w:val="auto"/>
                <w:sz w:val="16"/>
                <w:szCs w:val="16"/>
              </w:rPr>
            </w:pPr>
            <w:r w:rsidRPr="00065701">
              <w:rPr>
                <w:rFonts w:cs="Verdana"/>
                <w:b/>
                <w:bCs/>
                <w:iCs/>
                <w:color w:val="auto"/>
                <w:sz w:val="16"/>
                <w:szCs w:val="16"/>
              </w:rPr>
              <w:t>Reflexión/comentarios que xustifiquen a valoración:</w:t>
            </w:r>
          </w:p>
          <w:p w14:paraId="1224C167" w14:textId="77777777" w:rsidR="00497537" w:rsidRPr="00065701" w:rsidRDefault="00497537" w:rsidP="001529EC">
            <w:pPr>
              <w:spacing w:line="360" w:lineRule="auto"/>
              <w:jc w:val="both"/>
              <w:rPr>
                <w:i/>
                <w:color w:val="auto"/>
                <w:sz w:val="16"/>
                <w:szCs w:val="16"/>
              </w:rPr>
            </w:pPr>
          </w:p>
          <w:p w14:paraId="271C4E22" w14:textId="77777777" w:rsidR="002E1611" w:rsidRPr="00065701" w:rsidRDefault="00497537" w:rsidP="001529EC">
            <w:pPr>
              <w:spacing w:line="360" w:lineRule="auto"/>
              <w:jc w:val="both"/>
              <w:rPr>
                <w:i/>
                <w:color w:val="auto"/>
                <w:sz w:val="16"/>
                <w:szCs w:val="16"/>
              </w:rPr>
            </w:pPr>
            <w:r w:rsidRPr="00065701">
              <w:rPr>
                <w:i/>
                <w:color w:val="auto"/>
                <w:sz w:val="16"/>
                <w:szCs w:val="16"/>
              </w:rPr>
              <w:t>Coordinación coas outras universidades que forman parte do programa:</w:t>
            </w:r>
          </w:p>
          <w:p w14:paraId="03EE2D4C" w14:textId="77777777" w:rsidR="0048565D" w:rsidRPr="00065701" w:rsidRDefault="0048565D" w:rsidP="001529EC">
            <w:pPr>
              <w:spacing w:line="360" w:lineRule="auto"/>
              <w:jc w:val="both"/>
              <w:rPr>
                <w:color w:val="auto"/>
                <w:sz w:val="16"/>
                <w:szCs w:val="16"/>
              </w:rPr>
            </w:pPr>
          </w:p>
          <w:p w14:paraId="23E6CE4C" w14:textId="77777777" w:rsidR="004B7BCB" w:rsidRPr="00065701" w:rsidRDefault="004B7BCB" w:rsidP="004B7BCB">
            <w:pPr>
              <w:spacing w:line="360" w:lineRule="auto"/>
              <w:jc w:val="both"/>
              <w:rPr>
                <w:color w:val="auto"/>
                <w:sz w:val="16"/>
                <w:szCs w:val="16"/>
              </w:rPr>
            </w:pPr>
            <w:r w:rsidRPr="00065701">
              <w:rPr>
                <w:color w:val="auto"/>
                <w:sz w:val="16"/>
                <w:szCs w:val="16"/>
              </w:rPr>
              <w:t>O órgano de coordinación do programa de doutoramento é a Comisión Académica do Programa de Doutoramento (CAPD), encargada do deseño, implantación, actualización, organización, calidade e coordinación do PDIEL. Así mesmo, a CAPD é responsable do seguimento do progreso investigador e formativo de cada estudante, así como da autorización para o depósito da súa tese.</w:t>
            </w:r>
          </w:p>
          <w:p w14:paraId="6884F972" w14:textId="77777777" w:rsidR="004B7BCB" w:rsidRPr="00065701" w:rsidRDefault="004B7BCB" w:rsidP="004B7BCB">
            <w:pPr>
              <w:spacing w:line="360" w:lineRule="auto"/>
              <w:jc w:val="both"/>
              <w:rPr>
                <w:color w:val="auto"/>
                <w:sz w:val="16"/>
                <w:szCs w:val="16"/>
              </w:rPr>
            </w:pPr>
            <w:r w:rsidRPr="00065701">
              <w:rPr>
                <w:color w:val="auto"/>
                <w:sz w:val="16"/>
                <w:szCs w:val="16"/>
              </w:rPr>
              <w:t>A composición da CAPD e as súas competencias, xunto cos requisitos para exercer a coordinación do programa, axústanse ao disposto nos artigos 4, 5 e 6 do Regulamento de Estudos de Doutoramento da Universidade de Vigo, así como ao regulamento correspondente da Universidade da Coruña. En cada unha das universidades existe unha CAPD local, que atende aos asuntos do seu ámbito específico e á xestión dentro da súa universidade, mentres que a coordinación xeral recae na CAPD conxunta do PDIEL, na que están representadas as presidencias, secretarías e responsábeis de calidade de cada CAPD local.</w:t>
            </w:r>
          </w:p>
          <w:p w14:paraId="50628153" w14:textId="7FC1BB7B" w:rsidR="004B7BCB" w:rsidRPr="00065701" w:rsidRDefault="004B7BCB" w:rsidP="004B7BCB">
            <w:pPr>
              <w:spacing w:line="360" w:lineRule="auto"/>
              <w:jc w:val="both"/>
              <w:rPr>
                <w:color w:val="auto"/>
                <w:sz w:val="16"/>
                <w:szCs w:val="16"/>
              </w:rPr>
            </w:pPr>
            <w:r w:rsidRPr="00065701">
              <w:rPr>
                <w:color w:val="auto"/>
                <w:sz w:val="16"/>
                <w:szCs w:val="16"/>
              </w:rPr>
              <w:t xml:space="preserve">A coordinación entre a UVigo e a UDC mantense mediante reunións periódicas da CAPD conxunta, encontros regulares das CAPD locais, o intercambio das actas respectivas, reunións periódicas entre as persoas coordinadoras locais e a difusión simultánea de todas as actividades do PDIEL en ambas universidades, tanto a través da web do programa como polas plataformas propias de teledocencia. As reunións das CAPD locais </w:t>
            </w:r>
            <w:r w:rsidRPr="00065701">
              <w:rPr>
                <w:color w:val="auto"/>
                <w:sz w:val="16"/>
                <w:szCs w:val="16"/>
              </w:rPr>
              <w:lastRenderedPageBreak/>
              <w:t>celébranse de maneira presencial ou semipresencial, mentres que as da CAPD conxunta e das coordinacións locais se realizan de forma virtual.</w:t>
            </w:r>
          </w:p>
          <w:p w14:paraId="6E08311B" w14:textId="7A80A455" w:rsidR="004B7BCB" w:rsidRPr="00065701" w:rsidRDefault="004B7BCB" w:rsidP="004B7BCB">
            <w:pPr>
              <w:spacing w:line="360" w:lineRule="auto"/>
              <w:jc w:val="both"/>
              <w:rPr>
                <w:color w:val="auto"/>
                <w:sz w:val="16"/>
                <w:szCs w:val="16"/>
              </w:rPr>
            </w:pPr>
            <w:r w:rsidRPr="00065701">
              <w:rPr>
                <w:color w:val="auto"/>
                <w:sz w:val="16"/>
                <w:szCs w:val="16"/>
              </w:rPr>
              <w:t xml:space="preserve">O PDIEL continúa ofrecendo apoio e orientación ao alumnado a través das CAPD locais e da súa páxina web: </w:t>
            </w:r>
            <w:hyperlink r:id="rId27" w:tgtFrame="_new" w:history="1">
              <w:r w:rsidRPr="00065701">
                <w:rPr>
                  <w:rStyle w:val="Hiperligao"/>
                  <w:color w:val="auto"/>
                  <w:sz w:val="16"/>
                  <w:szCs w:val="16"/>
                </w:rPr>
                <w:t>https://doutoramentoestudosliterarios.webs.uvigo.es</w:t>
              </w:r>
            </w:hyperlink>
            <w:r w:rsidRPr="00065701">
              <w:rPr>
                <w:color w:val="auto"/>
                <w:sz w:val="16"/>
                <w:szCs w:val="16"/>
              </w:rPr>
              <w:t xml:space="preserve">. No caso da UVigo, existe tamén un servizo específico de apoio mediante a plataforma de teledocencia MooVi, onde o PDIEL conta cun espazo propio accesible en </w:t>
            </w:r>
            <w:hyperlink r:id="rId28" w:tgtFrame="_new" w:history="1">
              <w:r w:rsidRPr="00065701">
                <w:rPr>
                  <w:rStyle w:val="Hiperligao"/>
                  <w:color w:val="auto"/>
                  <w:sz w:val="16"/>
                  <w:szCs w:val="16"/>
                </w:rPr>
                <w:t>https://moovi.uvigo.gal/course/view.php?id=25317</w:t>
              </w:r>
            </w:hyperlink>
            <w:r w:rsidRPr="00065701">
              <w:rPr>
                <w:color w:val="auto"/>
                <w:sz w:val="16"/>
                <w:szCs w:val="16"/>
              </w:rPr>
              <w:t xml:space="preserve">. A través deste portal envíanse avisos, materiais e tarefas dos cursos formativos específicos, así como a posibilidade de establecer contacto directo entre o alumnado e o profesorado ou a coordinación do programa. Na UDC existe un servizo análogo mediante o seu campus en liña: </w:t>
            </w:r>
            <w:hyperlink r:id="rId29" w:tgtFrame="_new" w:history="1">
              <w:r w:rsidRPr="00065701">
                <w:rPr>
                  <w:rStyle w:val="Hiperligao"/>
                  <w:color w:val="auto"/>
                  <w:sz w:val="16"/>
                  <w:szCs w:val="16"/>
                </w:rPr>
                <w:t>https://udc.es/es/online</w:t>
              </w:r>
            </w:hyperlink>
            <w:r w:rsidRPr="00065701">
              <w:rPr>
                <w:color w:val="auto"/>
                <w:sz w:val="16"/>
                <w:szCs w:val="16"/>
              </w:rPr>
              <w:t>. Alén diso, as coordinacións locais envían periodicamente avisos conxuntos a todo o estudantado do PDIEL.</w:t>
            </w:r>
          </w:p>
          <w:p w14:paraId="4B50BE7C" w14:textId="5BC82817" w:rsidR="004B7BCB" w:rsidRPr="00065701" w:rsidRDefault="004B7BCB" w:rsidP="004B7BCB">
            <w:pPr>
              <w:spacing w:line="360" w:lineRule="auto"/>
              <w:jc w:val="both"/>
              <w:rPr>
                <w:color w:val="auto"/>
                <w:sz w:val="16"/>
                <w:szCs w:val="16"/>
              </w:rPr>
            </w:pPr>
            <w:r w:rsidRPr="00065701">
              <w:rPr>
                <w:color w:val="auto"/>
                <w:sz w:val="16"/>
                <w:szCs w:val="16"/>
              </w:rPr>
              <w:t xml:space="preserve">Ademais, cada CAPD local conta cunha persoa responsable da calidade, cuxa función principal é colaborar coa respectiva escola internacional de doutoramento e, en particular, coas </w:t>
            </w:r>
            <w:r w:rsidR="00DE4C17" w:rsidRPr="00065701">
              <w:rPr>
                <w:color w:val="auto"/>
                <w:sz w:val="16"/>
                <w:szCs w:val="16"/>
              </w:rPr>
              <w:t xml:space="preserve">súas </w:t>
            </w:r>
            <w:r w:rsidRPr="00065701">
              <w:rPr>
                <w:color w:val="auto"/>
                <w:sz w:val="16"/>
                <w:szCs w:val="16"/>
              </w:rPr>
              <w:t>persoas coordinadoras de calidade, no desenvolvemento, implantación, seguimento e mellora dos procesos de calidade no programa. A súa misión fundamental é impulsar a implantación, mantemento e mellora continua dos distintos programas vinculados á calidade nas dúas universidades, garantindo, mediante unha coordinación constante, unha cultura de calidade no PDIEL conforme os estándares vixentes en ambas institucións.</w:t>
            </w:r>
          </w:p>
          <w:p w14:paraId="73A8879D" w14:textId="69A5FB55" w:rsidR="004B7BCB" w:rsidRPr="00065701" w:rsidRDefault="004B7BCB" w:rsidP="004B7BCB">
            <w:pPr>
              <w:spacing w:line="360" w:lineRule="auto"/>
              <w:jc w:val="both"/>
              <w:rPr>
                <w:color w:val="auto"/>
                <w:sz w:val="16"/>
                <w:szCs w:val="16"/>
              </w:rPr>
            </w:pPr>
            <w:r w:rsidRPr="00065701">
              <w:rPr>
                <w:color w:val="auto"/>
                <w:sz w:val="16"/>
                <w:szCs w:val="16"/>
              </w:rPr>
              <w:t xml:space="preserve">Para os efectos da xestión administrativa, a Universidade de Vigo e a Universidade da Coruña dispoñen </w:t>
            </w:r>
            <w:r w:rsidR="00DE4C17" w:rsidRPr="00065701">
              <w:rPr>
                <w:color w:val="auto"/>
                <w:sz w:val="16"/>
                <w:szCs w:val="16"/>
              </w:rPr>
              <w:t>n</w:t>
            </w:r>
            <w:r w:rsidRPr="00065701">
              <w:rPr>
                <w:color w:val="auto"/>
                <w:sz w:val="16"/>
                <w:szCs w:val="16"/>
              </w:rPr>
              <w:t xml:space="preserve"> as súas </w:t>
            </w:r>
            <w:r w:rsidR="00DE4C17" w:rsidRPr="00065701">
              <w:rPr>
                <w:color w:val="auto"/>
                <w:sz w:val="16"/>
                <w:szCs w:val="16"/>
              </w:rPr>
              <w:t xml:space="preserve">respectivas </w:t>
            </w:r>
            <w:r w:rsidRPr="00065701">
              <w:rPr>
                <w:color w:val="auto"/>
                <w:sz w:val="16"/>
                <w:szCs w:val="16"/>
              </w:rPr>
              <w:t xml:space="preserve">Facultades de unidades de xestión de posgrao integradas nas áreas académicas, que traballan coordinadamente cos Servizos de Posgrao das universidades, co obxectivo de achegar </w:t>
            </w:r>
            <w:r w:rsidR="00DE4C17" w:rsidRPr="00065701">
              <w:rPr>
                <w:color w:val="auto"/>
                <w:sz w:val="16"/>
                <w:szCs w:val="16"/>
              </w:rPr>
              <w:t>unh</w:t>
            </w:r>
            <w:r w:rsidRPr="00065701">
              <w:rPr>
                <w:color w:val="auto"/>
                <w:sz w:val="16"/>
                <w:szCs w:val="16"/>
              </w:rPr>
              <w:t xml:space="preserve">a xestión administrativa </w:t>
            </w:r>
            <w:r w:rsidR="00DE4C17" w:rsidRPr="00065701">
              <w:rPr>
                <w:color w:val="auto"/>
                <w:sz w:val="16"/>
                <w:szCs w:val="16"/>
              </w:rPr>
              <w:t xml:space="preserve">eficaz </w:t>
            </w:r>
            <w:r w:rsidRPr="00065701">
              <w:rPr>
                <w:color w:val="auto"/>
                <w:sz w:val="16"/>
                <w:szCs w:val="16"/>
              </w:rPr>
              <w:t>ao alumnado.</w:t>
            </w:r>
          </w:p>
          <w:p w14:paraId="0407E99A" w14:textId="77777777" w:rsidR="00497537" w:rsidRPr="00065701" w:rsidRDefault="00497537" w:rsidP="001529EC">
            <w:pPr>
              <w:spacing w:line="360" w:lineRule="auto"/>
              <w:jc w:val="both"/>
              <w:rPr>
                <w:color w:val="auto"/>
                <w:sz w:val="16"/>
                <w:szCs w:val="16"/>
              </w:rPr>
            </w:pPr>
          </w:p>
          <w:p w14:paraId="3E9973C4" w14:textId="77777777" w:rsidR="00497537" w:rsidRPr="00065701" w:rsidRDefault="00497537" w:rsidP="00497537">
            <w:pPr>
              <w:spacing w:line="360" w:lineRule="auto"/>
              <w:jc w:val="both"/>
              <w:rPr>
                <w:i/>
                <w:color w:val="auto"/>
                <w:sz w:val="16"/>
                <w:szCs w:val="16"/>
              </w:rPr>
            </w:pPr>
            <w:r w:rsidRPr="00065701">
              <w:rPr>
                <w:i/>
                <w:color w:val="auto"/>
                <w:sz w:val="16"/>
                <w:szCs w:val="16"/>
              </w:rPr>
              <w:t>Colaboración con outras institucións (convenios de colaboración, actividades e resultados):</w:t>
            </w:r>
          </w:p>
          <w:p w14:paraId="30E62CC4" w14:textId="77777777" w:rsidR="00DE4C17" w:rsidRPr="00065701" w:rsidRDefault="00DE4C17" w:rsidP="00497537">
            <w:pPr>
              <w:spacing w:line="360" w:lineRule="auto"/>
              <w:jc w:val="both"/>
              <w:rPr>
                <w:i/>
                <w:iCs/>
                <w:color w:val="auto"/>
                <w:sz w:val="16"/>
                <w:szCs w:val="16"/>
              </w:rPr>
            </w:pPr>
          </w:p>
          <w:p w14:paraId="1E8EBA60" w14:textId="77777777" w:rsidR="007966F8" w:rsidRPr="00065701" w:rsidRDefault="007966F8" w:rsidP="007966F8">
            <w:pPr>
              <w:spacing w:line="360" w:lineRule="auto"/>
              <w:jc w:val="both"/>
              <w:rPr>
                <w:color w:val="auto"/>
                <w:sz w:val="16"/>
                <w:szCs w:val="16"/>
                <w:lang w:val="pt-PT"/>
              </w:rPr>
            </w:pPr>
            <w:r w:rsidRPr="00065701">
              <w:rPr>
                <w:color w:val="auto"/>
                <w:sz w:val="16"/>
                <w:szCs w:val="16"/>
                <w:lang w:val="pt-PT"/>
              </w:rPr>
              <w:t>Tanto a UDC como a UVigo seguen mantendo vínculos con diversos centros nacionais e internacionais de investigación e estudos de posgrao doutras universidades estranxeiras, o que reforza a internacionalización dos estudos literarios e favorece a mobilidade internacional de profesorado e alumnado.</w:t>
            </w:r>
          </w:p>
          <w:p w14:paraId="6490AB32" w14:textId="6B4F11BC" w:rsidR="007966F8" w:rsidRPr="00065701" w:rsidRDefault="007966F8" w:rsidP="007966F8">
            <w:pPr>
              <w:spacing w:line="360" w:lineRule="auto"/>
              <w:jc w:val="both"/>
              <w:rPr>
                <w:color w:val="auto"/>
                <w:sz w:val="16"/>
                <w:szCs w:val="16"/>
                <w:lang w:val="pt-PT"/>
              </w:rPr>
            </w:pPr>
            <w:r w:rsidRPr="00065701">
              <w:rPr>
                <w:color w:val="auto"/>
                <w:sz w:val="16"/>
                <w:szCs w:val="16"/>
                <w:lang w:val="pt-PT"/>
              </w:rPr>
              <w:t>Durante o período obxecto do presente seguimento, intensificouse a colaboración mediante o intercambio de profesorado e doutorandas/os con institucións europeas e iberoamericanas, a través de convenios marco e específicos asinados entre as distintas entidades.</w:t>
            </w:r>
            <w:r w:rsidR="006F1A9B" w:rsidRPr="00065701">
              <w:rPr>
                <w:color w:val="auto"/>
                <w:sz w:val="16"/>
                <w:szCs w:val="16"/>
                <w:lang w:val="pt-PT"/>
              </w:rPr>
              <w:t xml:space="preserve"> </w:t>
            </w:r>
          </w:p>
          <w:p w14:paraId="1D049175" w14:textId="77777777" w:rsidR="007966F8" w:rsidRPr="00065701" w:rsidRDefault="007966F8" w:rsidP="007966F8">
            <w:pPr>
              <w:spacing w:line="360" w:lineRule="auto"/>
              <w:jc w:val="both"/>
              <w:rPr>
                <w:color w:val="auto"/>
                <w:sz w:val="16"/>
                <w:szCs w:val="16"/>
                <w:lang w:val="pt-PT"/>
              </w:rPr>
            </w:pPr>
            <w:r w:rsidRPr="00065701">
              <w:rPr>
                <w:color w:val="auto"/>
                <w:sz w:val="16"/>
                <w:szCs w:val="16"/>
                <w:lang w:val="pt-PT"/>
              </w:rPr>
              <w:t xml:space="preserve">A relación de convenios asinados pola UDC pode consultarse no seguinte enlace: </w:t>
            </w:r>
            <w:hyperlink r:id="rId30" w:tgtFrame="_new" w:history="1">
              <w:r w:rsidRPr="00065701">
                <w:rPr>
                  <w:rStyle w:val="Hiperligao"/>
                  <w:color w:val="auto"/>
                  <w:sz w:val="16"/>
                  <w:szCs w:val="16"/>
                  <w:lang w:val="pt-PT"/>
                </w:rPr>
                <w:t>https://www.udc.es/es/ori/infxeral/conveniosbilaterais/</w:t>
              </w:r>
            </w:hyperlink>
            <w:r w:rsidRPr="00065701">
              <w:rPr>
                <w:color w:val="auto"/>
                <w:sz w:val="16"/>
                <w:szCs w:val="16"/>
                <w:lang w:val="pt-PT"/>
              </w:rPr>
              <w:t>. Cómpre destacar especialmente os lazos da UDC con centros do ámbito lusófono (Universidade de Lisboa, Universidade Nova de Lisboa, Universidade do Minho, Universidade de Coimbra), brasileiro (Universidade de São Paulo, Universidade Estadual do Rio de Janeiro, Universidade Federal da Bahia) e africano (Universidade Eduardo Mondlane – Maputo, Universidade Agostinho Neto – Luanda). Ademais, a Facultade de Filoloxía da UDC mantén unha ampla oferta de mobilidade Erasmus con numerosos países —entre outros, Alemaña, Finlandia, Francia, Hungría, Irlanda, Italia, Lituania, Países Baixos, Polonia, Portugal, Reino Unido, Romanía, Suecia e Turquía—, colaborando con máis de medio cento de universidades.</w:t>
            </w:r>
          </w:p>
          <w:p w14:paraId="534CE562" w14:textId="77777777" w:rsidR="007966F8" w:rsidRPr="00065701" w:rsidRDefault="007966F8" w:rsidP="007966F8">
            <w:pPr>
              <w:spacing w:line="360" w:lineRule="auto"/>
              <w:jc w:val="both"/>
              <w:rPr>
                <w:color w:val="auto"/>
                <w:sz w:val="16"/>
                <w:szCs w:val="16"/>
                <w:lang w:val="pt-PT"/>
              </w:rPr>
            </w:pPr>
            <w:r w:rsidRPr="00065701">
              <w:rPr>
                <w:color w:val="auto"/>
                <w:sz w:val="16"/>
                <w:szCs w:val="16"/>
                <w:lang w:val="pt-PT"/>
              </w:rPr>
              <w:t xml:space="preserve">No que respecta á Universidade de Vigo, os seus acordos internacionais poden consultarse no seguinte enlace: </w:t>
            </w:r>
            <w:hyperlink r:id="rId31" w:tgtFrame="_new" w:history="1">
              <w:r w:rsidRPr="00065701">
                <w:rPr>
                  <w:rStyle w:val="Hiperligao"/>
                  <w:color w:val="auto"/>
                  <w:sz w:val="16"/>
                  <w:szCs w:val="16"/>
                  <w:lang w:val="pt-PT"/>
                </w:rPr>
                <w:t>https://secretaria.uvigo.gal/uv/web/convenios/public/convenio/index?_locale=es</w:t>
              </w:r>
            </w:hyperlink>
            <w:r w:rsidRPr="00065701">
              <w:rPr>
                <w:color w:val="auto"/>
                <w:sz w:val="16"/>
                <w:szCs w:val="16"/>
                <w:lang w:val="pt-PT"/>
              </w:rPr>
              <w:t xml:space="preserve">. A UVigo mantén tamén colaboracións activas con numerosos centros e institucións de investigación nacionais e internacionais. Conta con profesorado procedente de diferentes universidades estranxeiras —especialmente do norte de Portugal— que ten impartido docencia e participado regularmente no Máster en Artes Escénicas, título desenvolvido en colaboración coa Escola Superior de Arte Dramática de Vigo e que se integra actualmente no novo Máster en Literatura Dramática, Artes Escénicas e Música. A Facultade de Filoloxía e Tradución da UVigo dispón, asemade, de múltiples convenios Erasmus de mobilidade para estudantado (tamén de posgrao) </w:t>
            </w:r>
            <w:r w:rsidRPr="00065701">
              <w:rPr>
                <w:color w:val="auto"/>
                <w:sz w:val="16"/>
                <w:szCs w:val="16"/>
                <w:lang w:val="pt-PT"/>
              </w:rPr>
              <w:lastRenderedPageBreak/>
              <w:t>e para profesorado con máis dun centenar de universidades europeas (como Alemaña, Austria, Bélxica, Croacia, Eslovaquia, Eslovenia, Finlandia, Francia, Islandia, Italia, Lituania, Polonia, Portugal, Reino Unido, República Checa, Romanía, Suecia, Suíza, Turquía, entre outras), así como con trinta centros nos Estados Unidos e institucións en Australia e Brasil.</w:t>
            </w:r>
          </w:p>
          <w:p w14:paraId="631A14CA" w14:textId="30D3FDE6" w:rsidR="00BB4607" w:rsidRPr="00065701" w:rsidRDefault="00BB4607" w:rsidP="007966F8">
            <w:pPr>
              <w:spacing w:line="360" w:lineRule="auto"/>
              <w:jc w:val="both"/>
              <w:rPr>
                <w:color w:val="auto"/>
                <w:sz w:val="16"/>
                <w:szCs w:val="16"/>
                <w:lang w:val="pt-PT"/>
              </w:rPr>
            </w:pPr>
            <w:r w:rsidRPr="00065701">
              <w:rPr>
                <w:color w:val="auto"/>
                <w:sz w:val="16"/>
                <w:szCs w:val="16"/>
                <w:lang w:val="pt-PT"/>
              </w:rPr>
              <w:t>De forma específica, o PDIEL promoveu 7 convenios (4 na UVigo e 3 na UDC) de cotutela no período obxecto do seguimento actual (cf. táboa infra); e a Cátedra Internacional José Saramago, asociada ao PDIEL, tivo 5 convenios de colaboración activos</w:t>
            </w:r>
            <w:r w:rsidR="00A74A4B" w:rsidRPr="00065701">
              <w:rPr>
                <w:color w:val="auto"/>
                <w:sz w:val="16"/>
                <w:szCs w:val="16"/>
                <w:lang w:val="pt-PT"/>
              </w:rPr>
              <w:t xml:space="preserve"> con entidades públicas e privadas</w:t>
            </w:r>
            <w:r w:rsidRPr="00065701">
              <w:rPr>
                <w:color w:val="auto"/>
                <w:sz w:val="16"/>
                <w:szCs w:val="16"/>
                <w:lang w:val="pt-PT"/>
              </w:rPr>
              <w:t xml:space="preserve"> neste período (2 deles achegando financiamento, cf. táboa infra)</w:t>
            </w:r>
            <w:r w:rsidR="00A74A4B" w:rsidRPr="00065701">
              <w:rPr>
                <w:color w:val="auto"/>
                <w:sz w:val="16"/>
                <w:szCs w:val="16"/>
                <w:lang w:val="pt-PT"/>
              </w:rPr>
              <w:t xml:space="preserve"> que repercutiron de forma positiva no programa</w:t>
            </w:r>
            <w:r w:rsidRPr="00065701">
              <w:rPr>
                <w:color w:val="auto"/>
                <w:sz w:val="16"/>
                <w:szCs w:val="16"/>
                <w:lang w:val="pt-PT"/>
              </w:rPr>
              <w:t>.</w:t>
            </w:r>
          </w:p>
          <w:p w14:paraId="4808BD10" w14:textId="6B444F6D" w:rsidR="007966F8" w:rsidRPr="00065701" w:rsidRDefault="007966F8" w:rsidP="007966F8">
            <w:pPr>
              <w:spacing w:line="360" w:lineRule="auto"/>
              <w:jc w:val="both"/>
              <w:rPr>
                <w:color w:val="auto"/>
                <w:sz w:val="16"/>
                <w:szCs w:val="16"/>
                <w:lang w:val="pt-PT"/>
              </w:rPr>
            </w:pPr>
            <w:r w:rsidRPr="00065701">
              <w:rPr>
                <w:color w:val="auto"/>
                <w:sz w:val="16"/>
                <w:szCs w:val="16"/>
                <w:lang w:val="pt-PT"/>
              </w:rPr>
              <w:t xml:space="preserve">Os grupos de investigación aos que pertence o profesorado da UDC e da UVigo manteñen relacións estables con investigadoras e investigadores de prestixio internacional nos ámbitos hispánico, lusófono e da tradución, pertencentes a centros de investigación e universidades como a Universidade do Porto, Universidade de Lisboa, Universidade Nova de Lisboa, Universidade do Minho (Portugal); a Università degli Studi di Verona (Italia), Universität Wien (Austria); Uniwersytet Warszawski e Uniwersytet Jagielloński (Polonia); Universidade do Oeste do Paraná, Universidade Federal Fluminense, Universidade Federal do Rio de Janeiro (Brasil); ou a Université de Poitiers (Francia), entre moitas outras. Así mesmo, o profesorado do PDIEL colabora con diversas institucións e entidades, como o Centro de Investigación Interuniversitario das Paisaxes Atlánticas Culturais (CISPAC); o Instituto de Literatura Comparada Margarida Losa da Universidade do Porto; o Laboratorio de Estudos de Xénero e Sexualidade – LEGS do Centre National </w:t>
            </w:r>
            <w:r w:rsidR="00C51715" w:rsidRPr="00065701">
              <w:rPr>
                <w:color w:val="auto"/>
                <w:sz w:val="16"/>
                <w:szCs w:val="16"/>
                <w:lang w:val="pt-PT"/>
              </w:rPr>
              <w:t>da</w:t>
            </w:r>
            <w:r w:rsidRPr="00065701">
              <w:rPr>
                <w:color w:val="auto"/>
                <w:sz w:val="16"/>
                <w:szCs w:val="16"/>
                <w:lang w:val="pt-PT"/>
              </w:rPr>
              <w:t xml:space="preserve"> Recherche Scientifique (Francia); a Fundación Manuel María de Estudos Galegos; a Fundación Rosalía de Castro; a Fundación Torrente Ballester; ou a Asociación de Cervantistas, entre outras moitas.</w:t>
            </w:r>
          </w:p>
          <w:p w14:paraId="1249EE33" w14:textId="77777777" w:rsidR="007966F8" w:rsidRPr="00065701" w:rsidRDefault="007966F8" w:rsidP="007966F8">
            <w:pPr>
              <w:spacing w:line="360" w:lineRule="auto"/>
              <w:jc w:val="both"/>
              <w:rPr>
                <w:color w:val="auto"/>
                <w:sz w:val="16"/>
                <w:szCs w:val="16"/>
                <w:lang w:val="pt-PT"/>
              </w:rPr>
            </w:pPr>
            <w:r w:rsidRPr="00065701">
              <w:rPr>
                <w:color w:val="auto"/>
                <w:sz w:val="16"/>
                <w:szCs w:val="16"/>
                <w:lang w:val="pt-PT"/>
              </w:rPr>
              <w:t xml:space="preserve">Cómpre salientar tamén o labor da I Cátedra Internacional José Saramago, dirixida polo coordinador do PDIEL, que mantén convenios internacionais financiados co Camões I.P. e coa Universidade Lusófona de Humanidades e Tecnoloxías de Lisboa, así como coas fundacións galegas Vicente Risco e Ramón Otero Pedrayo. Esta cátedra coordina, ademais, unha ampla rede internacional, a </w:t>
            </w:r>
            <w:r w:rsidRPr="00065701">
              <w:rPr>
                <w:i/>
                <w:iCs/>
                <w:color w:val="auto"/>
                <w:sz w:val="16"/>
                <w:szCs w:val="16"/>
                <w:lang w:val="pt-PT"/>
              </w:rPr>
              <w:t>Jangada – Rede Internacional de Cátedras, Centros de Investigação e Associações</w:t>
            </w:r>
            <w:r w:rsidRPr="00065701">
              <w:rPr>
                <w:color w:val="auto"/>
                <w:sz w:val="16"/>
                <w:szCs w:val="16"/>
                <w:lang w:val="pt-PT"/>
              </w:rPr>
              <w:t>, que reúne as nove cátedras Saramago existentes no mundo, xunto con outras cátedras, institutos e asociacións internacionais.</w:t>
            </w:r>
          </w:p>
          <w:p w14:paraId="72E45D9B" w14:textId="4FC0256A" w:rsidR="00DE4C17" w:rsidRPr="00065701" w:rsidRDefault="007966F8" w:rsidP="00497537">
            <w:pPr>
              <w:spacing w:line="360" w:lineRule="auto"/>
              <w:jc w:val="both"/>
              <w:rPr>
                <w:color w:val="auto"/>
                <w:sz w:val="16"/>
                <w:szCs w:val="16"/>
                <w:lang w:val="pt-PT"/>
              </w:rPr>
            </w:pPr>
            <w:r w:rsidRPr="00065701">
              <w:rPr>
                <w:color w:val="auto"/>
                <w:sz w:val="16"/>
                <w:szCs w:val="16"/>
                <w:lang w:val="pt-PT"/>
              </w:rPr>
              <w:t>Todos estes contactos e colaboracións internacionais dos grupos de investigación e do profesorado do PDIEL —dos que aquí se recollen só algúns exemplos— contribúen decididamente a fortalecer a proxección internacional do Programa e a ofrecer unha ampla rede de contactos e apoio ás persoas doutorandas.</w:t>
            </w:r>
          </w:p>
          <w:p w14:paraId="6438225E" w14:textId="77777777" w:rsidR="00DE4C17" w:rsidRPr="00065701" w:rsidRDefault="00DE4C17" w:rsidP="00497537">
            <w:pPr>
              <w:spacing w:line="360" w:lineRule="auto"/>
              <w:jc w:val="both"/>
              <w:rPr>
                <w:iCs/>
                <w:color w:val="auto"/>
                <w:sz w:val="16"/>
                <w:szCs w:val="16"/>
              </w:rPr>
            </w:pPr>
          </w:p>
          <w:tbl>
            <w:tblPr>
              <w:tblW w:w="85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1050"/>
              <w:gridCol w:w="1561"/>
              <w:gridCol w:w="4277"/>
              <w:gridCol w:w="1617"/>
            </w:tblGrid>
            <w:tr w:rsidR="00065701" w:rsidRPr="00065701" w14:paraId="60BFEE72" w14:textId="77777777" w:rsidTr="00474A40">
              <w:trPr>
                <w:trHeight w:val="272"/>
              </w:trPr>
              <w:tc>
                <w:tcPr>
                  <w:tcW w:w="8505" w:type="dxa"/>
                  <w:gridSpan w:val="4"/>
                  <w:shd w:val="clear" w:color="auto" w:fill="BFBFBF"/>
                  <w:vAlign w:val="center"/>
                </w:tcPr>
                <w:p w14:paraId="7D632CF0" w14:textId="50153C63" w:rsidR="00DE4C17" w:rsidRPr="00065701" w:rsidRDefault="00DE4C17" w:rsidP="00DE4C17">
                  <w:pPr>
                    <w:widowControl w:val="0"/>
                    <w:pBdr>
                      <w:top w:val="nil"/>
                      <w:left w:val="nil"/>
                      <w:bottom w:val="nil"/>
                      <w:right w:val="nil"/>
                      <w:between w:val="nil"/>
                    </w:pBdr>
                    <w:jc w:val="both"/>
                    <w:rPr>
                      <w:rFonts w:ascii="Times New Roman" w:eastAsia="Calibri" w:hAnsi="Times New Roman"/>
                      <w:b/>
                      <w:color w:val="auto"/>
                      <w:sz w:val="16"/>
                      <w:szCs w:val="16"/>
                      <w:lang w:val="es-ES"/>
                    </w:rPr>
                  </w:pPr>
                  <w:r w:rsidRPr="00065701">
                    <w:rPr>
                      <w:rFonts w:ascii="Times New Roman" w:eastAsia="Calibri" w:hAnsi="Times New Roman"/>
                      <w:b/>
                      <w:color w:val="auto"/>
                      <w:sz w:val="16"/>
                      <w:szCs w:val="16"/>
                      <w:lang w:val="es-ES"/>
                    </w:rPr>
                    <w:t>LISTADO DE COLABORACI</w:t>
                  </w:r>
                  <w:r w:rsidR="00B72A02" w:rsidRPr="00065701">
                    <w:rPr>
                      <w:rFonts w:ascii="Times New Roman" w:eastAsia="Calibri" w:hAnsi="Times New Roman"/>
                      <w:b/>
                      <w:color w:val="auto"/>
                      <w:sz w:val="16"/>
                      <w:szCs w:val="16"/>
                      <w:lang w:val="es-ES"/>
                    </w:rPr>
                    <w:t>ÓNS</w:t>
                  </w:r>
                  <w:r w:rsidRPr="00065701">
                    <w:rPr>
                      <w:rFonts w:ascii="Times New Roman" w:eastAsia="Calibri" w:hAnsi="Times New Roman"/>
                      <w:b/>
                      <w:color w:val="auto"/>
                      <w:sz w:val="16"/>
                      <w:szCs w:val="16"/>
                      <w:lang w:val="es-ES"/>
                    </w:rPr>
                    <w:t xml:space="preserve"> CON CONVENIO</w:t>
                  </w:r>
                </w:p>
              </w:tc>
            </w:tr>
            <w:tr w:rsidR="00065701" w:rsidRPr="00065701" w14:paraId="004ABF0B" w14:textId="77777777" w:rsidTr="00474A40">
              <w:trPr>
                <w:trHeight w:val="635"/>
              </w:trPr>
              <w:tc>
                <w:tcPr>
                  <w:tcW w:w="1050" w:type="dxa"/>
                  <w:shd w:val="clear" w:color="auto" w:fill="BEBEBE"/>
                  <w:vAlign w:val="center"/>
                </w:tcPr>
                <w:p w14:paraId="3E2B748A" w14:textId="77777777" w:rsidR="00DE4C17" w:rsidRPr="00065701" w:rsidRDefault="00DE4C17" w:rsidP="00DE4C17">
                  <w:pPr>
                    <w:widowControl w:val="0"/>
                    <w:pBdr>
                      <w:top w:val="nil"/>
                      <w:left w:val="nil"/>
                      <w:bottom w:val="nil"/>
                      <w:right w:val="nil"/>
                      <w:between w:val="nil"/>
                    </w:pBdr>
                    <w:jc w:val="both"/>
                    <w:rPr>
                      <w:rFonts w:ascii="Times New Roman" w:eastAsia="Calibri" w:hAnsi="Times New Roman"/>
                      <w:b/>
                      <w:color w:val="auto"/>
                      <w:sz w:val="16"/>
                      <w:szCs w:val="16"/>
                      <w:lang w:val="es-ES"/>
                    </w:rPr>
                  </w:pPr>
                  <w:r w:rsidRPr="00065701">
                    <w:rPr>
                      <w:rFonts w:ascii="Times New Roman" w:eastAsia="Calibri" w:hAnsi="Times New Roman"/>
                      <w:b/>
                      <w:color w:val="auto"/>
                      <w:sz w:val="16"/>
                      <w:szCs w:val="16"/>
                      <w:lang w:val="es-ES"/>
                    </w:rPr>
                    <w:t>CÓDIGO</w:t>
                  </w:r>
                </w:p>
              </w:tc>
              <w:tc>
                <w:tcPr>
                  <w:tcW w:w="1561" w:type="dxa"/>
                  <w:shd w:val="clear" w:color="auto" w:fill="BEBEBE"/>
                  <w:vAlign w:val="center"/>
                </w:tcPr>
                <w:p w14:paraId="2422A5E8" w14:textId="77777777" w:rsidR="00DE4C17" w:rsidRPr="00065701" w:rsidRDefault="00DE4C17" w:rsidP="00DE4C17">
                  <w:pPr>
                    <w:widowControl w:val="0"/>
                    <w:pBdr>
                      <w:top w:val="nil"/>
                      <w:left w:val="nil"/>
                      <w:bottom w:val="nil"/>
                      <w:right w:val="nil"/>
                      <w:between w:val="nil"/>
                    </w:pBdr>
                    <w:jc w:val="both"/>
                    <w:rPr>
                      <w:rFonts w:ascii="Times New Roman" w:eastAsia="Calibri" w:hAnsi="Times New Roman"/>
                      <w:b/>
                      <w:color w:val="auto"/>
                      <w:sz w:val="16"/>
                      <w:szCs w:val="16"/>
                      <w:lang w:val="es-ES"/>
                    </w:rPr>
                  </w:pPr>
                  <w:r w:rsidRPr="00065701">
                    <w:rPr>
                      <w:rFonts w:ascii="Times New Roman" w:eastAsia="Calibri" w:hAnsi="Times New Roman"/>
                      <w:b/>
                      <w:color w:val="auto"/>
                      <w:sz w:val="16"/>
                      <w:szCs w:val="16"/>
                      <w:lang w:val="es-ES"/>
                    </w:rPr>
                    <w:t>INSTITUCIÓN</w:t>
                  </w:r>
                </w:p>
              </w:tc>
              <w:tc>
                <w:tcPr>
                  <w:tcW w:w="4277" w:type="dxa"/>
                  <w:shd w:val="clear" w:color="auto" w:fill="BEBEBE"/>
                  <w:vAlign w:val="center"/>
                </w:tcPr>
                <w:p w14:paraId="60436B9A" w14:textId="2B516712" w:rsidR="00DE4C17" w:rsidRPr="00065701" w:rsidRDefault="00DE4C17" w:rsidP="00DE4C17">
                  <w:pPr>
                    <w:widowControl w:val="0"/>
                    <w:pBdr>
                      <w:top w:val="nil"/>
                      <w:left w:val="nil"/>
                      <w:bottom w:val="nil"/>
                      <w:right w:val="nil"/>
                      <w:between w:val="nil"/>
                    </w:pBdr>
                    <w:jc w:val="both"/>
                    <w:rPr>
                      <w:rFonts w:ascii="Times New Roman" w:eastAsia="Calibri" w:hAnsi="Times New Roman"/>
                      <w:b/>
                      <w:color w:val="auto"/>
                      <w:sz w:val="16"/>
                      <w:szCs w:val="16"/>
                      <w:lang w:val="es-ES"/>
                    </w:rPr>
                  </w:pPr>
                  <w:r w:rsidRPr="00065701">
                    <w:rPr>
                      <w:rFonts w:ascii="Times New Roman" w:eastAsia="Calibri" w:hAnsi="Times New Roman"/>
                      <w:b/>
                      <w:color w:val="auto"/>
                      <w:sz w:val="16"/>
                      <w:szCs w:val="16"/>
                      <w:lang w:val="es-ES"/>
                    </w:rPr>
                    <w:t>DESCRICIÓN</w:t>
                  </w:r>
                </w:p>
              </w:tc>
              <w:tc>
                <w:tcPr>
                  <w:tcW w:w="1617" w:type="dxa"/>
                  <w:shd w:val="clear" w:color="auto" w:fill="BEBEBE"/>
                  <w:vAlign w:val="center"/>
                </w:tcPr>
                <w:p w14:paraId="1583E73D" w14:textId="5208F185" w:rsidR="00DE4C17" w:rsidRPr="00065701" w:rsidRDefault="00DE4C17" w:rsidP="00B72A02">
                  <w:pPr>
                    <w:widowControl w:val="0"/>
                    <w:pBdr>
                      <w:top w:val="nil"/>
                      <w:left w:val="nil"/>
                      <w:bottom w:val="nil"/>
                      <w:right w:val="nil"/>
                      <w:between w:val="nil"/>
                    </w:pBdr>
                    <w:rPr>
                      <w:rFonts w:ascii="Times New Roman" w:eastAsia="Calibri" w:hAnsi="Times New Roman"/>
                      <w:b/>
                      <w:color w:val="auto"/>
                      <w:sz w:val="16"/>
                      <w:szCs w:val="16"/>
                      <w:lang w:val="es-ES"/>
                    </w:rPr>
                  </w:pPr>
                  <w:r w:rsidRPr="00065701">
                    <w:rPr>
                      <w:rFonts w:ascii="Times New Roman" w:eastAsia="Calibri" w:hAnsi="Times New Roman"/>
                      <w:b/>
                      <w:color w:val="auto"/>
                      <w:sz w:val="16"/>
                      <w:szCs w:val="16"/>
                      <w:lang w:val="es-ES"/>
                    </w:rPr>
                    <w:t>NATUREZA</w:t>
                  </w:r>
                  <w:r w:rsidR="00B72A02" w:rsidRPr="00065701">
                    <w:rPr>
                      <w:rFonts w:ascii="Times New Roman" w:eastAsia="Calibri" w:hAnsi="Times New Roman"/>
                      <w:b/>
                      <w:color w:val="auto"/>
                      <w:sz w:val="16"/>
                      <w:szCs w:val="16"/>
                      <w:lang w:val="es-ES"/>
                    </w:rPr>
                    <w:t xml:space="preserve"> </w:t>
                  </w:r>
                  <w:r w:rsidR="00A74A4B" w:rsidRPr="00065701">
                    <w:rPr>
                      <w:rFonts w:ascii="Times New Roman" w:eastAsia="Calibri" w:hAnsi="Times New Roman"/>
                      <w:b/>
                      <w:color w:val="auto"/>
                      <w:sz w:val="16"/>
                      <w:szCs w:val="16"/>
                      <w:lang w:val="es-ES"/>
                    </w:rPr>
                    <w:t>/</w:t>
                  </w:r>
                  <w:r w:rsidRPr="00065701">
                    <w:rPr>
                      <w:rFonts w:ascii="Times New Roman" w:eastAsia="Calibri" w:hAnsi="Times New Roman"/>
                      <w:b/>
                      <w:color w:val="auto"/>
                      <w:sz w:val="16"/>
                      <w:szCs w:val="16"/>
                      <w:lang w:val="es-ES"/>
                    </w:rPr>
                    <w:t xml:space="preserve"> INSTITUCIÓN</w:t>
                  </w:r>
                </w:p>
              </w:tc>
            </w:tr>
            <w:tr w:rsidR="00065701" w:rsidRPr="00065701" w14:paraId="58EEB967" w14:textId="77777777" w:rsidTr="00474A40">
              <w:trPr>
                <w:trHeight w:val="283"/>
              </w:trPr>
              <w:tc>
                <w:tcPr>
                  <w:tcW w:w="1050" w:type="dxa"/>
                  <w:vAlign w:val="center"/>
                </w:tcPr>
                <w:p w14:paraId="4E8FBF18"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BR-1013</w:t>
                  </w:r>
                </w:p>
              </w:tc>
              <w:tc>
                <w:tcPr>
                  <w:tcW w:w="1561" w:type="dxa"/>
                  <w:vAlign w:val="center"/>
                </w:tcPr>
                <w:p w14:paraId="7BA2DB1A"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Universidade Estadual do Oeste do Paraná</w:t>
                  </w:r>
                </w:p>
              </w:tc>
              <w:tc>
                <w:tcPr>
                  <w:tcW w:w="4277" w:type="dxa"/>
                  <w:vAlign w:val="center"/>
                </w:tcPr>
                <w:p w14:paraId="31BC6570" w14:textId="1316F03F" w:rsidR="00DE4C17" w:rsidRPr="00065701" w:rsidRDefault="00EA02BC"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Tese</w:t>
                  </w:r>
                  <w:r w:rsidR="00DE4C17" w:rsidRPr="00065701">
                    <w:rPr>
                      <w:rFonts w:ascii="Times New Roman" w:eastAsia="Calibri" w:hAnsi="Times New Roman"/>
                      <w:color w:val="auto"/>
                      <w:sz w:val="16"/>
                      <w:szCs w:val="16"/>
                      <w:lang w:val="es-ES"/>
                    </w:rPr>
                    <w:t xml:space="preserve"> de Cristian Javier López, alumno </w:t>
                  </w:r>
                  <w:r w:rsidRPr="00065701">
                    <w:rPr>
                      <w:rFonts w:ascii="Times New Roman" w:eastAsia="Calibri" w:hAnsi="Times New Roman"/>
                      <w:color w:val="auto"/>
                      <w:sz w:val="16"/>
                      <w:szCs w:val="16"/>
                      <w:lang w:val="es-ES"/>
                    </w:rPr>
                    <w:t>do</w:t>
                  </w:r>
                  <w:r w:rsidR="008B0924" w:rsidRPr="00065701">
                    <w:rPr>
                      <w:rFonts w:ascii="Times New Roman" w:eastAsia="Calibri" w:hAnsi="Times New Roman"/>
                      <w:color w:val="auto"/>
                      <w:sz w:val="16"/>
                      <w:szCs w:val="16"/>
                      <w:lang w:val="es-ES"/>
                    </w:rPr>
                    <w:t xml:space="preserve"> </w:t>
                  </w:r>
                  <w:r w:rsidR="00DE4C17" w:rsidRPr="00065701">
                    <w:rPr>
                      <w:rFonts w:ascii="Times New Roman" w:eastAsia="Calibri" w:hAnsi="Times New Roman"/>
                      <w:color w:val="auto"/>
                      <w:sz w:val="16"/>
                      <w:szCs w:val="16"/>
                      <w:lang w:val="es-ES"/>
                    </w:rPr>
                    <w:t xml:space="preserve">PDIEL, realizada en </w:t>
                  </w:r>
                  <w:r w:rsidRPr="00065701">
                    <w:rPr>
                      <w:rFonts w:ascii="Times New Roman" w:eastAsia="Calibri" w:hAnsi="Times New Roman"/>
                      <w:color w:val="auto"/>
                      <w:sz w:val="16"/>
                      <w:szCs w:val="16"/>
                      <w:lang w:val="es-ES"/>
                    </w:rPr>
                    <w:t>réxime</w:t>
                  </w:r>
                  <w:r w:rsidR="00DE4C17" w:rsidRPr="00065701">
                    <w:rPr>
                      <w:rFonts w:ascii="Times New Roman" w:eastAsia="Calibri" w:hAnsi="Times New Roman"/>
                      <w:color w:val="auto"/>
                      <w:sz w:val="16"/>
                      <w:szCs w:val="16"/>
                      <w:lang w:val="es-ES"/>
                    </w:rPr>
                    <w:t xml:space="preserve"> de cotutela </w:t>
                  </w:r>
                  <w:r w:rsidRPr="00065701">
                    <w:rPr>
                      <w:rFonts w:ascii="Times New Roman" w:eastAsia="Calibri" w:hAnsi="Times New Roman"/>
                      <w:color w:val="auto"/>
                      <w:sz w:val="16"/>
                      <w:szCs w:val="16"/>
                      <w:lang w:val="es-ES"/>
                    </w:rPr>
                    <w:t>entre a</w:t>
                  </w:r>
                  <w:r w:rsidR="00DE4C17" w:rsidRPr="00065701">
                    <w:rPr>
                      <w:rFonts w:ascii="Times New Roman" w:eastAsia="Calibri" w:hAnsi="Times New Roman"/>
                      <w:color w:val="auto"/>
                      <w:sz w:val="16"/>
                      <w:szCs w:val="16"/>
                      <w:lang w:val="es-ES"/>
                    </w:rPr>
                    <w:t xml:space="preserve"> Universidade de Vigo </w:t>
                  </w:r>
                  <w:r w:rsidRPr="00065701">
                    <w:rPr>
                      <w:rFonts w:ascii="Times New Roman" w:eastAsia="Calibri" w:hAnsi="Times New Roman"/>
                      <w:color w:val="auto"/>
                      <w:sz w:val="16"/>
                      <w:szCs w:val="16"/>
                      <w:lang w:val="es-ES"/>
                    </w:rPr>
                    <w:t>e a</w:t>
                  </w:r>
                  <w:r w:rsidR="00DE4C17" w:rsidRPr="00065701">
                    <w:rPr>
                      <w:rFonts w:ascii="Times New Roman" w:eastAsia="Calibri" w:hAnsi="Times New Roman"/>
                      <w:color w:val="auto"/>
                      <w:sz w:val="16"/>
                      <w:szCs w:val="16"/>
                      <w:lang w:val="es-ES"/>
                    </w:rPr>
                    <w:t xml:space="preserve"> Universidade Estadual do Oeste do Paraná (Brasil), defendida en 2022</w:t>
                  </w:r>
                </w:p>
              </w:tc>
              <w:tc>
                <w:tcPr>
                  <w:tcW w:w="1617" w:type="dxa"/>
                  <w:vAlign w:val="center"/>
                </w:tcPr>
                <w:p w14:paraId="238C503B" w14:textId="42AEDB1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Universidad</w:t>
                  </w:r>
                  <w:r w:rsidR="00A74A4B" w:rsidRPr="00065701">
                    <w:rPr>
                      <w:rFonts w:ascii="Times New Roman" w:eastAsia="Calibri" w:hAnsi="Times New Roman"/>
                      <w:color w:val="auto"/>
                      <w:sz w:val="16"/>
                      <w:szCs w:val="16"/>
                      <w:lang w:val="es-ES"/>
                    </w:rPr>
                    <w:t>e</w:t>
                  </w:r>
                  <w:r w:rsidRPr="00065701">
                    <w:rPr>
                      <w:rFonts w:ascii="Times New Roman" w:eastAsia="Calibri" w:hAnsi="Times New Roman"/>
                      <w:color w:val="auto"/>
                      <w:sz w:val="16"/>
                      <w:szCs w:val="16"/>
                      <w:lang w:val="es-ES"/>
                    </w:rPr>
                    <w:t xml:space="preserve"> pública (Brasil)</w:t>
                  </w:r>
                </w:p>
              </w:tc>
            </w:tr>
            <w:tr w:rsidR="00065701" w:rsidRPr="00065701" w14:paraId="0E07F7F1" w14:textId="77777777" w:rsidTr="00474A40">
              <w:trPr>
                <w:trHeight w:val="283"/>
              </w:trPr>
              <w:tc>
                <w:tcPr>
                  <w:tcW w:w="1050" w:type="dxa"/>
                  <w:vAlign w:val="center"/>
                </w:tcPr>
                <w:p w14:paraId="594B99AE"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BR-1013</w:t>
                  </w:r>
                </w:p>
              </w:tc>
              <w:tc>
                <w:tcPr>
                  <w:tcW w:w="1561" w:type="dxa"/>
                  <w:vAlign w:val="center"/>
                </w:tcPr>
                <w:p w14:paraId="44538C51"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Universidade Estadual do Oeste do Paraná</w:t>
                  </w:r>
                </w:p>
              </w:tc>
              <w:tc>
                <w:tcPr>
                  <w:tcW w:w="4277" w:type="dxa"/>
                  <w:vAlign w:val="center"/>
                </w:tcPr>
                <w:p w14:paraId="543ACCAD" w14:textId="720B4992" w:rsidR="00DE4C17" w:rsidRPr="00065701" w:rsidRDefault="00EA02BC"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Tese</w:t>
                  </w:r>
                  <w:r w:rsidR="00DE4C17" w:rsidRPr="00065701">
                    <w:rPr>
                      <w:rFonts w:ascii="Times New Roman" w:eastAsia="Calibri" w:hAnsi="Times New Roman"/>
                      <w:color w:val="auto"/>
                      <w:sz w:val="16"/>
                      <w:szCs w:val="16"/>
                      <w:lang w:val="es-ES"/>
                    </w:rPr>
                    <w:t xml:space="preserve"> de Fernanda Sacomori Candido Pedro, alumna </w:t>
                  </w:r>
                  <w:r w:rsidRPr="00065701">
                    <w:rPr>
                      <w:rFonts w:ascii="Times New Roman" w:eastAsia="Calibri" w:hAnsi="Times New Roman"/>
                      <w:color w:val="auto"/>
                      <w:sz w:val="16"/>
                      <w:szCs w:val="16"/>
                      <w:lang w:val="es-ES"/>
                    </w:rPr>
                    <w:t>do</w:t>
                  </w:r>
                  <w:r w:rsidR="008B0924" w:rsidRPr="00065701">
                    <w:rPr>
                      <w:rFonts w:ascii="Times New Roman" w:eastAsia="Calibri" w:hAnsi="Times New Roman"/>
                      <w:color w:val="auto"/>
                      <w:sz w:val="16"/>
                      <w:szCs w:val="16"/>
                      <w:lang w:val="es-ES"/>
                    </w:rPr>
                    <w:t xml:space="preserve"> </w:t>
                  </w:r>
                  <w:r w:rsidR="00DE4C17" w:rsidRPr="00065701">
                    <w:rPr>
                      <w:rFonts w:ascii="Times New Roman" w:eastAsia="Calibri" w:hAnsi="Times New Roman"/>
                      <w:color w:val="auto"/>
                      <w:sz w:val="16"/>
                      <w:szCs w:val="16"/>
                      <w:lang w:val="es-ES"/>
                    </w:rPr>
                    <w:t xml:space="preserve">PDIEL, realizada en </w:t>
                  </w:r>
                  <w:r w:rsidRPr="00065701">
                    <w:rPr>
                      <w:rFonts w:ascii="Times New Roman" w:eastAsia="Calibri" w:hAnsi="Times New Roman"/>
                      <w:color w:val="auto"/>
                      <w:sz w:val="16"/>
                      <w:szCs w:val="16"/>
                      <w:lang w:val="es-ES"/>
                    </w:rPr>
                    <w:t>réxime</w:t>
                  </w:r>
                  <w:r w:rsidR="00DE4C17" w:rsidRPr="00065701">
                    <w:rPr>
                      <w:rFonts w:ascii="Times New Roman" w:eastAsia="Calibri" w:hAnsi="Times New Roman"/>
                      <w:color w:val="auto"/>
                      <w:sz w:val="16"/>
                      <w:szCs w:val="16"/>
                      <w:lang w:val="es-ES"/>
                    </w:rPr>
                    <w:t xml:space="preserve"> de cotutela </w:t>
                  </w:r>
                  <w:r w:rsidRPr="00065701">
                    <w:rPr>
                      <w:rFonts w:ascii="Times New Roman" w:eastAsia="Calibri" w:hAnsi="Times New Roman"/>
                      <w:color w:val="auto"/>
                      <w:sz w:val="16"/>
                      <w:szCs w:val="16"/>
                      <w:lang w:val="es-ES"/>
                    </w:rPr>
                    <w:t>entre a</w:t>
                  </w:r>
                  <w:r w:rsidR="00DE4C17" w:rsidRPr="00065701">
                    <w:rPr>
                      <w:rFonts w:ascii="Times New Roman" w:eastAsia="Calibri" w:hAnsi="Times New Roman"/>
                      <w:color w:val="auto"/>
                      <w:sz w:val="16"/>
                      <w:szCs w:val="16"/>
                      <w:lang w:val="es-ES"/>
                    </w:rPr>
                    <w:t xml:space="preserve"> Universidade de Vigo </w:t>
                  </w:r>
                  <w:r w:rsidRPr="00065701">
                    <w:rPr>
                      <w:rFonts w:ascii="Times New Roman" w:eastAsia="Calibri" w:hAnsi="Times New Roman"/>
                      <w:color w:val="auto"/>
                      <w:sz w:val="16"/>
                      <w:szCs w:val="16"/>
                      <w:lang w:val="es-ES"/>
                    </w:rPr>
                    <w:t>e a</w:t>
                  </w:r>
                  <w:r w:rsidR="00DE4C17" w:rsidRPr="00065701">
                    <w:rPr>
                      <w:rFonts w:ascii="Times New Roman" w:eastAsia="Calibri" w:hAnsi="Times New Roman"/>
                      <w:color w:val="auto"/>
                      <w:sz w:val="16"/>
                      <w:szCs w:val="16"/>
                      <w:lang w:val="es-ES"/>
                    </w:rPr>
                    <w:t xml:space="preserve"> Universidade Estadual do Oeste do Paraná (Brasil), defendida en 2024</w:t>
                  </w:r>
                </w:p>
              </w:tc>
              <w:tc>
                <w:tcPr>
                  <w:tcW w:w="1617" w:type="dxa"/>
                  <w:vAlign w:val="center"/>
                </w:tcPr>
                <w:p w14:paraId="6ECAED19" w14:textId="4917D87F"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Universidad</w:t>
                  </w:r>
                  <w:r w:rsidR="00A74A4B" w:rsidRPr="00065701">
                    <w:rPr>
                      <w:rFonts w:ascii="Times New Roman" w:eastAsia="Calibri" w:hAnsi="Times New Roman"/>
                      <w:color w:val="auto"/>
                      <w:sz w:val="16"/>
                      <w:szCs w:val="16"/>
                      <w:lang w:val="es-ES"/>
                    </w:rPr>
                    <w:t>e</w:t>
                  </w:r>
                  <w:r w:rsidRPr="00065701">
                    <w:rPr>
                      <w:rFonts w:ascii="Times New Roman" w:eastAsia="Calibri" w:hAnsi="Times New Roman"/>
                      <w:color w:val="auto"/>
                      <w:sz w:val="16"/>
                      <w:szCs w:val="16"/>
                      <w:lang w:val="es-ES"/>
                    </w:rPr>
                    <w:t xml:space="preserve"> pública</w:t>
                  </w:r>
                </w:p>
                <w:p w14:paraId="79F6D9A1"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(Brasil)</w:t>
                  </w:r>
                </w:p>
              </w:tc>
            </w:tr>
            <w:tr w:rsidR="00065701" w:rsidRPr="00065701" w14:paraId="13915129" w14:textId="77777777" w:rsidTr="00474A40">
              <w:trPr>
                <w:trHeight w:val="283"/>
              </w:trPr>
              <w:tc>
                <w:tcPr>
                  <w:tcW w:w="1050" w:type="dxa"/>
                  <w:vAlign w:val="center"/>
                </w:tcPr>
                <w:p w14:paraId="564CE7D5"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BR-1013</w:t>
                  </w:r>
                </w:p>
              </w:tc>
              <w:tc>
                <w:tcPr>
                  <w:tcW w:w="1561" w:type="dxa"/>
                  <w:vAlign w:val="center"/>
                </w:tcPr>
                <w:p w14:paraId="5F66B1DD"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Universidade Estadual do Oeste do Paraná</w:t>
                  </w:r>
                </w:p>
              </w:tc>
              <w:tc>
                <w:tcPr>
                  <w:tcW w:w="4277" w:type="dxa"/>
                  <w:vAlign w:val="center"/>
                </w:tcPr>
                <w:p w14:paraId="01C2632D" w14:textId="36125815" w:rsidR="00DE4C17" w:rsidRPr="00065701" w:rsidRDefault="00EA02BC"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Tese</w:t>
                  </w:r>
                  <w:r w:rsidR="00DE4C17" w:rsidRPr="00065701">
                    <w:rPr>
                      <w:rFonts w:ascii="Times New Roman" w:eastAsia="Calibri" w:hAnsi="Times New Roman"/>
                      <w:color w:val="auto"/>
                      <w:sz w:val="16"/>
                      <w:szCs w:val="16"/>
                      <w:lang w:val="es-ES"/>
                    </w:rPr>
                    <w:t xml:space="preserve"> de Jorge Antonio Berndt, alumno </w:t>
                  </w:r>
                  <w:r w:rsidRPr="00065701">
                    <w:rPr>
                      <w:rFonts w:ascii="Times New Roman" w:eastAsia="Calibri" w:hAnsi="Times New Roman"/>
                      <w:color w:val="auto"/>
                      <w:sz w:val="16"/>
                      <w:szCs w:val="16"/>
                      <w:lang w:val="es-ES"/>
                    </w:rPr>
                    <w:t>do</w:t>
                  </w:r>
                  <w:r w:rsidR="008B0924" w:rsidRPr="00065701">
                    <w:rPr>
                      <w:rFonts w:ascii="Times New Roman" w:eastAsia="Calibri" w:hAnsi="Times New Roman"/>
                      <w:color w:val="auto"/>
                      <w:sz w:val="16"/>
                      <w:szCs w:val="16"/>
                      <w:lang w:val="es-ES"/>
                    </w:rPr>
                    <w:t xml:space="preserve"> </w:t>
                  </w:r>
                  <w:r w:rsidR="00DE4C17" w:rsidRPr="00065701">
                    <w:rPr>
                      <w:rFonts w:ascii="Times New Roman" w:eastAsia="Calibri" w:hAnsi="Times New Roman"/>
                      <w:color w:val="auto"/>
                      <w:sz w:val="16"/>
                      <w:szCs w:val="16"/>
                      <w:lang w:val="es-ES"/>
                    </w:rPr>
                    <w:t xml:space="preserve">PDIEL, en </w:t>
                  </w:r>
                  <w:r w:rsidRPr="00065701">
                    <w:rPr>
                      <w:rFonts w:ascii="Times New Roman" w:eastAsia="Calibri" w:hAnsi="Times New Roman"/>
                      <w:color w:val="auto"/>
                      <w:sz w:val="16"/>
                      <w:szCs w:val="16"/>
                      <w:lang w:val="es-ES"/>
                    </w:rPr>
                    <w:t>réxime</w:t>
                  </w:r>
                  <w:r w:rsidR="00DE4C17" w:rsidRPr="00065701">
                    <w:rPr>
                      <w:rFonts w:ascii="Times New Roman" w:eastAsia="Calibri" w:hAnsi="Times New Roman"/>
                      <w:color w:val="auto"/>
                      <w:sz w:val="16"/>
                      <w:szCs w:val="16"/>
                      <w:lang w:val="es-ES"/>
                    </w:rPr>
                    <w:t xml:space="preserve"> de cotutela </w:t>
                  </w:r>
                  <w:r w:rsidRPr="00065701">
                    <w:rPr>
                      <w:rFonts w:ascii="Times New Roman" w:eastAsia="Calibri" w:hAnsi="Times New Roman"/>
                      <w:color w:val="auto"/>
                      <w:sz w:val="16"/>
                      <w:szCs w:val="16"/>
                      <w:lang w:val="es-ES"/>
                    </w:rPr>
                    <w:t>entre a</w:t>
                  </w:r>
                  <w:r w:rsidR="00DE4C17" w:rsidRPr="00065701">
                    <w:rPr>
                      <w:rFonts w:ascii="Times New Roman" w:eastAsia="Calibri" w:hAnsi="Times New Roman"/>
                      <w:color w:val="auto"/>
                      <w:sz w:val="16"/>
                      <w:szCs w:val="16"/>
                      <w:lang w:val="es-ES"/>
                    </w:rPr>
                    <w:t xml:space="preserve"> Universidade de Vigo </w:t>
                  </w:r>
                  <w:r w:rsidRPr="00065701">
                    <w:rPr>
                      <w:rFonts w:ascii="Times New Roman" w:eastAsia="Calibri" w:hAnsi="Times New Roman"/>
                      <w:color w:val="auto"/>
                      <w:sz w:val="16"/>
                      <w:szCs w:val="16"/>
                      <w:lang w:val="es-ES"/>
                    </w:rPr>
                    <w:t>e a</w:t>
                  </w:r>
                  <w:r w:rsidR="00DE4C17" w:rsidRPr="00065701">
                    <w:rPr>
                      <w:rFonts w:ascii="Times New Roman" w:eastAsia="Calibri" w:hAnsi="Times New Roman"/>
                      <w:color w:val="auto"/>
                      <w:sz w:val="16"/>
                      <w:szCs w:val="16"/>
                      <w:lang w:val="es-ES"/>
                    </w:rPr>
                    <w:t xml:space="preserve"> Universidade Estadual do Oeste do Paraná (Brasil), convenio firmado en 2024</w:t>
                  </w:r>
                </w:p>
              </w:tc>
              <w:tc>
                <w:tcPr>
                  <w:tcW w:w="1617" w:type="dxa"/>
                  <w:vAlign w:val="center"/>
                </w:tcPr>
                <w:p w14:paraId="19635A71" w14:textId="32D9637E"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Universidad</w:t>
                  </w:r>
                  <w:r w:rsidR="00A74A4B" w:rsidRPr="00065701">
                    <w:rPr>
                      <w:rFonts w:ascii="Times New Roman" w:eastAsia="Calibri" w:hAnsi="Times New Roman"/>
                      <w:color w:val="auto"/>
                      <w:sz w:val="16"/>
                      <w:szCs w:val="16"/>
                      <w:lang w:val="es-ES"/>
                    </w:rPr>
                    <w:t>e</w:t>
                  </w:r>
                  <w:r w:rsidRPr="00065701">
                    <w:rPr>
                      <w:rFonts w:ascii="Times New Roman" w:eastAsia="Calibri" w:hAnsi="Times New Roman"/>
                      <w:color w:val="auto"/>
                      <w:sz w:val="16"/>
                      <w:szCs w:val="16"/>
                      <w:lang w:val="es-ES"/>
                    </w:rPr>
                    <w:t xml:space="preserve"> pública (Brasil)</w:t>
                  </w:r>
                </w:p>
              </w:tc>
            </w:tr>
            <w:tr w:rsidR="00065701" w:rsidRPr="00065701" w14:paraId="28A4DD8E" w14:textId="77777777" w:rsidTr="00474A40">
              <w:trPr>
                <w:trHeight w:val="283"/>
              </w:trPr>
              <w:tc>
                <w:tcPr>
                  <w:tcW w:w="1050" w:type="dxa"/>
                  <w:vAlign w:val="center"/>
                </w:tcPr>
                <w:p w14:paraId="48E34D8A"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PT-UP</w:t>
                  </w:r>
                </w:p>
              </w:tc>
              <w:tc>
                <w:tcPr>
                  <w:tcW w:w="1561" w:type="dxa"/>
                  <w:vAlign w:val="center"/>
                </w:tcPr>
                <w:p w14:paraId="53227116"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Universidade do Porto</w:t>
                  </w:r>
                </w:p>
              </w:tc>
              <w:tc>
                <w:tcPr>
                  <w:tcW w:w="4277" w:type="dxa"/>
                  <w:vAlign w:val="center"/>
                </w:tcPr>
                <w:p w14:paraId="6B593D8B" w14:textId="78C9E2C9" w:rsidR="00DE4C17" w:rsidRPr="00065701" w:rsidRDefault="00EA02BC"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Tese</w:t>
                  </w:r>
                  <w:r w:rsidR="00DE4C17" w:rsidRPr="00065701">
                    <w:rPr>
                      <w:rFonts w:ascii="Times New Roman" w:eastAsia="Calibri" w:hAnsi="Times New Roman"/>
                      <w:color w:val="auto"/>
                      <w:sz w:val="16"/>
                      <w:szCs w:val="16"/>
                      <w:lang w:val="es-ES"/>
                    </w:rPr>
                    <w:t xml:space="preserve"> de Mafalda da Gama Gonçalves Pereira, alumna </w:t>
                  </w:r>
                  <w:r w:rsidRPr="00065701">
                    <w:rPr>
                      <w:rFonts w:ascii="Times New Roman" w:eastAsia="Calibri" w:hAnsi="Times New Roman"/>
                      <w:color w:val="auto"/>
                      <w:sz w:val="16"/>
                      <w:szCs w:val="16"/>
                      <w:lang w:val="es-ES"/>
                    </w:rPr>
                    <w:t>do</w:t>
                  </w:r>
                  <w:r w:rsidR="008B0924" w:rsidRPr="00065701">
                    <w:rPr>
                      <w:rFonts w:ascii="Times New Roman" w:eastAsia="Calibri" w:hAnsi="Times New Roman"/>
                      <w:color w:val="auto"/>
                      <w:sz w:val="16"/>
                      <w:szCs w:val="16"/>
                      <w:lang w:val="es-ES"/>
                    </w:rPr>
                    <w:t xml:space="preserve"> </w:t>
                  </w:r>
                  <w:r w:rsidR="00DE4C17" w:rsidRPr="00065701">
                    <w:rPr>
                      <w:rFonts w:ascii="Times New Roman" w:eastAsia="Calibri" w:hAnsi="Times New Roman"/>
                      <w:color w:val="auto"/>
                      <w:sz w:val="16"/>
                      <w:szCs w:val="16"/>
                      <w:lang w:val="es-ES"/>
                    </w:rPr>
                    <w:t xml:space="preserve">PDIEL, en </w:t>
                  </w:r>
                  <w:r w:rsidRPr="00065701">
                    <w:rPr>
                      <w:rFonts w:ascii="Times New Roman" w:eastAsia="Calibri" w:hAnsi="Times New Roman"/>
                      <w:color w:val="auto"/>
                      <w:sz w:val="16"/>
                      <w:szCs w:val="16"/>
                      <w:lang w:val="es-ES"/>
                    </w:rPr>
                    <w:t>réxime</w:t>
                  </w:r>
                  <w:r w:rsidR="00DE4C17" w:rsidRPr="00065701">
                    <w:rPr>
                      <w:rFonts w:ascii="Times New Roman" w:eastAsia="Calibri" w:hAnsi="Times New Roman"/>
                      <w:color w:val="auto"/>
                      <w:sz w:val="16"/>
                      <w:szCs w:val="16"/>
                      <w:lang w:val="es-ES"/>
                    </w:rPr>
                    <w:t xml:space="preserve"> de cotutela </w:t>
                  </w:r>
                  <w:r w:rsidRPr="00065701">
                    <w:rPr>
                      <w:rFonts w:ascii="Times New Roman" w:eastAsia="Calibri" w:hAnsi="Times New Roman"/>
                      <w:color w:val="auto"/>
                      <w:sz w:val="16"/>
                      <w:szCs w:val="16"/>
                      <w:lang w:val="es-ES"/>
                    </w:rPr>
                    <w:t>entre a</w:t>
                  </w:r>
                  <w:r w:rsidR="00DE4C17" w:rsidRPr="00065701">
                    <w:rPr>
                      <w:rFonts w:ascii="Times New Roman" w:eastAsia="Calibri" w:hAnsi="Times New Roman"/>
                      <w:color w:val="auto"/>
                      <w:sz w:val="16"/>
                      <w:szCs w:val="16"/>
                      <w:lang w:val="es-ES"/>
                    </w:rPr>
                    <w:t xml:space="preserve"> Universidade de Vigo </w:t>
                  </w:r>
                  <w:r w:rsidRPr="00065701">
                    <w:rPr>
                      <w:rFonts w:ascii="Times New Roman" w:eastAsia="Calibri" w:hAnsi="Times New Roman"/>
                      <w:color w:val="auto"/>
                      <w:sz w:val="16"/>
                      <w:szCs w:val="16"/>
                      <w:lang w:val="es-ES"/>
                    </w:rPr>
                    <w:t>e a</w:t>
                  </w:r>
                  <w:r w:rsidR="00DE4C17" w:rsidRPr="00065701">
                    <w:rPr>
                      <w:rFonts w:ascii="Times New Roman" w:eastAsia="Calibri" w:hAnsi="Times New Roman"/>
                      <w:color w:val="auto"/>
                      <w:sz w:val="16"/>
                      <w:szCs w:val="16"/>
                      <w:lang w:val="es-ES"/>
                    </w:rPr>
                    <w:t xml:space="preserve"> Universidade do Porto (Portugal), convenio firmado en 2024</w:t>
                  </w:r>
                </w:p>
              </w:tc>
              <w:tc>
                <w:tcPr>
                  <w:tcW w:w="1617" w:type="dxa"/>
                  <w:vAlign w:val="center"/>
                </w:tcPr>
                <w:p w14:paraId="599AF48E" w14:textId="58CAAD11"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Universidad</w:t>
                  </w:r>
                  <w:r w:rsidR="00A74A4B" w:rsidRPr="00065701">
                    <w:rPr>
                      <w:rFonts w:ascii="Times New Roman" w:eastAsia="Calibri" w:hAnsi="Times New Roman"/>
                      <w:color w:val="auto"/>
                      <w:sz w:val="16"/>
                      <w:szCs w:val="16"/>
                      <w:lang w:val="es-ES"/>
                    </w:rPr>
                    <w:t>e</w:t>
                  </w:r>
                  <w:r w:rsidRPr="00065701">
                    <w:rPr>
                      <w:rFonts w:ascii="Times New Roman" w:eastAsia="Calibri" w:hAnsi="Times New Roman"/>
                      <w:color w:val="auto"/>
                      <w:sz w:val="16"/>
                      <w:szCs w:val="16"/>
                      <w:lang w:val="es-ES"/>
                    </w:rPr>
                    <w:t xml:space="preserve"> pública (Brasil)</w:t>
                  </w:r>
                </w:p>
              </w:tc>
            </w:tr>
            <w:sdt>
              <w:sdtPr>
                <w:rPr>
                  <w:rFonts w:ascii="Times New Roman" w:hAnsi="Times New Roman"/>
                  <w:color w:val="auto"/>
                  <w:sz w:val="16"/>
                  <w:szCs w:val="16"/>
                  <w:lang w:val="es-ES"/>
                </w:rPr>
                <w:tag w:val="goog_rdk_54"/>
                <w:id w:val="815527658"/>
              </w:sdtPr>
              <w:sdtContent>
                <w:tr w:rsidR="00065701" w:rsidRPr="00065701" w14:paraId="6C98EEC9" w14:textId="77777777" w:rsidTr="00474A40">
                  <w:trPr>
                    <w:trHeight w:val="283"/>
                  </w:trPr>
                  <w:tc>
                    <w:tcPr>
                      <w:tcW w:w="1050" w:type="dxa"/>
                      <w:vAlign w:val="center"/>
                    </w:tcPr>
                    <w:p w14:paraId="57D44EA0" w14:textId="77777777" w:rsidR="00DE4C17" w:rsidRPr="00065701" w:rsidRDefault="00000000"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sdt>
                        <w:sdtPr>
                          <w:rPr>
                            <w:rFonts w:ascii="Times New Roman" w:hAnsi="Times New Roman"/>
                            <w:color w:val="auto"/>
                            <w:sz w:val="16"/>
                            <w:szCs w:val="16"/>
                            <w:lang w:val="es-ES"/>
                          </w:rPr>
                          <w:tag w:val="goog_rdk_56"/>
                          <w:id w:val="-247581787"/>
                        </w:sdtPr>
                        <w:sdtContent>
                          <w:sdt>
                            <w:sdtPr>
                              <w:rPr>
                                <w:rFonts w:ascii="Times New Roman" w:hAnsi="Times New Roman"/>
                                <w:color w:val="auto"/>
                                <w:sz w:val="16"/>
                                <w:szCs w:val="16"/>
                                <w:lang w:val="es-ES"/>
                              </w:rPr>
                              <w:tag w:val="goog_rdk_55"/>
                              <w:id w:val="692269998"/>
                            </w:sdtPr>
                            <w:sdtContent/>
                          </w:sdt>
                        </w:sdtContent>
                      </w:sdt>
                    </w:p>
                  </w:tc>
                  <w:tc>
                    <w:tcPr>
                      <w:tcW w:w="1561" w:type="dxa"/>
                      <w:vAlign w:val="center"/>
                    </w:tcPr>
                    <w:sdt>
                      <w:sdtPr>
                        <w:rPr>
                          <w:rFonts w:ascii="Times New Roman" w:hAnsi="Times New Roman"/>
                          <w:color w:val="auto"/>
                          <w:sz w:val="16"/>
                          <w:szCs w:val="16"/>
                          <w:lang w:val="es-ES"/>
                        </w:rPr>
                        <w:tag w:val="goog_rdk_58"/>
                        <w:id w:val="1610627718"/>
                      </w:sdtPr>
                      <w:sdtContent>
                        <w:p w14:paraId="06D93941" w14:textId="77777777" w:rsidR="00DE4C17" w:rsidRPr="00065701" w:rsidRDefault="00000000"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sdt>
                            <w:sdtPr>
                              <w:rPr>
                                <w:rFonts w:ascii="Times New Roman" w:hAnsi="Times New Roman"/>
                                <w:color w:val="auto"/>
                                <w:sz w:val="16"/>
                                <w:szCs w:val="16"/>
                                <w:lang w:val="es-ES"/>
                              </w:rPr>
                              <w:tag w:val="goog_rdk_57"/>
                              <w:id w:val="-1574034993"/>
                            </w:sdtPr>
                            <w:sdtContent>
                              <w:r w:rsidR="00DE4C17" w:rsidRPr="00065701">
                                <w:rPr>
                                  <w:rFonts w:ascii="Times New Roman" w:eastAsia="Calibri" w:hAnsi="Times New Roman"/>
                                  <w:color w:val="auto"/>
                                  <w:sz w:val="16"/>
                                  <w:szCs w:val="16"/>
                                  <w:lang w:val="es-ES"/>
                                </w:rPr>
                                <w:t xml:space="preserve">Université Paris 8 Vicennes-Saint Denis </w:t>
                              </w:r>
                            </w:sdtContent>
                          </w:sdt>
                        </w:p>
                      </w:sdtContent>
                    </w:sdt>
                  </w:tc>
                  <w:tc>
                    <w:tcPr>
                      <w:tcW w:w="4277" w:type="dxa"/>
                      <w:vAlign w:val="center"/>
                    </w:tcPr>
                    <w:sdt>
                      <w:sdtPr>
                        <w:rPr>
                          <w:rFonts w:ascii="Times New Roman" w:hAnsi="Times New Roman"/>
                          <w:color w:val="auto"/>
                          <w:sz w:val="16"/>
                          <w:szCs w:val="16"/>
                          <w:lang w:val="es-ES"/>
                        </w:rPr>
                        <w:tag w:val="goog_rdk_60"/>
                        <w:id w:val="-1246799642"/>
                      </w:sdtPr>
                      <w:sdtContent>
                        <w:p w14:paraId="56762005" w14:textId="740E2BF5" w:rsidR="00DE4C17" w:rsidRPr="00065701" w:rsidRDefault="00000000"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sdt>
                            <w:sdtPr>
                              <w:rPr>
                                <w:rFonts w:ascii="Times New Roman" w:hAnsi="Times New Roman"/>
                                <w:color w:val="auto"/>
                                <w:sz w:val="16"/>
                                <w:szCs w:val="16"/>
                                <w:lang w:val="es-ES"/>
                              </w:rPr>
                              <w:tag w:val="goog_rdk_59"/>
                              <w:id w:val="2069298902"/>
                            </w:sdtPr>
                            <w:sdtContent>
                              <w:r w:rsidR="00EA02BC" w:rsidRPr="00065701">
                                <w:rPr>
                                  <w:rFonts w:ascii="Times New Roman" w:eastAsia="Calibri" w:hAnsi="Times New Roman"/>
                                  <w:color w:val="auto"/>
                                  <w:sz w:val="16"/>
                                  <w:szCs w:val="16"/>
                                  <w:lang w:val="es-ES"/>
                                </w:rPr>
                                <w:t>Tese</w:t>
                              </w:r>
                              <w:r w:rsidR="00DE4C17" w:rsidRPr="00065701">
                                <w:rPr>
                                  <w:rFonts w:ascii="Times New Roman" w:eastAsia="Calibri" w:hAnsi="Times New Roman"/>
                                  <w:color w:val="auto"/>
                                  <w:sz w:val="16"/>
                                  <w:szCs w:val="16"/>
                                  <w:lang w:val="es-ES"/>
                                </w:rPr>
                                <w:t xml:space="preserve"> de Ánxela Lema Paris, alumna </w:t>
                              </w:r>
                              <w:r w:rsidR="00EA02BC" w:rsidRPr="00065701">
                                <w:rPr>
                                  <w:rFonts w:ascii="Times New Roman" w:eastAsia="Calibri" w:hAnsi="Times New Roman"/>
                                  <w:color w:val="auto"/>
                                  <w:sz w:val="16"/>
                                  <w:szCs w:val="16"/>
                                  <w:lang w:val="es-ES"/>
                                </w:rPr>
                                <w:t>do</w:t>
                              </w:r>
                              <w:r w:rsidR="008B0924" w:rsidRPr="00065701">
                                <w:rPr>
                                  <w:rFonts w:ascii="Times New Roman" w:eastAsia="Calibri" w:hAnsi="Times New Roman"/>
                                  <w:color w:val="auto"/>
                                  <w:sz w:val="16"/>
                                  <w:szCs w:val="16"/>
                                  <w:lang w:val="es-ES"/>
                                </w:rPr>
                                <w:t xml:space="preserve"> </w:t>
                              </w:r>
                              <w:r w:rsidR="00DE4C17" w:rsidRPr="00065701">
                                <w:rPr>
                                  <w:rFonts w:ascii="Times New Roman" w:eastAsia="Calibri" w:hAnsi="Times New Roman"/>
                                  <w:color w:val="auto"/>
                                  <w:sz w:val="16"/>
                                  <w:szCs w:val="16"/>
                                  <w:lang w:val="es-ES"/>
                                </w:rPr>
                                <w:t xml:space="preserve">PDIEL, en </w:t>
                              </w:r>
                              <w:r w:rsidR="00EA02BC" w:rsidRPr="00065701">
                                <w:rPr>
                                  <w:rFonts w:ascii="Times New Roman" w:eastAsia="Calibri" w:hAnsi="Times New Roman"/>
                                  <w:color w:val="auto"/>
                                  <w:sz w:val="16"/>
                                  <w:szCs w:val="16"/>
                                  <w:lang w:val="es-ES"/>
                                </w:rPr>
                                <w:t>réxime</w:t>
                              </w:r>
                              <w:r w:rsidR="00DE4C17" w:rsidRPr="00065701">
                                <w:rPr>
                                  <w:rFonts w:ascii="Times New Roman" w:eastAsia="Calibri" w:hAnsi="Times New Roman"/>
                                  <w:color w:val="auto"/>
                                  <w:sz w:val="16"/>
                                  <w:szCs w:val="16"/>
                                  <w:lang w:val="es-ES"/>
                                </w:rPr>
                                <w:t xml:space="preserve"> de cotutela </w:t>
                              </w:r>
                              <w:r w:rsidR="00EA02BC" w:rsidRPr="00065701">
                                <w:rPr>
                                  <w:rFonts w:ascii="Times New Roman" w:eastAsia="Calibri" w:hAnsi="Times New Roman"/>
                                  <w:color w:val="auto"/>
                                  <w:sz w:val="16"/>
                                  <w:szCs w:val="16"/>
                                  <w:lang w:val="es-ES"/>
                                </w:rPr>
                                <w:t>entre a</w:t>
                              </w:r>
                              <w:r w:rsidR="00DE4C17" w:rsidRPr="00065701">
                                <w:rPr>
                                  <w:rFonts w:ascii="Times New Roman" w:eastAsia="Calibri" w:hAnsi="Times New Roman"/>
                                  <w:color w:val="auto"/>
                                  <w:sz w:val="16"/>
                                  <w:szCs w:val="16"/>
                                  <w:lang w:val="es-ES"/>
                                </w:rPr>
                                <w:t xml:space="preserve"> Universidade da Coruña </w:t>
                              </w:r>
                              <w:r w:rsidR="00EA02BC" w:rsidRPr="00065701">
                                <w:rPr>
                                  <w:rFonts w:ascii="Times New Roman" w:eastAsia="Calibri" w:hAnsi="Times New Roman"/>
                                  <w:color w:val="auto"/>
                                  <w:sz w:val="16"/>
                                  <w:szCs w:val="16"/>
                                  <w:lang w:val="es-ES"/>
                                </w:rPr>
                                <w:t>e a</w:t>
                              </w:r>
                              <w:r w:rsidR="00DE4C17" w:rsidRPr="00065701">
                                <w:rPr>
                                  <w:rFonts w:ascii="Times New Roman" w:eastAsia="Calibri" w:hAnsi="Times New Roman"/>
                                  <w:color w:val="auto"/>
                                  <w:sz w:val="16"/>
                                  <w:szCs w:val="16"/>
                                  <w:lang w:val="es-ES"/>
                                </w:rPr>
                                <w:t xml:space="preserve"> Université Paris 8 Vicennes-Saint Denis (Francia), </w:t>
                              </w:r>
                              <w:r w:rsidR="00EA02BC" w:rsidRPr="00065701">
                                <w:rPr>
                                  <w:rFonts w:ascii="Times New Roman" w:eastAsia="Calibri" w:hAnsi="Times New Roman"/>
                                  <w:color w:val="auto"/>
                                  <w:sz w:val="16"/>
                                  <w:szCs w:val="16"/>
                                  <w:lang w:val="es-ES"/>
                                </w:rPr>
                                <w:t>Tese</w:t>
                              </w:r>
                              <w:r w:rsidR="00DE4C17" w:rsidRPr="00065701">
                                <w:rPr>
                                  <w:rFonts w:ascii="Times New Roman" w:eastAsia="Calibri" w:hAnsi="Times New Roman"/>
                                  <w:color w:val="auto"/>
                                  <w:sz w:val="16"/>
                                  <w:szCs w:val="16"/>
                                  <w:lang w:val="es-ES"/>
                                </w:rPr>
                                <w:t xml:space="preserve"> defendida el 23/07/2020.</w:t>
                              </w:r>
                            </w:sdtContent>
                          </w:sdt>
                        </w:p>
                      </w:sdtContent>
                    </w:sdt>
                  </w:tc>
                  <w:tc>
                    <w:tcPr>
                      <w:tcW w:w="1617" w:type="dxa"/>
                      <w:vAlign w:val="center"/>
                    </w:tcPr>
                    <w:sdt>
                      <w:sdtPr>
                        <w:rPr>
                          <w:rFonts w:ascii="Times New Roman" w:hAnsi="Times New Roman"/>
                          <w:color w:val="auto"/>
                          <w:sz w:val="16"/>
                          <w:szCs w:val="16"/>
                          <w:lang w:val="es-ES"/>
                        </w:rPr>
                        <w:tag w:val="goog_rdk_62"/>
                        <w:id w:val="-502046863"/>
                      </w:sdtPr>
                      <w:sdtContent>
                        <w:p w14:paraId="0CB73C82" w14:textId="725E4C46" w:rsidR="00DE4C17" w:rsidRPr="00065701" w:rsidRDefault="00000000"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sdt>
                            <w:sdtPr>
                              <w:rPr>
                                <w:rFonts w:ascii="Times New Roman" w:hAnsi="Times New Roman"/>
                                <w:color w:val="auto"/>
                                <w:sz w:val="16"/>
                                <w:szCs w:val="16"/>
                                <w:lang w:val="es-ES"/>
                              </w:rPr>
                              <w:tag w:val="goog_rdk_61"/>
                              <w:id w:val="-1200155286"/>
                            </w:sdtPr>
                            <w:sdtContent>
                              <w:r w:rsidR="00DE4C17" w:rsidRPr="00065701">
                                <w:rPr>
                                  <w:rFonts w:ascii="Times New Roman" w:eastAsia="Calibri" w:hAnsi="Times New Roman"/>
                                  <w:color w:val="auto"/>
                                  <w:sz w:val="16"/>
                                  <w:szCs w:val="16"/>
                                  <w:lang w:val="es-ES"/>
                                </w:rPr>
                                <w:t>Universidad</w:t>
                              </w:r>
                              <w:r w:rsidR="00A74A4B" w:rsidRPr="00065701">
                                <w:rPr>
                                  <w:rFonts w:ascii="Times New Roman" w:eastAsia="Calibri" w:hAnsi="Times New Roman"/>
                                  <w:color w:val="auto"/>
                                  <w:sz w:val="16"/>
                                  <w:szCs w:val="16"/>
                                  <w:lang w:val="es-ES"/>
                                </w:rPr>
                                <w:t>e</w:t>
                              </w:r>
                              <w:r w:rsidR="00DE4C17" w:rsidRPr="00065701">
                                <w:rPr>
                                  <w:rFonts w:ascii="Times New Roman" w:eastAsia="Calibri" w:hAnsi="Times New Roman"/>
                                  <w:color w:val="auto"/>
                                  <w:sz w:val="16"/>
                                  <w:szCs w:val="16"/>
                                  <w:lang w:val="es-ES"/>
                                </w:rPr>
                                <w:t xml:space="preserve"> pública (Francia)</w:t>
                              </w:r>
                            </w:sdtContent>
                          </w:sdt>
                        </w:p>
                      </w:sdtContent>
                    </w:sdt>
                  </w:tc>
                </w:tr>
              </w:sdtContent>
            </w:sdt>
            <w:sdt>
              <w:sdtPr>
                <w:rPr>
                  <w:rFonts w:ascii="Times New Roman" w:hAnsi="Times New Roman"/>
                  <w:color w:val="auto"/>
                  <w:sz w:val="16"/>
                  <w:szCs w:val="16"/>
                  <w:lang w:val="es-ES"/>
                </w:rPr>
                <w:tag w:val="goog_rdk_63"/>
                <w:id w:val="-1833594850"/>
              </w:sdtPr>
              <w:sdtContent>
                <w:tr w:rsidR="00065701" w:rsidRPr="00065701" w14:paraId="6538FFCC" w14:textId="77777777" w:rsidTr="00474A40">
                  <w:trPr>
                    <w:trHeight w:val="283"/>
                  </w:trPr>
                  <w:tc>
                    <w:tcPr>
                      <w:tcW w:w="1050" w:type="dxa"/>
                      <w:vAlign w:val="center"/>
                    </w:tcPr>
                    <w:p w14:paraId="420D91A0" w14:textId="77777777" w:rsidR="00DE4C17" w:rsidRPr="00065701" w:rsidRDefault="00000000"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sdt>
                        <w:sdtPr>
                          <w:rPr>
                            <w:rFonts w:ascii="Times New Roman" w:hAnsi="Times New Roman"/>
                            <w:color w:val="auto"/>
                            <w:sz w:val="16"/>
                            <w:szCs w:val="16"/>
                            <w:lang w:val="es-ES"/>
                          </w:rPr>
                          <w:tag w:val="goog_rdk_65"/>
                          <w:id w:val="-219907970"/>
                        </w:sdtPr>
                        <w:sdtContent>
                          <w:sdt>
                            <w:sdtPr>
                              <w:rPr>
                                <w:rFonts w:ascii="Times New Roman" w:hAnsi="Times New Roman"/>
                                <w:color w:val="auto"/>
                                <w:sz w:val="16"/>
                                <w:szCs w:val="16"/>
                                <w:lang w:val="es-ES"/>
                              </w:rPr>
                              <w:tag w:val="goog_rdk_64"/>
                              <w:id w:val="-716661093"/>
                            </w:sdtPr>
                            <w:sdtContent/>
                          </w:sdt>
                        </w:sdtContent>
                      </w:sdt>
                    </w:p>
                  </w:tc>
                  <w:tc>
                    <w:tcPr>
                      <w:tcW w:w="1561" w:type="dxa"/>
                      <w:vAlign w:val="center"/>
                    </w:tcPr>
                    <w:sdt>
                      <w:sdtPr>
                        <w:rPr>
                          <w:rFonts w:ascii="Times New Roman" w:hAnsi="Times New Roman"/>
                          <w:color w:val="auto"/>
                          <w:sz w:val="16"/>
                          <w:szCs w:val="16"/>
                          <w:lang w:val="es-ES"/>
                        </w:rPr>
                        <w:tag w:val="goog_rdk_67"/>
                        <w:id w:val="-493721472"/>
                      </w:sdtPr>
                      <w:sdtContent>
                        <w:p w14:paraId="1D9883AA" w14:textId="77777777" w:rsidR="00DE4C17" w:rsidRPr="00065701" w:rsidRDefault="00000000"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sdt>
                            <w:sdtPr>
                              <w:rPr>
                                <w:rFonts w:ascii="Times New Roman" w:hAnsi="Times New Roman"/>
                                <w:color w:val="auto"/>
                                <w:sz w:val="16"/>
                                <w:szCs w:val="16"/>
                                <w:lang w:val="es-ES"/>
                              </w:rPr>
                              <w:tag w:val="goog_rdk_66"/>
                              <w:id w:val="-575971644"/>
                            </w:sdtPr>
                            <w:sdtContent>
                              <w:r w:rsidR="00DE4C17" w:rsidRPr="00065701">
                                <w:rPr>
                                  <w:rFonts w:ascii="Times New Roman" w:eastAsia="Calibri" w:hAnsi="Times New Roman"/>
                                  <w:color w:val="auto"/>
                                  <w:sz w:val="16"/>
                                  <w:szCs w:val="16"/>
                                  <w:lang w:val="es-ES"/>
                                </w:rPr>
                                <w:t>Università degli Studio di Verona</w:t>
                              </w:r>
                            </w:sdtContent>
                          </w:sdt>
                        </w:p>
                      </w:sdtContent>
                    </w:sdt>
                  </w:tc>
                  <w:tc>
                    <w:tcPr>
                      <w:tcW w:w="4277" w:type="dxa"/>
                      <w:vAlign w:val="center"/>
                    </w:tcPr>
                    <w:sdt>
                      <w:sdtPr>
                        <w:rPr>
                          <w:rFonts w:ascii="Times New Roman" w:hAnsi="Times New Roman"/>
                          <w:color w:val="auto"/>
                          <w:sz w:val="16"/>
                          <w:szCs w:val="16"/>
                          <w:lang w:val="es-ES"/>
                        </w:rPr>
                        <w:tag w:val="goog_rdk_69"/>
                        <w:id w:val="878356504"/>
                      </w:sdtPr>
                      <w:sdtContent>
                        <w:p w14:paraId="7EFFD0BE" w14:textId="051C18CD" w:rsidR="00DE4C17" w:rsidRPr="00065701" w:rsidRDefault="00000000"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sdt>
                            <w:sdtPr>
                              <w:rPr>
                                <w:rFonts w:ascii="Times New Roman" w:hAnsi="Times New Roman"/>
                                <w:color w:val="auto"/>
                                <w:sz w:val="16"/>
                                <w:szCs w:val="16"/>
                                <w:lang w:val="es-ES"/>
                              </w:rPr>
                              <w:tag w:val="goog_rdk_68"/>
                              <w:id w:val="1411200234"/>
                            </w:sdtPr>
                            <w:sdtContent>
                              <w:r w:rsidR="00EA02BC" w:rsidRPr="00065701">
                                <w:rPr>
                                  <w:rFonts w:ascii="Times New Roman" w:eastAsia="Calibri" w:hAnsi="Times New Roman"/>
                                  <w:color w:val="auto"/>
                                  <w:sz w:val="16"/>
                                  <w:szCs w:val="16"/>
                                  <w:lang w:val="es-ES"/>
                                </w:rPr>
                                <w:t>Tese</w:t>
                              </w:r>
                              <w:r w:rsidR="00DE4C17" w:rsidRPr="00065701">
                                <w:rPr>
                                  <w:rFonts w:ascii="Times New Roman" w:eastAsia="Calibri" w:hAnsi="Times New Roman"/>
                                  <w:color w:val="auto"/>
                                  <w:sz w:val="16"/>
                                  <w:szCs w:val="16"/>
                                  <w:lang w:val="es-ES"/>
                                </w:rPr>
                                <w:t xml:space="preserve"> de Manuel Garrobo Peral, alumno </w:t>
                              </w:r>
                              <w:r w:rsidR="00EA02BC" w:rsidRPr="00065701">
                                <w:rPr>
                                  <w:rFonts w:ascii="Times New Roman" w:eastAsia="Calibri" w:hAnsi="Times New Roman"/>
                                  <w:color w:val="auto"/>
                                  <w:sz w:val="16"/>
                                  <w:szCs w:val="16"/>
                                  <w:lang w:val="es-ES"/>
                                </w:rPr>
                                <w:t>do</w:t>
                              </w:r>
                              <w:r w:rsidR="008B0924" w:rsidRPr="00065701">
                                <w:rPr>
                                  <w:rFonts w:ascii="Times New Roman" w:eastAsia="Calibri" w:hAnsi="Times New Roman"/>
                                  <w:color w:val="auto"/>
                                  <w:sz w:val="16"/>
                                  <w:szCs w:val="16"/>
                                  <w:lang w:val="es-ES"/>
                                </w:rPr>
                                <w:t xml:space="preserve">  </w:t>
                              </w:r>
                              <w:r w:rsidR="00DE4C17" w:rsidRPr="00065701">
                                <w:rPr>
                                  <w:rFonts w:ascii="Times New Roman" w:eastAsia="Calibri" w:hAnsi="Times New Roman"/>
                                  <w:color w:val="auto"/>
                                  <w:sz w:val="16"/>
                                  <w:szCs w:val="16"/>
                                  <w:lang w:val="es-ES"/>
                                </w:rPr>
                                <w:t xml:space="preserve">PDIEL, en </w:t>
                              </w:r>
                              <w:r w:rsidR="00EA02BC" w:rsidRPr="00065701">
                                <w:rPr>
                                  <w:rFonts w:ascii="Times New Roman" w:eastAsia="Calibri" w:hAnsi="Times New Roman"/>
                                  <w:color w:val="auto"/>
                                  <w:sz w:val="16"/>
                                  <w:szCs w:val="16"/>
                                  <w:lang w:val="es-ES"/>
                                </w:rPr>
                                <w:t>réxime</w:t>
                              </w:r>
                              <w:r w:rsidR="00DE4C17" w:rsidRPr="00065701">
                                <w:rPr>
                                  <w:rFonts w:ascii="Times New Roman" w:eastAsia="Calibri" w:hAnsi="Times New Roman"/>
                                  <w:color w:val="auto"/>
                                  <w:sz w:val="16"/>
                                  <w:szCs w:val="16"/>
                                  <w:lang w:val="es-ES"/>
                                </w:rPr>
                                <w:t xml:space="preserve"> de cotutela </w:t>
                              </w:r>
                              <w:r w:rsidR="00EA02BC" w:rsidRPr="00065701">
                                <w:rPr>
                                  <w:rFonts w:ascii="Times New Roman" w:eastAsia="Calibri" w:hAnsi="Times New Roman"/>
                                  <w:color w:val="auto"/>
                                  <w:sz w:val="16"/>
                                  <w:szCs w:val="16"/>
                                  <w:lang w:val="es-ES"/>
                                </w:rPr>
                                <w:t>entre a</w:t>
                              </w:r>
                              <w:r w:rsidR="00DE4C17" w:rsidRPr="00065701">
                                <w:rPr>
                                  <w:rFonts w:ascii="Times New Roman" w:eastAsia="Calibri" w:hAnsi="Times New Roman"/>
                                  <w:color w:val="auto"/>
                                  <w:sz w:val="16"/>
                                  <w:szCs w:val="16"/>
                                  <w:lang w:val="es-ES"/>
                                </w:rPr>
                                <w:t xml:space="preserve"> Università degli Studio di Verona (Italia) </w:t>
                              </w:r>
                              <w:r w:rsidR="00EA02BC" w:rsidRPr="00065701">
                                <w:rPr>
                                  <w:rFonts w:ascii="Times New Roman" w:eastAsia="Calibri" w:hAnsi="Times New Roman"/>
                                  <w:color w:val="auto"/>
                                  <w:sz w:val="16"/>
                                  <w:szCs w:val="16"/>
                                  <w:lang w:val="es-ES"/>
                                </w:rPr>
                                <w:t>e a</w:t>
                              </w:r>
                              <w:r w:rsidR="00DE4C17" w:rsidRPr="00065701">
                                <w:rPr>
                                  <w:rFonts w:ascii="Times New Roman" w:eastAsia="Calibri" w:hAnsi="Times New Roman"/>
                                  <w:color w:val="auto"/>
                                  <w:sz w:val="16"/>
                                  <w:szCs w:val="16"/>
                                  <w:lang w:val="es-ES"/>
                                </w:rPr>
                                <w:t xml:space="preserve"> Universidade da Coruña, </w:t>
                              </w:r>
                              <w:r w:rsidR="00EA02BC" w:rsidRPr="00065701">
                                <w:rPr>
                                  <w:rFonts w:ascii="Times New Roman" w:eastAsia="Calibri" w:hAnsi="Times New Roman"/>
                                  <w:color w:val="auto"/>
                                  <w:sz w:val="16"/>
                                  <w:szCs w:val="16"/>
                                  <w:lang w:val="es-ES"/>
                                </w:rPr>
                                <w:t>Tese</w:t>
                              </w:r>
                              <w:r w:rsidR="00DE4C17" w:rsidRPr="00065701">
                                <w:rPr>
                                  <w:rFonts w:ascii="Times New Roman" w:eastAsia="Calibri" w:hAnsi="Times New Roman"/>
                                  <w:color w:val="auto"/>
                                  <w:sz w:val="16"/>
                                  <w:szCs w:val="16"/>
                                  <w:lang w:val="es-ES"/>
                                </w:rPr>
                                <w:t xml:space="preserve"> defendida el 29/07/2024.</w:t>
                              </w:r>
                            </w:sdtContent>
                          </w:sdt>
                        </w:p>
                      </w:sdtContent>
                    </w:sdt>
                  </w:tc>
                  <w:tc>
                    <w:tcPr>
                      <w:tcW w:w="1617" w:type="dxa"/>
                      <w:vAlign w:val="center"/>
                    </w:tcPr>
                    <w:sdt>
                      <w:sdtPr>
                        <w:rPr>
                          <w:rFonts w:ascii="Times New Roman" w:hAnsi="Times New Roman"/>
                          <w:color w:val="auto"/>
                          <w:sz w:val="16"/>
                          <w:szCs w:val="16"/>
                          <w:lang w:val="es-ES"/>
                        </w:rPr>
                        <w:tag w:val="goog_rdk_71"/>
                        <w:id w:val="-211891056"/>
                      </w:sdtPr>
                      <w:sdtContent>
                        <w:p w14:paraId="36F80DDF" w14:textId="26A1173C" w:rsidR="00DE4C17" w:rsidRPr="00065701" w:rsidRDefault="00000000"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sdt>
                            <w:sdtPr>
                              <w:rPr>
                                <w:rFonts w:ascii="Times New Roman" w:hAnsi="Times New Roman"/>
                                <w:color w:val="auto"/>
                                <w:sz w:val="16"/>
                                <w:szCs w:val="16"/>
                                <w:lang w:val="es-ES"/>
                              </w:rPr>
                              <w:tag w:val="goog_rdk_70"/>
                              <w:id w:val="108854759"/>
                            </w:sdtPr>
                            <w:sdtContent>
                              <w:r w:rsidR="00DE4C17" w:rsidRPr="00065701">
                                <w:rPr>
                                  <w:rFonts w:ascii="Times New Roman" w:eastAsia="Calibri" w:hAnsi="Times New Roman"/>
                                  <w:color w:val="auto"/>
                                  <w:sz w:val="16"/>
                                  <w:szCs w:val="16"/>
                                  <w:lang w:val="es-ES"/>
                                </w:rPr>
                                <w:t>Universidad</w:t>
                              </w:r>
                              <w:r w:rsidR="00A74A4B" w:rsidRPr="00065701">
                                <w:rPr>
                                  <w:rFonts w:ascii="Times New Roman" w:eastAsia="Calibri" w:hAnsi="Times New Roman"/>
                                  <w:color w:val="auto"/>
                                  <w:sz w:val="16"/>
                                  <w:szCs w:val="16"/>
                                  <w:lang w:val="es-ES"/>
                                </w:rPr>
                                <w:t>e</w:t>
                              </w:r>
                              <w:r w:rsidR="00DE4C17" w:rsidRPr="00065701">
                                <w:rPr>
                                  <w:rFonts w:ascii="Times New Roman" w:eastAsia="Calibri" w:hAnsi="Times New Roman"/>
                                  <w:color w:val="auto"/>
                                  <w:sz w:val="16"/>
                                  <w:szCs w:val="16"/>
                                  <w:lang w:val="es-ES"/>
                                </w:rPr>
                                <w:t xml:space="preserve"> pública (Italia)</w:t>
                              </w:r>
                            </w:sdtContent>
                          </w:sdt>
                        </w:p>
                      </w:sdtContent>
                    </w:sdt>
                  </w:tc>
                </w:tr>
              </w:sdtContent>
            </w:sdt>
            <w:tr w:rsidR="00065701" w:rsidRPr="00065701" w14:paraId="2C19DB65" w14:textId="77777777" w:rsidTr="00474A40">
              <w:trPr>
                <w:trHeight w:val="283"/>
              </w:trPr>
              <w:tc>
                <w:tcPr>
                  <w:tcW w:w="1050" w:type="dxa"/>
                  <w:vAlign w:val="center"/>
                </w:tcPr>
                <w:p w14:paraId="56BA2281"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p>
              </w:tc>
              <w:tc>
                <w:tcPr>
                  <w:tcW w:w="1561" w:type="dxa"/>
                  <w:vAlign w:val="center"/>
                </w:tcPr>
                <w:p w14:paraId="3DCA9032" w14:textId="77777777" w:rsidR="00DE4C17" w:rsidRPr="00065701" w:rsidRDefault="00DE4C17" w:rsidP="00DE4C17">
                  <w:pPr>
                    <w:widowControl w:val="0"/>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Università degli Studio di Verona</w:t>
                  </w:r>
                </w:p>
              </w:tc>
              <w:tc>
                <w:tcPr>
                  <w:tcW w:w="4277" w:type="dxa"/>
                  <w:vAlign w:val="center"/>
                </w:tcPr>
                <w:p w14:paraId="1F0AA622" w14:textId="21F0217A" w:rsidR="00DE4C17" w:rsidRPr="00065701" w:rsidRDefault="00EA02BC" w:rsidP="00DE4C17">
                  <w:pPr>
                    <w:widowControl w:val="0"/>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Tese</w:t>
                  </w:r>
                  <w:r w:rsidR="00DE4C17" w:rsidRPr="00065701">
                    <w:rPr>
                      <w:rFonts w:ascii="Times New Roman" w:eastAsia="Calibri" w:hAnsi="Times New Roman"/>
                      <w:color w:val="auto"/>
                      <w:sz w:val="16"/>
                      <w:szCs w:val="16"/>
                      <w:lang w:val="es-ES"/>
                    </w:rPr>
                    <w:t xml:space="preserve"> de Martina Brugani, alumna </w:t>
                  </w:r>
                  <w:r w:rsidRPr="00065701">
                    <w:rPr>
                      <w:rFonts w:ascii="Times New Roman" w:eastAsia="Calibri" w:hAnsi="Times New Roman"/>
                      <w:color w:val="auto"/>
                      <w:sz w:val="16"/>
                      <w:szCs w:val="16"/>
                      <w:lang w:val="es-ES"/>
                    </w:rPr>
                    <w:t>do</w:t>
                  </w:r>
                  <w:r w:rsidR="008B0924" w:rsidRPr="00065701">
                    <w:rPr>
                      <w:rFonts w:ascii="Times New Roman" w:eastAsia="Calibri" w:hAnsi="Times New Roman"/>
                      <w:color w:val="auto"/>
                      <w:sz w:val="16"/>
                      <w:szCs w:val="16"/>
                      <w:lang w:val="es-ES"/>
                    </w:rPr>
                    <w:t xml:space="preserve"> </w:t>
                  </w:r>
                  <w:r w:rsidR="00DE4C17" w:rsidRPr="00065701">
                    <w:rPr>
                      <w:rFonts w:ascii="Times New Roman" w:eastAsia="Calibri" w:hAnsi="Times New Roman"/>
                      <w:color w:val="auto"/>
                      <w:sz w:val="16"/>
                      <w:szCs w:val="16"/>
                      <w:lang w:val="es-ES"/>
                    </w:rPr>
                    <w:t xml:space="preserve">PDIEL, en </w:t>
                  </w:r>
                  <w:r w:rsidRPr="00065701">
                    <w:rPr>
                      <w:rFonts w:ascii="Times New Roman" w:eastAsia="Calibri" w:hAnsi="Times New Roman"/>
                      <w:color w:val="auto"/>
                      <w:sz w:val="16"/>
                      <w:szCs w:val="16"/>
                      <w:lang w:val="es-ES"/>
                    </w:rPr>
                    <w:t>réxime</w:t>
                  </w:r>
                  <w:r w:rsidR="00DE4C17" w:rsidRPr="00065701">
                    <w:rPr>
                      <w:rFonts w:ascii="Times New Roman" w:eastAsia="Calibri" w:hAnsi="Times New Roman"/>
                      <w:color w:val="auto"/>
                      <w:sz w:val="16"/>
                      <w:szCs w:val="16"/>
                      <w:lang w:val="es-ES"/>
                    </w:rPr>
                    <w:t xml:space="preserve"> de cotutela </w:t>
                  </w:r>
                  <w:r w:rsidRPr="00065701">
                    <w:rPr>
                      <w:rFonts w:ascii="Times New Roman" w:eastAsia="Calibri" w:hAnsi="Times New Roman"/>
                      <w:color w:val="auto"/>
                      <w:sz w:val="16"/>
                      <w:szCs w:val="16"/>
                      <w:lang w:val="es-ES"/>
                    </w:rPr>
                    <w:t>entre a</w:t>
                  </w:r>
                  <w:r w:rsidR="00DE4C17" w:rsidRPr="00065701">
                    <w:rPr>
                      <w:rFonts w:ascii="Times New Roman" w:eastAsia="Calibri" w:hAnsi="Times New Roman"/>
                      <w:color w:val="auto"/>
                      <w:sz w:val="16"/>
                      <w:szCs w:val="16"/>
                      <w:lang w:val="es-ES"/>
                    </w:rPr>
                    <w:t xml:space="preserve"> Università degli Studio di Verona (Italia) </w:t>
                  </w:r>
                  <w:r w:rsidRPr="00065701">
                    <w:rPr>
                      <w:rFonts w:ascii="Times New Roman" w:eastAsia="Calibri" w:hAnsi="Times New Roman"/>
                      <w:color w:val="auto"/>
                      <w:sz w:val="16"/>
                      <w:szCs w:val="16"/>
                      <w:lang w:val="es-ES"/>
                    </w:rPr>
                    <w:t>e a</w:t>
                  </w:r>
                  <w:r w:rsidR="00DE4C17" w:rsidRPr="00065701">
                    <w:rPr>
                      <w:rFonts w:ascii="Times New Roman" w:eastAsia="Calibri" w:hAnsi="Times New Roman"/>
                      <w:color w:val="auto"/>
                      <w:sz w:val="16"/>
                      <w:szCs w:val="16"/>
                      <w:lang w:val="es-ES"/>
                    </w:rPr>
                    <w:t xml:space="preserve"> Universidade da Coruña, convenio firmado en 2024.</w:t>
                  </w:r>
                </w:p>
              </w:tc>
              <w:tc>
                <w:tcPr>
                  <w:tcW w:w="1617" w:type="dxa"/>
                  <w:vAlign w:val="center"/>
                </w:tcPr>
                <w:p w14:paraId="76942344" w14:textId="0D0531BD" w:rsidR="00DE4C17" w:rsidRPr="00065701" w:rsidRDefault="00DE4C17" w:rsidP="00DE4C17">
                  <w:pPr>
                    <w:widowControl w:val="0"/>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Universidad</w:t>
                  </w:r>
                  <w:r w:rsidR="00A74A4B" w:rsidRPr="00065701">
                    <w:rPr>
                      <w:rFonts w:ascii="Times New Roman" w:eastAsia="Calibri" w:hAnsi="Times New Roman"/>
                      <w:color w:val="auto"/>
                      <w:sz w:val="16"/>
                      <w:szCs w:val="16"/>
                      <w:lang w:val="es-ES"/>
                    </w:rPr>
                    <w:t>e</w:t>
                  </w:r>
                  <w:r w:rsidRPr="00065701">
                    <w:rPr>
                      <w:rFonts w:ascii="Times New Roman" w:eastAsia="Calibri" w:hAnsi="Times New Roman"/>
                      <w:color w:val="auto"/>
                      <w:sz w:val="16"/>
                      <w:szCs w:val="16"/>
                      <w:lang w:val="es-ES"/>
                    </w:rPr>
                    <w:t xml:space="preserve"> pública (Italia)</w:t>
                  </w:r>
                </w:p>
              </w:tc>
            </w:tr>
            <w:tr w:rsidR="00065701" w:rsidRPr="00065701" w14:paraId="26AC731E" w14:textId="77777777" w:rsidTr="00474A40">
              <w:trPr>
                <w:trHeight w:val="283"/>
              </w:trPr>
              <w:tc>
                <w:tcPr>
                  <w:tcW w:w="1050" w:type="dxa"/>
                  <w:vAlign w:val="center"/>
                </w:tcPr>
                <w:p w14:paraId="40D75267"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p>
              </w:tc>
              <w:tc>
                <w:tcPr>
                  <w:tcW w:w="1561" w:type="dxa"/>
                  <w:vAlign w:val="center"/>
                </w:tcPr>
                <w:p w14:paraId="1F80FE48"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Camões, I.P.</w:t>
                  </w:r>
                </w:p>
              </w:tc>
              <w:tc>
                <w:tcPr>
                  <w:tcW w:w="4277" w:type="dxa"/>
                  <w:vAlign w:val="center"/>
                </w:tcPr>
                <w:p w14:paraId="32A7C0DC" w14:textId="0D0EE710"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 xml:space="preserve">Convenio de colaboración I+D+i financiado </w:t>
                  </w:r>
                  <w:r w:rsidR="00EA02BC" w:rsidRPr="00065701">
                    <w:rPr>
                      <w:rFonts w:ascii="Times New Roman" w:eastAsia="Calibri" w:hAnsi="Times New Roman"/>
                      <w:color w:val="auto"/>
                      <w:sz w:val="16"/>
                      <w:szCs w:val="16"/>
                      <w:lang w:val="es-ES"/>
                    </w:rPr>
                    <w:t>entre a</w:t>
                  </w:r>
                  <w:r w:rsidRPr="00065701">
                    <w:rPr>
                      <w:rFonts w:ascii="Times New Roman" w:eastAsia="Calibri" w:hAnsi="Times New Roman"/>
                      <w:color w:val="auto"/>
                      <w:sz w:val="16"/>
                      <w:szCs w:val="16"/>
                      <w:lang w:val="es-ES"/>
                    </w:rPr>
                    <w:t xml:space="preserve"> I Cátedra Internacional José Saramago </w:t>
                  </w:r>
                  <w:r w:rsidR="00C51715" w:rsidRPr="00065701">
                    <w:rPr>
                      <w:rFonts w:ascii="Times New Roman" w:eastAsia="Calibri" w:hAnsi="Times New Roman"/>
                      <w:color w:val="auto"/>
                      <w:sz w:val="16"/>
                      <w:szCs w:val="16"/>
                      <w:lang w:val="es-ES"/>
                    </w:rPr>
                    <w:t>da</w:t>
                  </w:r>
                  <w:r w:rsidRPr="00065701">
                    <w:rPr>
                      <w:rFonts w:ascii="Times New Roman" w:eastAsia="Calibri" w:hAnsi="Times New Roman"/>
                      <w:color w:val="auto"/>
                      <w:sz w:val="16"/>
                      <w:szCs w:val="16"/>
                      <w:lang w:val="es-ES"/>
                    </w:rPr>
                    <w:t xml:space="preserve"> Universidade de Vigo </w:t>
                  </w:r>
                  <w:r w:rsidR="00C51715" w:rsidRPr="00065701">
                    <w:rPr>
                      <w:rFonts w:ascii="Times New Roman" w:eastAsia="Calibri" w:hAnsi="Times New Roman"/>
                      <w:color w:val="auto"/>
                      <w:sz w:val="16"/>
                      <w:szCs w:val="16"/>
                      <w:lang w:val="es-ES"/>
                    </w:rPr>
                    <w:t>e o</w:t>
                  </w:r>
                  <w:r w:rsidRPr="00065701">
                    <w:rPr>
                      <w:rFonts w:ascii="Times New Roman" w:eastAsia="Calibri" w:hAnsi="Times New Roman"/>
                      <w:color w:val="auto"/>
                      <w:sz w:val="16"/>
                      <w:szCs w:val="16"/>
                      <w:lang w:val="es-ES"/>
                    </w:rPr>
                    <w:t xml:space="preserve"> Camões - Instituto da Língua e da Cooperação </w:t>
                  </w:r>
                  <w:r w:rsidR="00EA02BC" w:rsidRPr="00065701">
                    <w:rPr>
                      <w:rFonts w:ascii="Times New Roman" w:eastAsia="Calibri" w:hAnsi="Times New Roman"/>
                      <w:color w:val="auto"/>
                      <w:sz w:val="16"/>
                      <w:szCs w:val="16"/>
                      <w:lang w:val="es-ES"/>
                    </w:rPr>
                    <w:t>do</w:t>
                  </w:r>
                  <w:r w:rsidRPr="00065701">
                    <w:rPr>
                      <w:rFonts w:ascii="Times New Roman" w:eastAsia="Calibri" w:hAnsi="Times New Roman"/>
                      <w:color w:val="auto"/>
                      <w:sz w:val="16"/>
                      <w:szCs w:val="16"/>
                      <w:lang w:val="es-ES"/>
                    </w:rPr>
                    <w:t xml:space="preserve">Ministério de Negócios Estrangeiros </w:t>
                  </w:r>
                  <w:r w:rsidR="00EA02BC" w:rsidRPr="00065701">
                    <w:rPr>
                      <w:rFonts w:ascii="Times New Roman" w:eastAsia="Calibri" w:hAnsi="Times New Roman"/>
                      <w:color w:val="auto"/>
                      <w:sz w:val="16"/>
                      <w:szCs w:val="16"/>
                      <w:lang w:val="es-ES"/>
                    </w:rPr>
                    <w:t>do</w:t>
                  </w:r>
                  <w:r w:rsidR="00C51715" w:rsidRPr="00065701">
                    <w:rPr>
                      <w:rFonts w:ascii="Times New Roman" w:eastAsia="Calibri" w:hAnsi="Times New Roman"/>
                      <w:color w:val="auto"/>
                      <w:sz w:val="16"/>
                      <w:szCs w:val="16"/>
                      <w:lang w:val="es-ES"/>
                    </w:rPr>
                    <w:t xml:space="preserve"> </w:t>
                  </w:r>
                  <w:r w:rsidRPr="00065701">
                    <w:rPr>
                      <w:rFonts w:ascii="Times New Roman" w:eastAsia="Calibri" w:hAnsi="Times New Roman"/>
                      <w:color w:val="auto"/>
                      <w:sz w:val="16"/>
                      <w:szCs w:val="16"/>
                      <w:lang w:val="es-ES"/>
                    </w:rPr>
                    <w:t>goberno de Portugal</w:t>
                  </w:r>
                  <w:r w:rsidR="00C51715" w:rsidRPr="00065701">
                    <w:rPr>
                      <w:rFonts w:ascii="Times New Roman" w:eastAsia="Calibri" w:hAnsi="Times New Roman"/>
                      <w:color w:val="auto"/>
                      <w:sz w:val="16"/>
                      <w:szCs w:val="16"/>
                      <w:lang w:val="es-ES"/>
                    </w:rPr>
                    <w:t xml:space="preserve"> </w:t>
                  </w:r>
                  <w:r w:rsidRPr="00065701">
                    <w:rPr>
                      <w:rFonts w:ascii="Times New Roman" w:eastAsia="Calibri" w:hAnsi="Times New Roman"/>
                      <w:color w:val="auto"/>
                      <w:sz w:val="16"/>
                      <w:szCs w:val="16"/>
                      <w:lang w:val="es-ES"/>
                    </w:rPr>
                    <w:t>(2022-2024).</w:t>
                  </w:r>
                </w:p>
              </w:tc>
              <w:tc>
                <w:tcPr>
                  <w:tcW w:w="1617" w:type="dxa"/>
                  <w:vAlign w:val="center"/>
                </w:tcPr>
                <w:p w14:paraId="689E944E"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Ministerio (Portugal)</w:t>
                  </w:r>
                </w:p>
              </w:tc>
            </w:tr>
            <w:tr w:rsidR="00065701" w:rsidRPr="00065701" w14:paraId="30D11969" w14:textId="77777777" w:rsidTr="00474A40">
              <w:trPr>
                <w:trHeight w:val="283"/>
              </w:trPr>
              <w:tc>
                <w:tcPr>
                  <w:tcW w:w="1050" w:type="dxa"/>
                  <w:vAlign w:val="center"/>
                </w:tcPr>
                <w:p w14:paraId="40C90643"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p>
              </w:tc>
              <w:tc>
                <w:tcPr>
                  <w:tcW w:w="1561" w:type="dxa"/>
                  <w:vAlign w:val="center"/>
                </w:tcPr>
                <w:p w14:paraId="7B02134D"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Fundación Vicente Risco</w:t>
                  </w:r>
                </w:p>
              </w:tc>
              <w:tc>
                <w:tcPr>
                  <w:tcW w:w="4277" w:type="dxa"/>
                  <w:vAlign w:val="center"/>
                </w:tcPr>
                <w:p w14:paraId="19AB5E72" w14:textId="29881B63"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 xml:space="preserve">Convenio de colaboración I+D+i </w:t>
                  </w:r>
                  <w:r w:rsidR="00EA02BC" w:rsidRPr="00065701">
                    <w:rPr>
                      <w:rFonts w:ascii="Times New Roman" w:eastAsia="Calibri" w:hAnsi="Times New Roman"/>
                      <w:color w:val="auto"/>
                      <w:sz w:val="16"/>
                      <w:szCs w:val="16"/>
                      <w:lang w:val="es-ES"/>
                    </w:rPr>
                    <w:t>entre a</w:t>
                  </w:r>
                  <w:r w:rsidRPr="00065701">
                    <w:rPr>
                      <w:rFonts w:ascii="Times New Roman" w:eastAsia="Calibri" w:hAnsi="Times New Roman"/>
                      <w:color w:val="auto"/>
                      <w:sz w:val="16"/>
                      <w:szCs w:val="16"/>
                      <w:lang w:val="es-ES"/>
                    </w:rPr>
                    <w:t xml:space="preserve"> I Cátedra Internacional José Saramago </w:t>
                  </w:r>
                  <w:r w:rsidR="00C51715" w:rsidRPr="00065701">
                    <w:rPr>
                      <w:rFonts w:ascii="Times New Roman" w:eastAsia="Calibri" w:hAnsi="Times New Roman"/>
                      <w:color w:val="auto"/>
                      <w:sz w:val="16"/>
                      <w:szCs w:val="16"/>
                      <w:lang w:val="es-ES"/>
                    </w:rPr>
                    <w:t>da</w:t>
                  </w:r>
                  <w:r w:rsidRPr="00065701">
                    <w:rPr>
                      <w:rFonts w:ascii="Times New Roman" w:eastAsia="Calibri" w:hAnsi="Times New Roman"/>
                      <w:color w:val="auto"/>
                      <w:sz w:val="16"/>
                      <w:szCs w:val="16"/>
                      <w:lang w:val="es-ES"/>
                    </w:rPr>
                    <w:t xml:space="preserve"> Universidade de Vigo </w:t>
                  </w:r>
                  <w:r w:rsidR="00EA02BC" w:rsidRPr="00065701">
                    <w:rPr>
                      <w:rFonts w:ascii="Times New Roman" w:eastAsia="Calibri" w:hAnsi="Times New Roman"/>
                      <w:color w:val="auto"/>
                      <w:sz w:val="16"/>
                      <w:szCs w:val="16"/>
                      <w:lang w:val="es-ES"/>
                    </w:rPr>
                    <w:t>e a</w:t>
                  </w:r>
                  <w:r w:rsidRPr="00065701">
                    <w:rPr>
                      <w:rFonts w:ascii="Times New Roman" w:eastAsia="Calibri" w:hAnsi="Times New Roman"/>
                      <w:color w:val="auto"/>
                      <w:sz w:val="16"/>
                      <w:szCs w:val="16"/>
                      <w:lang w:val="es-ES"/>
                    </w:rPr>
                    <w:t xml:space="preserve"> Fundación Vicente Risco</w:t>
                  </w:r>
                  <w:r w:rsidR="00C51715" w:rsidRPr="00065701">
                    <w:rPr>
                      <w:rFonts w:ascii="Times New Roman" w:eastAsia="Calibri" w:hAnsi="Times New Roman"/>
                      <w:color w:val="auto"/>
                      <w:sz w:val="16"/>
                      <w:szCs w:val="16"/>
                      <w:lang w:val="es-ES"/>
                    </w:rPr>
                    <w:t xml:space="preserve"> </w:t>
                  </w:r>
                  <w:r w:rsidRPr="00065701">
                    <w:rPr>
                      <w:rFonts w:ascii="Times New Roman" w:eastAsia="Calibri" w:hAnsi="Times New Roman"/>
                      <w:color w:val="auto"/>
                      <w:sz w:val="16"/>
                      <w:szCs w:val="16"/>
                      <w:lang w:val="es-ES"/>
                    </w:rPr>
                    <w:t>(2022-2025).</w:t>
                  </w:r>
                </w:p>
              </w:tc>
              <w:tc>
                <w:tcPr>
                  <w:tcW w:w="1617" w:type="dxa"/>
                  <w:vAlign w:val="center"/>
                </w:tcPr>
                <w:p w14:paraId="5E52FD6D"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Fundación pública (Galicia)</w:t>
                  </w:r>
                </w:p>
              </w:tc>
            </w:tr>
            <w:tr w:rsidR="00065701" w:rsidRPr="00065701" w14:paraId="56333A7A" w14:textId="77777777" w:rsidTr="00474A40">
              <w:trPr>
                <w:trHeight w:val="283"/>
              </w:trPr>
              <w:tc>
                <w:tcPr>
                  <w:tcW w:w="1050" w:type="dxa"/>
                  <w:vAlign w:val="center"/>
                </w:tcPr>
                <w:p w14:paraId="60C8B0AD"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p>
              </w:tc>
              <w:tc>
                <w:tcPr>
                  <w:tcW w:w="1561" w:type="dxa"/>
                  <w:vAlign w:val="center"/>
                </w:tcPr>
                <w:p w14:paraId="0E2ECD65"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Fundación Ramón Otero Pedrayo</w:t>
                  </w:r>
                </w:p>
              </w:tc>
              <w:tc>
                <w:tcPr>
                  <w:tcW w:w="4277" w:type="dxa"/>
                  <w:vAlign w:val="center"/>
                </w:tcPr>
                <w:p w14:paraId="348A486D" w14:textId="4661D08E"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 xml:space="preserve">Convenio de colaboración I+D+i </w:t>
                  </w:r>
                  <w:r w:rsidR="00EA02BC" w:rsidRPr="00065701">
                    <w:rPr>
                      <w:rFonts w:ascii="Times New Roman" w:eastAsia="Calibri" w:hAnsi="Times New Roman"/>
                      <w:color w:val="auto"/>
                      <w:sz w:val="16"/>
                      <w:szCs w:val="16"/>
                      <w:lang w:val="es-ES"/>
                    </w:rPr>
                    <w:t>entre a</w:t>
                  </w:r>
                  <w:r w:rsidRPr="00065701">
                    <w:rPr>
                      <w:rFonts w:ascii="Times New Roman" w:eastAsia="Calibri" w:hAnsi="Times New Roman"/>
                      <w:color w:val="auto"/>
                      <w:sz w:val="16"/>
                      <w:szCs w:val="16"/>
                      <w:lang w:val="es-ES"/>
                    </w:rPr>
                    <w:t xml:space="preserve"> I Cátedra Internacional José Saramago </w:t>
                  </w:r>
                  <w:r w:rsidR="00C51715" w:rsidRPr="00065701">
                    <w:rPr>
                      <w:rFonts w:ascii="Times New Roman" w:eastAsia="Calibri" w:hAnsi="Times New Roman"/>
                      <w:color w:val="auto"/>
                      <w:sz w:val="16"/>
                      <w:szCs w:val="16"/>
                      <w:lang w:val="es-ES"/>
                    </w:rPr>
                    <w:t>da</w:t>
                  </w:r>
                  <w:r w:rsidRPr="00065701">
                    <w:rPr>
                      <w:rFonts w:ascii="Times New Roman" w:eastAsia="Calibri" w:hAnsi="Times New Roman"/>
                      <w:color w:val="auto"/>
                      <w:sz w:val="16"/>
                      <w:szCs w:val="16"/>
                      <w:lang w:val="es-ES"/>
                    </w:rPr>
                    <w:t xml:space="preserve"> Universidade de Vigo </w:t>
                  </w:r>
                  <w:r w:rsidR="00EA02BC" w:rsidRPr="00065701">
                    <w:rPr>
                      <w:rFonts w:ascii="Times New Roman" w:eastAsia="Calibri" w:hAnsi="Times New Roman"/>
                      <w:color w:val="auto"/>
                      <w:sz w:val="16"/>
                      <w:szCs w:val="16"/>
                      <w:lang w:val="es-ES"/>
                    </w:rPr>
                    <w:t>e a</w:t>
                  </w:r>
                  <w:r w:rsidRPr="00065701">
                    <w:rPr>
                      <w:rFonts w:ascii="Times New Roman" w:eastAsia="Calibri" w:hAnsi="Times New Roman"/>
                      <w:color w:val="auto"/>
                      <w:sz w:val="16"/>
                      <w:szCs w:val="16"/>
                      <w:lang w:val="es-ES"/>
                    </w:rPr>
                    <w:t xml:space="preserve"> Fundación Ramón Otero Pedrayo</w:t>
                  </w:r>
                  <w:r w:rsidR="00C51715" w:rsidRPr="00065701">
                    <w:rPr>
                      <w:rFonts w:ascii="Times New Roman" w:eastAsia="Calibri" w:hAnsi="Times New Roman"/>
                      <w:color w:val="auto"/>
                      <w:sz w:val="16"/>
                      <w:szCs w:val="16"/>
                      <w:lang w:val="es-ES"/>
                    </w:rPr>
                    <w:t xml:space="preserve"> </w:t>
                  </w:r>
                  <w:r w:rsidRPr="00065701">
                    <w:rPr>
                      <w:rFonts w:ascii="Times New Roman" w:eastAsia="Calibri" w:hAnsi="Times New Roman"/>
                      <w:color w:val="auto"/>
                      <w:sz w:val="16"/>
                      <w:szCs w:val="16"/>
                      <w:lang w:val="es-ES"/>
                    </w:rPr>
                    <w:t>(2022-2025).</w:t>
                  </w:r>
                </w:p>
              </w:tc>
              <w:tc>
                <w:tcPr>
                  <w:tcW w:w="1617" w:type="dxa"/>
                  <w:vAlign w:val="center"/>
                </w:tcPr>
                <w:p w14:paraId="380941EF"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Fundación pública (Galicia)</w:t>
                  </w:r>
                </w:p>
              </w:tc>
            </w:tr>
            <w:tr w:rsidR="00065701" w:rsidRPr="00065701" w14:paraId="6CB425DA" w14:textId="77777777" w:rsidTr="00474A40">
              <w:trPr>
                <w:trHeight w:val="283"/>
              </w:trPr>
              <w:tc>
                <w:tcPr>
                  <w:tcW w:w="1050" w:type="dxa"/>
                  <w:vAlign w:val="center"/>
                </w:tcPr>
                <w:p w14:paraId="06572D32"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p>
              </w:tc>
              <w:tc>
                <w:tcPr>
                  <w:tcW w:w="1561" w:type="dxa"/>
                  <w:vAlign w:val="center"/>
                </w:tcPr>
                <w:p w14:paraId="596D8698"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 xml:space="preserve">Fundação Eng.º António de Almeida </w:t>
                  </w:r>
                </w:p>
              </w:tc>
              <w:tc>
                <w:tcPr>
                  <w:tcW w:w="4277" w:type="dxa"/>
                  <w:vAlign w:val="center"/>
                </w:tcPr>
                <w:p w14:paraId="59D14E3B" w14:textId="2053163E"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 xml:space="preserve">Convenio de colaboración I+D+i financiado </w:t>
                  </w:r>
                  <w:r w:rsidR="00EA02BC" w:rsidRPr="00065701">
                    <w:rPr>
                      <w:rFonts w:ascii="Times New Roman" w:eastAsia="Calibri" w:hAnsi="Times New Roman"/>
                      <w:color w:val="auto"/>
                      <w:sz w:val="16"/>
                      <w:szCs w:val="16"/>
                      <w:lang w:val="es-ES"/>
                    </w:rPr>
                    <w:t>entre a</w:t>
                  </w:r>
                  <w:r w:rsidRPr="00065701">
                    <w:rPr>
                      <w:rFonts w:ascii="Times New Roman" w:eastAsia="Calibri" w:hAnsi="Times New Roman"/>
                      <w:color w:val="auto"/>
                      <w:sz w:val="16"/>
                      <w:szCs w:val="16"/>
                      <w:lang w:val="es-ES"/>
                    </w:rPr>
                    <w:t xml:space="preserve"> I Cátedra Internacional José Saramago </w:t>
                  </w:r>
                  <w:r w:rsidR="00C51715" w:rsidRPr="00065701">
                    <w:rPr>
                      <w:rFonts w:ascii="Times New Roman" w:eastAsia="Calibri" w:hAnsi="Times New Roman"/>
                      <w:color w:val="auto"/>
                      <w:sz w:val="16"/>
                      <w:szCs w:val="16"/>
                      <w:lang w:val="es-ES"/>
                    </w:rPr>
                    <w:t>da</w:t>
                  </w:r>
                  <w:r w:rsidRPr="00065701">
                    <w:rPr>
                      <w:rFonts w:ascii="Times New Roman" w:eastAsia="Calibri" w:hAnsi="Times New Roman"/>
                      <w:color w:val="auto"/>
                      <w:sz w:val="16"/>
                      <w:szCs w:val="16"/>
                      <w:lang w:val="es-ES"/>
                    </w:rPr>
                    <w:t xml:space="preserve"> Universidade de Vigo </w:t>
                  </w:r>
                  <w:r w:rsidR="00EA02BC" w:rsidRPr="00065701">
                    <w:rPr>
                      <w:rFonts w:ascii="Times New Roman" w:eastAsia="Calibri" w:hAnsi="Times New Roman"/>
                      <w:color w:val="auto"/>
                      <w:sz w:val="16"/>
                      <w:szCs w:val="16"/>
                      <w:lang w:val="es-ES"/>
                    </w:rPr>
                    <w:t>e a</w:t>
                  </w:r>
                  <w:r w:rsidRPr="00065701">
                    <w:rPr>
                      <w:rFonts w:ascii="Times New Roman" w:eastAsia="Calibri" w:hAnsi="Times New Roman"/>
                      <w:color w:val="auto"/>
                      <w:sz w:val="16"/>
                      <w:szCs w:val="16"/>
                      <w:lang w:val="es-ES"/>
                    </w:rPr>
                    <w:t xml:space="preserve"> Fundação Eng.º António de Almeida (Porto, Portugal), entre 2016-2023.</w:t>
                  </w:r>
                </w:p>
              </w:tc>
              <w:tc>
                <w:tcPr>
                  <w:tcW w:w="1617" w:type="dxa"/>
                  <w:vAlign w:val="center"/>
                </w:tcPr>
                <w:p w14:paraId="4DB3258B"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Fundación privada (Portugal)</w:t>
                  </w:r>
                </w:p>
              </w:tc>
            </w:tr>
            <w:tr w:rsidR="00065701" w:rsidRPr="00065701" w14:paraId="07A12CB0" w14:textId="77777777" w:rsidTr="00474A40">
              <w:trPr>
                <w:trHeight w:val="283"/>
              </w:trPr>
              <w:tc>
                <w:tcPr>
                  <w:tcW w:w="1050" w:type="dxa"/>
                  <w:vAlign w:val="center"/>
                </w:tcPr>
                <w:p w14:paraId="561D0CA9"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p>
              </w:tc>
              <w:tc>
                <w:tcPr>
                  <w:tcW w:w="1561" w:type="dxa"/>
                  <w:vAlign w:val="center"/>
                </w:tcPr>
                <w:p w14:paraId="337BA1F6" w14:textId="7777777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Universidade Lusófona de Humanidades e Tecnologias</w:t>
                  </w:r>
                </w:p>
              </w:tc>
              <w:tc>
                <w:tcPr>
                  <w:tcW w:w="4277" w:type="dxa"/>
                  <w:vAlign w:val="center"/>
                </w:tcPr>
                <w:p w14:paraId="290129CB" w14:textId="57F080E7"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 xml:space="preserve">Convenio de colaboración I+D+i financiado </w:t>
                  </w:r>
                  <w:r w:rsidR="00EA02BC" w:rsidRPr="00065701">
                    <w:rPr>
                      <w:rFonts w:ascii="Times New Roman" w:eastAsia="Calibri" w:hAnsi="Times New Roman"/>
                      <w:color w:val="auto"/>
                      <w:sz w:val="16"/>
                      <w:szCs w:val="16"/>
                      <w:lang w:val="es-ES"/>
                    </w:rPr>
                    <w:t>entre a</w:t>
                  </w:r>
                  <w:r w:rsidRPr="00065701">
                    <w:rPr>
                      <w:rFonts w:ascii="Times New Roman" w:eastAsia="Calibri" w:hAnsi="Times New Roman"/>
                      <w:color w:val="auto"/>
                      <w:sz w:val="16"/>
                      <w:szCs w:val="16"/>
                      <w:lang w:val="es-ES"/>
                    </w:rPr>
                    <w:t xml:space="preserve"> I Cátedra Internacional José Saramago </w:t>
                  </w:r>
                  <w:r w:rsidR="00C51715" w:rsidRPr="00065701">
                    <w:rPr>
                      <w:rFonts w:ascii="Times New Roman" w:eastAsia="Calibri" w:hAnsi="Times New Roman"/>
                      <w:color w:val="auto"/>
                      <w:sz w:val="16"/>
                      <w:szCs w:val="16"/>
                      <w:lang w:val="es-ES"/>
                    </w:rPr>
                    <w:t>da</w:t>
                  </w:r>
                  <w:r w:rsidRPr="00065701">
                    <w:rPr>
                      <w:rFonts w:ascii="Times New Roman" w:eastAsia="Calibri" w:hAnsi="Times New Roman"/>
                      <w:color w:val="auto"/>
                      <w:sz w:val="16"/>
                      <w:szCs w:val="16"/>
                      <w:lang w:val="es-ES"/>
                    </w:rPr>
                    <w:t xml:space="preserve"> Universidade de Vigo </w:t>
                  </w:r>
                  <w:r w:rsidR="00EA02BC" w:rsidRPr="00065701">
                    <w:rPr>
                      <w:rFonts w:ascii="Times New Roman" w:eastAsia="Calibri" w:hAnsi="Times New Roman"/>
                      <w:color w:val="auto"/>
                      <w:sz w:val="16"/>
                      <w:szCs w:val="16"/>
                      <w:lang w:val="es-ES"/>
                    </w:rPr>
                    <w:t>e a</w:t>
                  </w:r>
                  <w:r w:rsidRPr="00065701">
                    <w:rPr>
                      <w:rFonts w:ascii="Times New Roman" w:eastAsia="Calibri" w:hAnsi="Times New Roman"/>
                      <w:color w:val="auto"/>
                      <w:sz w:val="16"/>
                      <w:szCs w:val="16"/>
                      <w:lang w:val="es-ES"/>
                    </w:rPr>
                    <w:t xml:space="preserve"> Universidade Lusófona de Humanidades e Tecnologias (Lisboa, Portugal), entre 2022-2024.</w:t>
                  </w:r>
                </w:p>
              </w:tc>
              <w:tc>
                <w:tcPr>
                  <w:tcW w:w="1617" w:type="dxa"/>
                  <w:vAlign w:val="center"/>
                </w:tcPr>
                <w:p w14:paraId="2CAD18E7" w14:textId="1B51EA71" w:rsidR="00DE4C17" w:rsidRPr="00065701" w:rsidRDefault="00DE4C17" w:rsidP="00DE4C17">
                  <w:pPr>
                    <w:widowControl w:val="0"/>
                    <w:pBdr>
                      <w:top w:val="nil"/>
                      <w:left w:val="nil"/>
                      <w:bottom w:val="nil"/>
                      <w:right w:val="nil"/>
                      <w:between w:val="nil"/>
                    </w:pBdr>
                    <w:spacing w:line="276" w:lineRule="auto"/>
                    <w:jc w:val="both"/>
                    <w:rPr>
                      <w:rFonts w:ascii="Times New Roman" w:eastAsia="Calibri" w:hAnsi="Times New Roman"/>
                      <w:color w:val="auto"/>
                      <w:sz w:val="16"/>
                      <w:szCs w:val="16"/>
                      <w:lang w:val="es-ES"/>
                    </w:rPr>
                  </w:pPr>
                  <w:r w:rsidRPr="00065701">
                    <w:rPr>
                      <w:rFonts w:ascii="Times New Roman" w:eastAsia="Calibri" w:hAnsi="Times New Roman"/>
                      <w:color w:val="auto"/>
                      <w:sz w:val="16"/>
                      <w:szCs w:val="16"/>
                      <w:lang w:val="es-ES"/>
                    </w:rPr>
                    <w:t>Universidad</w:t>
                  </w:r>
                  <w:r w:rsidR="00A74A4B" w:rsidRPr="00065701">
                    <w:rPr>
                      <w:rFonts w:ascii="Times New Roman" w:eastAsia="Calibri" w:hAnsi="Times New Roman"/>
                      <w:color w:val="auto"/>
                      <w:sz w:val="16"/>
                      <w:szCs w:val="16"/>
                      <w:lang w:val="es-ES"/>
                    </w:rPr>
                    <w:t>e</w:t>
                  </w:r>
                  <w:r w:rsidRPr="00065701">
                    <w:rPr>
                      <w:rFonts w:ascii="Times New Roman" w:eastAsia="Calibri" w:hAnsi="Times New Roman"/>
                      <w:color w:val="auto"/>
                      <w:sz w:val="16"/>
                      <w:szCs w:val="16"/>
                      <w:lang w:val="es-ES"/>
                    </w:rPr>
                    <w:t xml:space="preserve"> privada (Portugal)</w:t>
                  </w:r>
                </w:p>
              </w:tc>
            </w:tr>
          </w:tbl>
          <w:p w14:paraId="1FFAF03C" w14:textId="77777777" w:rsidR="00497537" w:rsidRPr="00065701" w:rsidRDefault="00497537" w:rsidP="001529EC">
            <w:pPr>
              <w:spacing w:line="360" w:lineRule="auto"/>
              <w:jc w:val="both"/>
              <w:rPr>
                <w:color w:val="auto"/>
                <w:sz w:val="16"/>
                <w:szCs w:val="16"/>
              </w:rPr>
            </w:pPr>
          </w:p>
          <w:p w14:paraId="63433191" w14:textId="77777777" w:rsidR="00DE4C17" w:rsidRPr="00065701" w:rsidRDefault="00DE4C17" w:rsidP="001529EC">
            <w:pPr>
              <w:spacing w:line="360" w:lineRule="auto"/>
              <w:jc w:val="both"/>
              <w:rPr>
                <w:color w:val="auto"/>
                <w:sz w:val="16"/>
                <w:szCs w:val="16"/>
              </w:rPr>
            </w:pPr>
          </w:p>
          <w:p w14:paraId="78DEF2F4" w14:textId="77777777" w:rsidR="00497537" w:rsidRPr="00065701" w:rsidRDefault="00497537" w:rsidP="001529EC">
            <w:pPr>
              <w:spacing w:line="360" w:lineRule="auto"/>
              <w:jc w:val="both"/>
              <w:rPr>
                <w:color w:val="auto"/>
                <w:sz w:val="16"/>
                <w:szCs w:val="16"/>
              </w:rPr>
            </w:pPr>
          </w:p>
          <w:p w14:paraId="1C1B6D95" w14:textId="77777777" w:rsidR="002E1611" w:rsidRPr="00065701" w:rsidRDefault="002E1611" w:rsidP="001529EC">
            <w:pPr>
              <w:spacing w:line="360" w:lineRule="auto"/>
              <w:jc w:val="both"/>
              <w:rPr>
                <w:color w:val="auto"/>
                <w:sz w:val="16"/>
                <w:szCs w:val="16"/>
              </w:rPr>
            </w:pPr>
          </w:p>
        </w:tc>
      </w:tr>
      <w:tr w:rsidR="00065701" w:rsidRPr="00065701" w14:paraId="4F80C1B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51980190" w14:textId="77777777" w:rsidR="002E1611" w:rsidRPr="00065701" w:rsidRDefault="002E1611" w:rsidP="001529EC">
            <w:pPr>
              <w:spacing w:line="360" w:lineRule="auto"/>
              <w:rPr>
                <w:rFonts w:cs="Verdana"/>
                <w:bCs/>
                <w:iCs/>
                <w:color w:val="auto"/>
                <w:sz w:val="16"/>
                <w:szCs w:val="16"/>
              </w:rPr>
            </w:pPr>
            <w:r w:rsidRPr="00065701">
              <w:rPr>
                <w:rFonts w:cs="Verdana"/>
                <w:color w:val="auto"/>
                <w:sz w:val="16"/>
                <w:szCs w:val="16"/>
              </w:rPr>
              <w:lastRenderedPageBreak/>
              <w:t>1.5.- A institución dá resposta ás posibles recomendacións realizadas no Informe de verificación e no seu caso nos posibles informes de modificacións, así como ás que puideran conter os sucesivos informes de seguimento.</w:t>
            </w:r>
          </w:p>
        </w:tc>
      </w:tr>
      <w:tr w:rsidR="00065701" w:rsidRPr="00065701" w14:paraId="620D5ABC" w14:textId="77777777" w:rsidTr="00B46226">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19943923" w14:textId="77777777" w:rsidR="002E1611" w:rsidRPr="00065701" w:rsidRDefault="002E1611" w:rsidP="001529EC">
            <w:pPr>
              <w:spacing w:line="360" w:lineRule="auto"/>
              <w:jc w:val="both"/>
              <w:rPr>
                <w:rFonts w:cs="Verdana"/>
                <w:bCs/>
                <w:i/>
                <w:iCs/>
                <w:color w:val="auto"/>
                <w:sz w:val="16"/>
                <w:szCs w:val="16"/>
              </w:rPr>
            </w:pPr>
            <w:r w:rsidRPr="00065701">
              <w:rPr>
                <w:rFonts w:cs="Verdana"/>
                <w:b/>
                <w:bCs/>
                <w:iCs/>
                <w:color w:val="auto"/>
                <w:sz w:val="16"/>
                <w:szCs w:val="16"/>
              </w:rPr>
              <w:t>Reflexión/comentarios que xustifiquen a valoración:</w:t>
            </w:r>
          </w:p>
          <w:p w14:paraId="6660BB45" w14:textId="77777777" w:rsidR="002E1611" w:rsidRPr="00065701" w:rsidRDefault="002E1611" w:rsidP="001529EC">
            <w:pPr>
              <w:spacing w:line="360" w:lineRule="auto"/>
              <w:jc w:val="both"/>
              <w:rPr>
                <w:i/>
                <w:color w:val="auto"/>
                <w:sz w:val="16"/>
                <w:szCs w:val="16"/>
              </w:rPr>
            </w:pPr>
          </w:p>
          <w:p w14:paraId="27FD31D1" w14:textId="77777777" w:rsidR="002E1611" w:rsidRPr="00065701" w:rsidRDefault="00285D82" w:rsidP="001529EC">
            <w:pPr>
              <w:spacing w:line="360" w:lineRule="auto"/>
              <w:jc w:val="both"/>
              <w:rPr>
                <w:i/>
                <w:color w:val="auto"/>
                <w:sz w:val="16"/>
                <w:szCs w:val="16"/>
              </w:rPr>
            </w:pPr>
            <w:r w:rsidRPr="00065701">
              <w:rPr>
                <w:i/>
                <w:color w:val="auto"/>
                <w:sz w:val="16"/>
                <w:szCs w:val="16"/>
              </w:rPr>
              <w:t>Recomendacións</w:t>
            </w:r>
            <w:r w:rsidR="007737B3" w:rsidRPr="00065701">
              <w:rPr>
                <w:i/>
                <w:color w:val="auto"/>
                <w:sz w:val="16"/>
                <w:szCs w:val="16"/>
              </w:rPr>
              <w:t xml:space="preserve"> d</w:t>
            </w:r>
            <w:r w:rsidRPr="00065701">
              <w:rPr>
                <w:i/>
                <w:color w:val="auto"/>
                <w:sz w:val="16"/>
                <w:szCs w:val="16"/>
              </w:rPr>
              <w:t>o</w:t>
            </w:r>
            <w:r w:rsidR="007737B3" w:rsidRPr="00065701">
              <w:rPr>
                <w:i/>
                <w:color w:val="auto"/>
                <w:sz w:val="16"/>
                <w:szCs w:val="16"/>
              </w:rPr>
              <w:t xml:space="preserve"> informe de verificación</w:t>
            </w:r>
            <w:r w:rsidR="00B34334" w:rsidRPr="00065701">
              <w:rPr>
                <w:i/>
                <w:color w:val="auto"/>
                <w:sz w:val="16"/>
                <w:szCs w:val="16"/>
              </w:rPr>
              <w:t xml:space="preserve"> (síntese do estado de situación)</w:t>
            </w:r>
            <w:r w:rsidRPr="00065701">
              <w:rPr>
                <w:i/>
                <w:color w:val="auto"/>
                <w:sz w:val="16"/>
                <w:szCs w:val="16"/>
              </w:rPr>
              <w:t>:</w:t>
            </w:r>
          </w:p>
          <w:p w14:paraId="43D0B6B2" w14:textId="77777777" w:rsidR="003D102C" w:rsidRPr="00065701" w:rsidRDefault="003D102C" w:rsidP="001529EC">
            <w:pPr>
              <w:spacing w:line="360" w:lineRule="auto"/>
              <w:jc w:val="both"/>
              <w:rPr>
                <w:i/>
                <w:color w:val="auto"/>
                <w:sz w:val="16"/>
                <w:szCs w:val="16"/>
              </w:rPr>
            </w:pPr>
          </w:p>
          <w:p w14:paraId="012ED6B6" w14:textId="2FA04CD3" w:rsidR="003D102C" w:rsidRPr="00065701" w:rsidRDefault="003D102C" w:rsidP="003D102C">
            <w:pPr>
              <w:spacing w:line="360" w:lineRule="auto"/>
              <w:jc w:val="both"/>
              <w:rPr>
                <w:color w:val="auto"/>
                <w:sz w:val="16"/>
                <w:szCs w:val="16"/>
              </w:rPr>
            </w:pPr>
            <w:r w:rsidRPr="00065701">
              <w:rPr>
                <w:color w:val="auto"/>
                <w:sz w:val="16"/>
                <w:szCs w:val="16"/>
              </w:rPr>
              <w:t>O PDIEL xa dera cumprimento progresivo ás recomendacións formuladas pola ACSUG no seu Informe de verificación final (2013) e no primeiro seguimento de acreditación (2017), centrad</w:t>
            </w:r>
            <w:r w:rsidR="00BE4D4F" w:rsidRPr="00065701">
              <w:rPr>
                <w:color w:val="auto"/>
                <w:sz w:val="16"/>
                <w:szCs w:val="16"/>
              </w:rPr>
              <w:t>a</w:t>
            </w:r>
            <w:r w:rsidRPr="00065701">
              <w:rPr>
                <w:color w:val="auto"/>
                <w:sz w:val="16"/>
                <w:szCs w:val="16"/>
              </w:rPr>
              <w:t>s en mellorar a transparencia, a calidade e a internacionalización do programa.</w:t>
            </w:r>
          </w:p>
          <w:p w14:paraId="7CEFB1D2" w14:textId="77777777" w:rsidR="003D102C" w:rsidRPr="00065701" w:rsidRDefault="003D102C" w:rsidP="003D102C">
            <w:pPr>
              <w:spacing w:line="360" w:lineRule="auto"/>
              <w:jc w:val="both"/>
              <w:rPr>
                <w:color w:val="auto"/>
                <w:sz w:val="16"/>
                <w:szCs w:val="16"/>
              </w:rPr>
            </w:pPr>
            <w:r w:rsidRPr="00065701">
              <w:rPr>
                <w:color w:val="auto"/>
                <w:sz w:val="16"/>
                <w:szCs w:val="16"/>
              </w:rPr>
              <w:t>Entre as primeiras accións adoptadas destacou a inclusión na web do programa (</w:t>
            </w:r>
            <w:hyperlink r:id="rId32" w:tgtFrame="_new" w:history="1">
              <w:r w:rsidRPr="00065701">
                <w:rPr>
                  <w:rStyle w:val="Hiperligao"/>
                  <w:color w:val="auto"/>
                  <w:sz w:val="16"/>
                  <w:szCs w:val="16"/>
                </w:rPr>
                <w:t>http://doutoramentoestudosliterarios.webs.uvigo.gal</w:t>
              </w:r>
            </w:hyperlink>
            <w:r w:rsidRPr="00065701">
              <w:rPr>
                <w:color w:val="auto"/>
                <w:sz w:val="16"/>
                <w:szCs w:val="16"/>
              </w:rPr>
              <w:t>) das ligazóns aos “Regulamentos de Estudos de Doutoramento” e ás “Normativas de Permanencia” das universidades participantes (UVigo e UDC), así como información sobre financiamento da mobilidade. Tamén se facilitou o acceso á “Guía de boas prácticas” das dúas universidades, dispoñíbel tanto na web do programa como nas páxinas das EIDOs.</w:t>
            </w:r>
          </w:p>
          <w:p w14:paraId="1285BDDA" w14:textId="77777777" w:rsidR="003D102C" w:rsidRPr="00065701" w:rsidRDefault="003D102C" w:rsidP="003D102C">
            <w:pPr>
              <w:spacing w:line="360" w:lineRule="auto"/>
              <w:jc w:val="both"/>
              <w:rPr>
                <w:color w:val="auto"/>
                <w:sz w:val="16"/>
                <w:szCs w:val="16"/>
              </w:rPr>
            </w:pPr>
            <w:r w:rsidRPr="00065701">
              <w:rPr>
                <w:color w:val="auto"/>
                <w:sz w:val="16"/>
                <w:szCs w:val="16"/>
              </w:rPr>
              <w:t>Respecto ao seguimento de 2017, a ACSUG valorou positivamente o cumprimento de varias recomendacións. Así, as actividades formativas conxuntas para o estudantado das dúas universidades comezaron a desenvolverse de maneira sistemática a partir dese ano. Tamén se melloraron os informes de autoavaliación, que agora inclúen reflexións sobre o nivel 4 do MECES, o perfil de egreso e a integración na estratexia de I+D+i das institucións.</w:t>
            </w:r>
          </w:p>
          <w:p w14:paraId="2FD11D40" w14:textId="77777777" w:rsidR="003D102C" w:rsidRPr="00065701" w:rsidRDefault="003D102C" w:rsidP="003D102C">
            <w:pPr>
              <w:spacing w:line="360" w:lineRule="auto"/>
              <w:jc w:val="both"/>
              <w:rPr>
                <w:color w:val="auto"/>
                <w:sz w:val="16"/>
                <w:szCs w:val="16"/>
              </w:rPr>
            </w:pPr>
            <w:r w:rsidRPr="00065701">
              <w:rPr>
                <w:color w:val="auto"/>
                <w:sz w:val="16"/>
                <w:szCs w:val="16"/>
              </w:rPr>
              <w:t xml:space="preserve">En relación co Sistema de Garantía de Calidade (SGC), este foi deseñado, implantado e publicado nas webs das EIDOs e do PDIEL, incluíndo información relevante como obxectivos, comisións, actas e indicadores. Paralelamente, desenvolvéronse procedementos para medir a satisfacción dos distintos grupos de interese (alumnado, profesorado e PAS), cunha planificación específica e resultados documentados para os cursos </w:t>
            </w:r>
            <w:r w:rsidRPr="00065701">
              <w:rPr>
                <w:color w:val="auto"/>
                <w:sz w:val="16"/>
                <w:szCs w:val="16"/>
              </w:rPr>
              <w:lastRenderedPageBreak/>
              <w:t>2017/18 e 2018/19. A programación para os anos 2019/20 a 2021/22 foi aprobada pola Comisión de Calidade da EIDO en xullo de 2020.</w:t>
            </w:r>
          </w:p>
          <w:p w14:paraId="045BFDEA" w14:textId="7BC0E37A" w:rsidR="003D102C" w:rsidRPr="00065701" w:rsidRDefault="003D102C" w:rsidP="003D102C">
            <w:pPr>
              <w:spacing w:line="360" w:lineRule="auto"/>
              <w:jc w:val="both"/>
              <w:rPr>
                <w:color w:val="auto"/>
                <w:sz w:val="16"/>
                <w:szCs w:val="16"/>
              </w:rPr>
            </w:pPr>
            <w:r w:rsidRPr="00065701">
              <w:rPr>
                <w:color w:val="auto"/>
                <w:sz w:val="16"/>
                <w:szCs w:val="16"/>
              </w:rPr>
              <w:t>En canto ás debilidades iniciais de internacionalización nos primeiros anos de existencia do PDIEL, estas cuestións foron obxecto dunha análise específica e plans de mellora executados na íntegra.</w:t>
            </w:r>
          </w:p>
          <w:p w14:paraId="5828AF6E" w14:textId="0820760D" w:rsidR="003D102C" w:rsidRPr="00065701" w:rsidRDefault="003D102C" w:rsidP="003D102C">
            <w:pPr>
              <w:spacing w:line="360" w:lineRule="auto"/>
              <w:jc w:val="both"/>
              <w:rPr>
                <w:color w:val="auto"/>
                <w:sz w:val="16"/>
                <w:szCs w:val="16"/>
              </w:rPr>
            </w:pPr>
            <w:r w:rsidRPr="00065701">
              <w:rPr>
                <w:color w:val="auto"/>
                <w:sz w:val="16"/>
                <w:szCs w:val="16"/>
              </w:rPr>
              <w:t>Tamén se traballou na mellora da valoración do programa por parte do alumnado da UVigo e na recollida de opinións do estudantado da UDC, coa implantación dunha enquisa de satisfacción ampla e continuada. Esta medición da satisfacción pasou a xestionarse centralizadamente polas EIDOs e analízase a nivel de CAPD para establecer accións concretas de mellora.</w:t>
            </w:r>
          </w:p>
          <w:p w14:paraId="2BDEFC5C" w14:textId="5543C401" w:rsidR="003D102C" w:rsidRPr="00065701" w:rsidRDefault="003D102C" w:rsidP="003D102C">
            <w:pPr>
              <w:spacing w:line="360" w:lineRule="auto"/>
              <w:jc w:val="both"/>
              <w:rPr>
                <w:color w:val="auto"/>
                <w:sz w:val="16"/>
                <w:szCs w:val="16"/>
              </w:rPr>
            </w:pPr>
            <w:r w:rsidRPr="00065701">
              <w:rPr>
                <w:color w:val="auto"/>
                <w:sz w:val="16"/>
                <w:szCs w:val="16"/>
              </w:rPr>
              <w:t xml:space="preserve">En canto ao rendemento académico, o número de teses defendidas aumentou considerablemente </w:t>
            </w:r>
            <w:r w:rsidR="001D3B8C" w:rsidRPr="00065701">
              <w:rPr>
                <w:color w:val="auto"/>
                <w:sz w:val="16"/>
                <w:szCs w:val="16"/>
              </w:rPr>
              <w:t>ao longo dos anos iniciais</w:t>
            </w:r>
            <w:r w:rsidRPr="00065701">
              <w:rPr>
                <w:color w:val="auto"/>
                <w:sz w:val="16"/>
                <w:szCs w:val="16"/>
              </w:rPr>
              <w:t xml:space="preserve">, cumprindo cos requisitos normativos autonómicos. </w:t>
            </w:r>
            <w:r w:rsidR="001D3B8C" w:rsidRPr="00065701">
              <w:rPr>
                <w:color w:val="auto"/>
                <w:sz w:val="16"/>
                <w:szCs w:val="16"/>
              </w:rPr>
              <w:t>T</w:t>
            </w:r>
            <w:r w:rsidRPr="00065701">
              <w:rPr>
                <w:color w:val="auto"/>
                <w:sz w:val="16"/>
                <w:szCs w:val="16"/>
              </w:rPr>
              <w:t xml:space="preserve">amén se </w:t>
            </w:r>
            <w:r w:rsidR="001D3B8C" w:rsidRPr="00065701">
              <w:rPr>
                <w:color w:val="auto"/>
                <w:sz w:val="16"/>
                <w:szCs w:val="16"/>
              </w:rPr>
              <w:t xml:space="preserve">reforzou </w:t>
            </w:r>
            <w:r w:rsidRPr="00065701">
              <w:rPr>
                <w:color w:val="auto"/>
                <w:sz w:val="16"/>
                <w:szCs w:val="16"/>
              </w:rPr>
              <w:t>a recompilación de datos sobre a inserción laboral do alumnado egresado.</w:t>
            </w:r>
          </w:p>
          <w:p w14:paraId="24841064" w14:textId="10EE0D09" w:rsidR="003D102C" w:rsidRPr="00065701" w:rsidRDefault="001D3B8C" w:rsidP="003D102C">
            <w:pPr>
              <w:spacing w:line="360" w:lineRule="auto"/>
              <w:jc w:val="both"/>
              <w:rPr>
                <w:color w:val="auto"/>
                <w:sz w:val="16"/>
                <w:szCs w:val="16"/>
              </w:rPr>
            </w:pPr>
            <w:r w:rsidRPr="00065701">
              <w:rPr>
                <w:color w:val="auto"/>
                <w:sz w:val="16"/>
                <w:szCs w:val="16"/>
              </w:rPr>
              <w:t>Entre 2013 e 2020</w:t>
            </w:r>
            <w:r w:rsidR="003D102C" w:rsidRPr="00065701">
              <w:rPr>
                <w:color w:val="auto"/>
                <w:sz w:val="16"/>
                <w:szCs w:val="16"/>
              </w:rPr>
              <w:t>, o PDIEL mostrou unha evolución positiva no cumprimento das recomendacións da ACSUG, mellorando a súa organización, transparencia, internacionalización e calidade.</w:t>
            </w:r>
          </w:p>
          <w:p w14:paraId="2FE32FF0" w14:textId="77777777" w:rsidR="00716623" w:rsidRPr="00065701" w:rsidRDefault="00716623" w:rsidP="001529EC">
            <w:pPr>
              <w:spacing w:line="360" w:lineRule="auto"/>
              <w:jc w:val="both"/>
              <w:rPr>
                <w:color w:val="auto"/>
                <w:sz w:val="16"/>
                <w:szCs w:val="16"/>
              </w:rPr>
            </w:pPr>
          </w:p>
          <w:p w14:paraId="65F5BDE6" w14:textId="77777777" w:rsidR="00285D82" w:rsidRPr="00065701" w:rsidRDefault="00285D82" w:rsidP="001529EC">
            <w:pPr>
              <w:spacing w:line="360" w:lineRule="auto"/>
              <w:jc w:val="both"/>
              <w:rPr>
                <w:color w:val="auto"/>
                <w:sz w:val="16"/>
                <w:szCs w:val="16"/>
              </w:rPr>
            </w:pPr>
          </w:p>
          <w:p w14:paraId="06C254CC" w14:textId="587795FF" w:rsidR="00716623" w:rsidRPr="00065701" w:rsidRDefault="00716623" w:rsidP="00716623">
            <w:pPr>
              <w:spacing w:line="360" w:lineRule="auto"/>
              <w:jc w:val="both"/>
              <w:rPr>
                <w:i/>
                <w:color w:val="auto"/>
                <w:sz w:val="16"/>
                <w:szCs w:val="16"/>
              </w:rPr>
            </w:pPr>
            <w:r w:rsidRPr="00065701">
              <w:rPr>
                <w:i/>
                <w:color w:val="auto"/>
                <w:sz w:val="16"/>
                <w:szCs w:val="16"/>
              </w:rPr>
              <w:t>Recomendacións dos informes de modificación, se procede (síntese do estado de situación):</w:t>
            </w:r>
          </w:p>
          <w:p w14:paraId="41569007" w14:textId="77777777" w:rsidR="001D3B8C" w:rsidRPr="00065701" w:rsidRDefault="001D3B8C" w:rsidP="00716623">
            <w:pPr>
              <w:spacing w:line="360" w:lineRule="auto"/>
              <w:jc w:val="both"/>
              <w:rPr>
                <w:i/>
                <w:color w:val="auto"/>
                <w:sz w:val="16"/>
                <w:szCs w:val="16"/>
              </w:rPr>
            </w:pPr>
          </w:p>
          <w:p w14:paraId="683BC516" w14:textId="394A1C29" w:rsidR="00716623" w:rsidRPr="00065701" w:rsidRDefault="00212FFB" w:rsidP="00716623">
            <w:pPr>
              <w:spacing w:line="360" w:lineRule="auto"/>
              <w:jc w:val="both"/>
              <w:rPr>
                <w:color w:val="auto"/>
                <w:sz w:val="16"/>
                <w:szCs w:val="16"/>
              </w:rPr>
            </w:pPr>
            <w:r w:rsidRPr="00065701">
              <w:rPr>
                <w:color w:val="auto"/>
                <w:sz w:val="16"/>
                <w:szCs w:val="16"/>
              </w:rPr>
              <w:t>Non procede. O PDIEL non foi suxeito a ningún proceso de modificación desde a súa implantación.</w:t>
            </w:r>
          </w:p>
          <w:p w14:paraId="1F82FB98" w14:textId="77777777" w:rsidR="00285D82" w:rsidRPr="00065701" w:rsidRDefault="00285D82" w:rsidP="001529EC">
            <w:pPr>
              <w:spacing w:line="360" w:lineRule="auto"/>
              <w:jc w:val="both"/>
              <w:rPr>
                <w:color w:val="auto"/>
                <w:sz w:val="16"/>
                <w:szCs w:val="16"/>
              </w:rPr>
            </w:pPr>
          </w:p>
          <w:p w14:paraId="7EFAC44A" w14:textId="77777777" w:rsidR="00285D82" w:rsidRPr="00065701" w:rsidRDefault="00285D82" w:rsidP="001529EC">
            <w:pPr>
              <w:spacing w:line="360" w:lineRule="auto"/>
              <w:jc w:val="both"/>
              <w:rPr>
                <w:color w:val="auto"/>
                <w:sz w:val="16"/>
                <w:szCs w:val="16"/>
              </w:rPr>
            </w:pPr>
          </w:p>
          <w:p w14:paraId="7549556C" w14:textId="77777777" w:rsidR="00285D82" w:rsidRPr="00065701" w:rsidRDefault="00285D82" w:rsidP="00285D82">
            <w:pPr>
              <w:spacing w:line="360" w:lineRule="auto"/>
              <w:jc w:val="both"/>
              <w:rPr>
                <w:i/>
                <w:color w:val="auto"/>
                <w:sz w:val="16"/>
                <w:szCs w:val="16"/>
              </w:rPr>
            </w:pPr>
            <w:r w:rsidRPr="00065701">
              <w:rPr>
                <w:i/>
                <w:color w:val="auto"/>
                <w:sz w:val="16"/>
                <w:szCs w:val="16"/>
              </w:rPr>
              <w:t xml:space="preserve">Recomendacións do informe de </w:t>
            </w:r>
            <w:r w:rsidR="00545A71" w:rsidRPr="00065701">
              <w:rPr>
                <w:i/>
                <w:color w:val="auto"/>
                <w:sz w:val="16"/>
                <w:szCs w:val="16"/>
              </w:rPr>
              <w:t xml:space="preserve">avaliación externa do </w:t>
            </w:r>
            <w:r w:rsidRPr="00065701">
              <w:rPr>
                <w:i/>
                <w:color w:val="auto"/>
                <w:sz w:val="16"/>
                <w:szCs w:val="16"/>
              </w:rPr>
              <w:t>seguimento</w:t>
            </w:r>
            <w:r w:rsidR="00B34334" w:rsidRPr="00065701">
              <w:rPr>
                <w:i/>
                <w:color w:val="auto"/>
                <w:sz w:val="16"/>
                <w:szCs w:val="16"/>
              </w:rPr>
              <w:t>,</w:t>
            </w:r>
            <w:r w:rsidR="004907A5" w:rsidRPr="00065701">
              <w:rPr>
                <w:i/>
                <w:color w:val="auto"/>
                <w:sz w:val="16"/>
                <w:szCs w:val="16"/>
              </w:rPr>
              <w:t xml:space="preserve"> se procede</w:t>
            </w:r>
            <w:r w:rsidR="00B34334" w:rsidRPr="00065701">
              <w:rPr>
                <w:i/>
                <w:color w:val="auto"/>
                <w:sz w:val="16"/>
                <w:szCs w:val="16"/>
              </w:rPr>
              <w:t xml:space="preserve"> (síntese do estado de situación)</w:t>
            </w:r>
            <w:r w:rsidRPr="00065701">
              <w:rPr>
                <w:i/>
                <w:color w:val="auto"/>
                <w:sz w:val="16"/>
                <w:szCs w:val="16"/>
              </w:rPr>
              <w:t>:</w:t>
            </w:r>
          </w:p>
          <w:p w14:paraId="58D08256" w14:textId="77777777" w:rsidR="001D3B8C" w:rsidRPr="00065701" w:rsidRDefault="001D3B8C" w:rsidP="00285D82">
            <w:pPr>
              <w:spacing w:line="360" w:lineRule="auto"/>
              <w:jc w:val="both"/>
              <w:rPr>
                <w:color w:val="auto"/>
                <w:sz w:val="16"/>
                <w:szCs w:val="16"/>
              </w:rPr>
            </w:pPr>
          </w:p>
          <w:p w14:paraId="763F1C3F" w14:textId="28B4D008" w:rsidR="00550FB8" w:rsidRPr="00065701" w:rsidRDefault="001D3B8C" w:rsidP="00550FB8">
            <w:pPr>
              <w:tabs>
                <w:tab w:val="num" w:pos="720"/>
              </w:tabs>
              <w:spacing w:line="360" w:lineRule="auto"/>
              <w:jc w:val="both"/>
              <w:rPr>
                <w:color w:val="auto"/>
                <w:sz w:val="16"/>
                <w:szCs w:val="16"/>
              </w:rPr>
            </w:pPr>
            <w:r w:rsidRPr="00065701">
              <w:rPr>
                <w:color w:val="auto"/>
                <w:sz w:val="16"/>
                <w:szCs w:val="16"/>
              </w:rPr>
              <w:t xml:space="preserve">O último </w:t>
            </w:r>
            <w:r w:rsidR="00F64BC5" w:rsidRPr="00065701">
              <w:rPr>
                <w:color w:val="auto"/>
                <w:sz w:val="16"/>
                <w:szCs w:val="16"/>
              </w:rPr>
              <w:t>Informe Final de Acreditación 2021</w:t>
            </w:r>
            <w:r w:rsidRPr="00065701">
              <w:rPr>
                <w:color w:val="auto"/>
                <w:sz w:val="16"/>
                <w:szCs w:val="16"/>
              </w:rPr>
              <w:t xml:space="preserve"> da ACSUG data do 12/05/2021</w:t>
            </w:r>
            <w:r w:rsidR="00550FB8" w:rsidRPr="00065701">
              <w:rPr>
                <w:color w:val="auto"/>
                <w:sz w:val="16"/>
                <w:szCs w:val="16"/>
              </w:rPr>
              <w:t xml:space="preserve"> cun resultado favorable. No seu informe, a ACSUG destacou positivamente a calidade e dispoñibilidade dos recursos humanos, especialmente do profesorado e persoal investigador vinculado ao programa; a implicación activa e o compromiso dos grupos de investigación, reflectido no apoio económico que destinan á formación do estudantado de doutoramento; e o esforzo por garantir a transparencia, evidenciado na completa e actualizada información dispoñíbel na páxina web oficial do programa. Estas valoracións </w:t>
            </w:r>
            <w:r w:rsidR="00B572F5" w:rsidRPr="00065701">
              <w:rPr>
                <w:color w:val="auto"/>
                <w:sz w:val="16"/>
                <w:szCs w:val="16"/>
              </w:rPr>
              <w:t>reflectiron</w:t>
            </w:r>
            <w:r w:rsidR="00550FB8" w:rsidRPr="00065701">
              <w:rPr>
                <w:color w:val="auto"/>
                <w:sz w:val="16"/>
                <w:szCs w:val="16"/>
              </w:rPr>
              <w:t xml:space="preserve"> o bo funcionamento estrutural e organizativo do programa, así como o seu compromiso coa calidade formativa e a accesibilidade informativa. Tamén en termos xera</w:t>
            </w:r>
            <w:r w:rsidR="0099720D" w:rsidRPr="00065701">
              <w:rPr>
                <w:color w:val="auto"/>
                <w:sz w:val="16"/>
                <w:szCs w:val="16"/>
              </w:rPr>
              <w:t>i</w:t>
            </w:r>
            <w:r w:rsidR="00550FB8" w:rsidRPr="00065701">
              <w:rPr>
                <w:color w:val="auto"/>
                <w:sz w:val="16"/>
                <w:szCs w:val="16"/>
              </w:rPr>
              <w:t>s, a ACSUG sinalou a necesidade de fomentar, a nivel institucional, a converxencia de procedementos comúns que garantan a recollida sistemática de datos sobre a satisfacción de todos os grupos de interese —incluíndo o persoal de administración e servizos (PAS), persoas egresadas e empregadoras—. Recomendou</w:t>
            </w:r>
            <w:r w:rsidR="00B572F5" w:rsidRPr="00065701">
              <w:rPr>
                <w:color w:val="auto"/>
                <w:sz w:val="16"/>
                <w:szCs w:val="16"/>
              </w:rPr>
              <w:t>se</w:t>
            </w:r>
            <w:r w:rsidR="00550FB8" w:rsidRPr="00065701">
              <w:rPr>
                <w:color w:val="auto"/>
                <w:sz w:val="16"/>
                <w:szCs w:val="16"/>
              </w:rPr>
              <w:t xml:space="preserve"> a presentación e análise destes datos tanto de maneira global para o conxunto do programa como de forma desagregada por universidade participante, co obxectivo de mellorar a calidade e a capacidade de resposta do programa ás necesidades específicas de cada contexto institucional.</w:t>
            </w:r>
            <w:r w:rsidR="0099720D" w:rsidRPr="00065701">
              <w:rPr>
                <w:color w:val="auto"/>
                <w:sz w:val="16"/>
                <w:szCs w:val="16"/>
              </w:rPr>
              <w:t xml:space="preserve"> Todas estas eivas foron corrixidas como se pode desprender dos comentarios seguintes.</w:t>
            </w:r>
          </w:p>
          <w:p w14:paraId="6E450EA9" w14:textId="6E2B8901" w:rsidR="001D3B8C" w:rsidRPr="00065701" w:rsidRDefault="001D3B8C" w:rsidP="00285D82">
            <w:pPr>
              <w:spacing w:line="360" w:lineRule="auto"/>
              <w:jc w:val="both"/>
              <w:rPr>
                <w:color w:val="auto"/>
                <w:sz w:val="16"/>
                <w:szCs w:val="16"/>
              </w:rPr>
            </w:pPr>
          </w:p>
          <w:p w14:paraId="6F920D83" w14:textId="77777777" w:rsidR="001D3B8C" w:rsidRPr="00065701" w:rsidRDefault="001D3B8C" w:rsidP="00285D82">
            <w:pPr>
              <w:spacing w:line="360" w:lineRule="auto"/>
              <w:jc w:val="both"/>
              <w:rPr>
                <w:color w:val="auto"/>
                <w:sz w:val="16"/>
                <w:szCs w:val="16"/>
              </w:rPr>
            </w:pPr>
          </w:p>
          <w:p w14:paraId="195F0AE5" w14:textId="1EA4B1ED" w:rsidR="00285D82" w:rsidRPr="00065701" w:rsidRDefault="0099720D" w:rsidP="00285D82">
            <w:pPr>
              <w:spacing w:line="360" w:lineRule="auto"/>
              <w:jc w:val="both"/>
              <w:rPr>
                <w:b/>
                <w:bCs/>
                <w:color w:val="auto"/>
                <w:sz w:val="16"/>
                <w:szCs w:val="16"/>
              </w:rPr>
            </w:pPr>
            <w:r w:rsidRPr="00065701">
              <w:rPr>
                <w:b/>
                <w:bCs/>
                <w:color w:val="auto"/>
                <w:sz w:val="16"/>
                <w:szCs w:val="16"/>
              </w:rPr>
              <w:t>Criterio 1. Organización e desenvolvemento</w:t>
            </w:r>
          </w:p>
          <w:p w14:paraId="5C02F396" w14:textId="77777777" w:rsidR="0099720D" w:rsidRPr="00065701" w:rsidRDefault="0099720D" w:rsidP="00285D82">
            <w:pPr>
              <w:spacing w:line="360" w:lineRule="auto"/>
              <w:jc w:val="both"/>
              <w:rPr>
                <w:color w:val="auto"/>
                <w:sz w:val="16"/>
                <w:szCs w:val="16"/>
              </w:rPr>
            </w:pPr>
          </w:p>
          <w:p w14:paraId="238A025A" w14:textId="77777777" w:rsidR="00580E86" w:rsidRPr="00065701" w:rsidRDefault="0099720D" w:rsidP="00285D82">
            <w:pPr>
              <w:spacing w:line="360" w:lineRule="auto"/>
              <w:jc w:val="both"/>
              <w:rPr>
                <w:color w:val="auto"/>
                <w:sz w:val="16"/>
                <w:szCs w:val="16"/>
              </w:rPr>
            </w:pPr>
            <w:r w:rsidRPr="00065701">
              <w:rPr>
                <w:color w:val="auto"/>
                <w:sz w:val="16"/>
                <w:szCs w:val="16"/>
              </w:rPr>
              <w:t xml:space="preserve">A ACSUG </w:t>
            </w:r>
            <w:r w:rsidR="00580E86" w:rsidRPr="00065701">
              <w:rPr>
                <w:color w:val="auto"/>
                <w:sz w:val="16"/>
                <w:szCs w:val="16"/>
              </w:rPr>
              <w:t>recoñeceu que o programa mantiña o seu interese académico, atopándose actualizado conforme aos requirimentos propios do seu ámbito de coñecemento e integrándose na estratexia de I+D das universidades participantes.</w:t>
            </w:r>
          </w:p>
          <w:p w14:paraId="16B9B215" w14:textId="140C7070" w:rsidR="00066D9F" w:rsidRPr="00065701" w:rsidRDefault="00580E86" w:rsidP="00285D82">
            <w:pPr>
              <w:spacing w:line="360" w:lineRule="auto"/>
              <w:jc w:val="both"/>
              <w:rPr>
                <w:color w:val="auto"/>
                <w:sz w:val="16"/>
                <w:szCs w:val="16"/>
              </w:rPr>
            </w:pPr>
            <w:r w:rsidRPr="00065701">
              <w:rPr>
                <w:color w:val="auto"/>
                <w:sz w:val="16"/>
                <w:szCs w:val="16"/>
              </w:rPr>
              <w:lastRenderedPageBreak/>
              <w:t xml:space="preserve">Considerou que o perfil de ingreso resultaba axeitado e coherente coas características do programa, aínda que a distribución do alumnado nas dúas liñas de investigación non </w:t>
            </w:r>
            <w:r w:rsidR="00066D9F" w:rsidRPr="00065701">
              <w:rPr>
                <w:color w:val="auto"/>
                <w:sz w:val="16"/>
                <w:szCs w:val="16"/>
              </w:rPr>
              <w:t>era</w:t>
            </w:r>
            <w:r w:rsidRPr="00065701">
              <w:rPr>
                <w:color w:val="auto"/>
                <w:sz w:val="16"/>
                <w:szCs w:val="16"/>
              </w:rPr>
              <w:t xml:space="preserve"> homoxénea aceptando con todo as xustificacións dadas no autoinforme 202</w:t>
            </w:r>
            <w:r w:rsidR="005010A0" w:rsidRPr="00065701">
              <w:rPr>
                <w:color w:val="auto"/>
                <w:sz w:val="16"/>
                <w:szCs w:val="16"/>
              </w:rPr>
              <w:t>0</w:t>
            </w:r>
            <w:r w:rsidRPr="00065701">
              <w:rPr>
                <w:color w:val="auto"/>
                <w:sz w:val="16"/>
                <w:szCs w:val="16"/>
              </w:rPr>
              <w:t xml:space="preserve">. </w:t>
            </w:r>
          </w:p>
          <w:p w14:paraId="46266F4E" w14:textId="08B98AB7" w:rsidR="005010A0" w:rsidRPr="00065701" w:rsidRDefault="005010A0" w:rsidP="00285D82">
            <w:pPr>
              <w:spacing w:line="360" w:lineRule="auto"/>
              <w:jc w:val="both"/>
              <w:rPr>
                <w:color w:val="auto"/>
                <w:sz w:val="16"/>
                <w:szCs w:val="16"/>
              </w:rPr>
            </w:pPr>
            <w:r w:rsidRPr="00065701">
              <w:rPr>
                <w:color w:val="auto"/>
                <w:sz w:val="16"/>
                <w:szCs w:val="16"/>
              </w:rPr>
              <w:t>O informe de seguimento 2021 t</w:t>
            </w:r>
            <w:r w:rsidR="00580E86" w:rsidRPr="00065701">
              <w:rPr>
                <w:color w:val="auto"/>
                <w:sz w:val="16"/>
                <w:szCs w:val="16"/>
              </w:rPr>
              <w:t xml:space="preserve">amén observou melloras na coordinación entre a UVigo e a UDC, e a consciencia da CAPD das carencias previas neste ámbito e da posta en marcha de diversas accións para corrixilas. </w:t>
            </w:r>
          </w:p>
          <w:p w14:paraId="2EAB7E44" w14:textId="79316829" w:rsidR="0099720D" w:rsidRPr="00065701" w:rsidRDefault="00580E86" w:rsidP="00285D82">
            <w:pPr>
              <w:spacing w:line="360" w:lineRule="auto"/>
              <w:jc w:val="both"/>
              <w:rPr>
                <w:color w:val="auto"/>
                <w:sz w:val="16"/>
                <w:szCs w:val="16"/>
              </w:rPr>
            </w:pPr>
            <w:r w:rsidRPr="00065701">
              <w:rPr>
                <w:color w:val="auto"/>
                <w:sz w:val="16"/>
                <w:szCs w:val="16"/>
              </w:rPr>
              <w:t>Os índices de satisfacción do estudantado e do profesorado foron consideradas como adecuados.</w:t>
            </w:r>
          </w:p>
          <w:p w14:paraId="202E4E7A" w14:textId="364EAA4C" w:rsidR="00B77506" w:rsidRPr="00065701" w:rsidRDefault="00D02D2D" w:rsidP="00D02D2D">
            <w:pPr>
              <w:spacing w:line="360" w:lineRule="auto"/>
              <w:jc w:val="both"/>
              <w:rPr>
                <w:color w:val="auto"/>
                <w:sz w:val="16"/>
                <w:szCs w:val="16"/>
              </w:rPr>
            </w:pPr>
            <w:r w:rsidRPr="00065701">
              <w:rPr>
                <w:color w:val="auto"/>
                <w:sz w:val="16"/>
                <w:szCs w:val="16"/>
              </w:rPr>
              <w:t>En relación ao que a</w:t>
            </w:r>
            <w:r w:rsidR="00395ACB" w:rsidRPr="00065701">
              <w:rPr>
                <w:color w:val="auto"/>
                <w:sz w:val="16"/>
                <w:szCs w:val="16"/>
              </w:rPr>
              <w:t xml:space="preserve"> ACSUG considerou seren "ASPECTOS DE CUMPRIMENTO OBRIGATORIO"</w:t>
            </w:r>
            <w:r w:rsidRPr="00065701">
              <w:rPr>
                <w:color w:val="auto"/>
                <w:sz w:val="16"/>
                <w:szCs w:val="16"/>
              </w:rPr>
              <w:t xml:space="preserve"> </w:t>
            </w:r>
            <w:r w:rsidR="006020E0" w:rsidRPr="00065701">
              <w:rPr>
                <w:color w:val="auto"/>
                <w:sz w:val="16"/>
                <w:szCs w:val="16"/>
              </w:rPr>
              <w:t>e á</w:t>
            </w:r>
            <w:r w:rsidRPr="00065701">
              <w:rPr>
                <w:color w:val="auto"/>
                <w:sz w:val="16"/>
                <w:szCs w:val="16"/>
              </w:rPr>
              <w:t>s "RECOMENDACIÓNS" dadas, imp</w:t>
            </w:r>
            <w:r w:rsidR="00ED5E6C" w:rsidRPr="00065701">
              <w:rPr>
                <w:color w:val="auto"/>
                <w:sz w:val="16"/>
                <w:szCs w:val="16"/>
              </w:rPr>
              <w:t>la</w:t>
            </w:r>
            <w:r w:rsidRPr="00065701">
              <w:rPr>
                <w:color w:val="auto"/>
                <w:sz w:val="16"/>
                <w:szCs w:val="16"/>
              </w:rPr>
              <w:t>ntáronse as seguintes melloras:</w:t>
            </w:r>
          </w:p>
          <w:tbl>
            <w:tblPr>
              <w:tblW w:w="0" w:type="auto"/>
              <w:tblCellSpacing w:w="1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1534"/>
              <w:gridCol w:w="3322"/>
              <w:gridCol w:w="3849"/>
            </w:tblGrid>
            <w:tr w:rsidR="00065701" w:rsidRPr="00065701" w14:paraId="6154F09B" w14:textId="77777777" w:rsidTr="00B31BF3">
              <w:trPr>
                <w:tblHeader/>
                <w:tblCellSpacing w:w="15" w:type="dxa"/>
              </w:trPr>
              <w:tc>
                <w:tcPr>
                  <w:tcW w:w="1422" w:type="dxa"/>
                  <w:vAlign w:val="center"/>
                  <w:hideMark/>
                </w:tcPr>
                <w:p w14:paraId="5F0B974C" w14:textId="77777777" w:rsidR="00B77506" w:rsidRPr="00065701" w:rsidRDefault="00B77506" w:rsidP="00B77506">
                  <w:pPr>
                    <w:suppressAutoHyphens w:val="0"/>
                    <w:jc w:val="center"/>
                    <w:rPr>
                      <w:rFonts w:ascii="Times New Roman" w:hAnsi="Times New Roman"/>
                      <w:b/>
                      <w:bCs/>
                      <w:color w:val="auto"/>
                      <w:lang w:eastAsia="pt-PT"/>
                    </w:rPr>
                  </w:pPr>
                  <w:r w:rsidRPr="00065701">
                    <w:rPr>
                      <w:rFonts w:ascii="Times New Roman" w:hAnsi="Times New Roman"/>
                      <w:b/>
                      <w:bCs/>
                      <w:color w:val="auto"/>
                      <w:lang w:eastAsia="pt-PT"/>
                    </w:rPr>
                    <w:t>Aspecto</w:t>
                  </w:r>
                </w:p>
              </w:tc>
              <w:tc>
                <w:tcPr>
                  <w:tcW w:w="3460" w:type="dxa"/>
                  <w:vAlign w:val="center"/>
                  <w:hideMark/>
                </w:tcPr>
                <w:p w14:paraId="5AB821BD" w14:textId="77777777" w:rsidR="00B77506" w:rsidRPr="00065701" w:rsidRDefault="00B77506" w:rsidP="00B77506">
                  <w:pPr>
                    <w:suppressAutoHyphens w:val="0"/>
                    <w:jc w:val="center"/>
                    <w:rPr>
                      <w:rFonts w:ascii="Times New Roman" w:hAnsi="Times New Roman"/>
                      <w:b/>
                      <w:bCs/>
                      <w:color w:val="auto"/>
                      <w:lang w:eastAsia="pt-PT"/>
                    </w:rPr>
                  </w:pPr>
                  <w:r w:rsidRPr="00065701">
                    <w:rPr>
                      <w:rFonts w:ascii="Times New Roman" w:hAnsi="Times New Roman"/>
                      <w:b/>
                      <w:bCs/>
                      <w:color w:val="auto"/>
                      <w:lang w:eastAsia="pt-PT"/>
                    </w:rPr>
                    <w:t>Descrición no Informe 2021</w:t>
                  </w:r>
                </w:p>
              </w:tc>
              <w:tc>
                <w:tcPr>
                  <w:tcW w:w="4052" w:type="dxa"/>
                </w:tcPr>
                <w:p w14:paraId="64F33569" w14:textId="77777777" w:rsidR="00B77506" w:rsidRPr="00065701" w:rsidRDefault="00B77506" w:rsidP="00B77506">
                  <w:pPr>
                    <w:suppressAutoHyphens w:val="0"/>
                    <w:jc w:val="center"/>
                    <w:rPr>
                      <w:rFonts w:ascii="Times New Roman" w:hAnsi="Times New Roman"/>
                      <w:b/>
                      <w:bCs/>
                      <w:color w:val="auto"/>
                      <w:lang w:eastAsia="pt-PT"/>
                    </w:rPr>
                  </w:pPr>
                  <w:r w:rsidRPr="00065701">
                    <w:rPr>
                      <w:rFonts w:ascii="Times New Roman" w:hAnsi="Times New Roman"/>
                      <w:b/>
                      <w:bCs/>
                      <w:color w:val="auto"/>
                      <w:lang w:eastAsia="pt-PT"/>
                    </w:rPr>
                    <w:t>Melloras implantadas no período</w:t>
                  </w:r>
                </w:p>
              </w:tc>
            </w:tr>
            <w:tr w:rsidR="00065701" w:rsidRPr="00065701" w14:paraId="1176EEA2" w14:textId="77777777" w:rsidTr="00B31BF3">
              <w:trPr>
                <w:tblCellSpacing w:w="15" w:type="dxa"/>
              </w:trPr>
              <w:tc>
                <w:tcPr>
                  <w:tcW w:w="1422" w:type="dxa"/>
                  <w:vMerge w:val="restart"/>
                  <w:vAlign w:val="center"/>
                  <w:hideMark/>
                </w:tcPr>
                <w:p w14:paraId="129F66FE" w14:textId="77777777" w:rsidR="00B77506" w:rsidRPr="00065701" w:rsidRDefault="00B77506" w:rsidP="00B77506">
                  <w:pPr>
                    <w:suppressAutoHyphens w:val="0"/>
                    <w:rPr>
                      <w:rFonts w:ascii="Times New Roman" w:hAnsi="Times New Roman"/>
                      <w:b/>
                      <w:bCs/>
                      <w:color w:val="auto"/>
                      <w:lang w:eastAsia="pt-PT"/>
                    </w:rPr>
                  </w:pPr>
                  <w:r w:rsidRPr="00065701">
                    <w:rPr>
                      <w:rFonts w:ascii="Times New Roman" w:hAnsi="Times New Roman"/>
                      <w:b/>
                      <w:bCs/>
                      <w:color w:val="auto"/>
                      <w:lang w:eastAsia="pt-PT"/>
                    </w:rPr>
                    <w:t>Cumprimento obrigatorio</w:t>
                  </w:r>
                </w:p>
              </w:tc>
              <w:tc>
                <w:tcPr>
                  <w:tcW w:w="3460" w:type="dxa"/>
                  <w:vAlign w:val="center"/>
                  <w:hideMark/>
                </w:tcPr>
                <w:p w14:paraId="083EDB58" w14:textId="77777777" w:rsidR="00B77506" w:rsidRPr="00065701" w:rsidRDefault="00B77506" w:rsidP="00B77506">
                  <w:pPr>
                    <w:suppressAutoHyphens w:val="0"/>
                    <w:rPr>
                      <w:rFonts w:ascii="Times New Roman" w:hAnsi="Times New Roman"/>
                      <w:color w:val="auto"/>
                      <w:lang w:eastAsia="pt-PT"/>
                    </w:rPr>
                  </w:pPr>
                  <w:r w:rsidRPr="00065701">
                    <w:rPr>
                      <w:rFonts w:ascii="Times New Roman" w:hAnsi="Times New Roman"/>
                      <w:color w:val="auto"/>
                      <w:lang w:eastAsia="pt-PT"/>
                    </w:rPr>
                    <w:t>1. "Avanzar cara á converxencia real do programa interuniversitario: participación nas actividades das dúas universidades e acceso a todos os recursos."</w:t>
                  </w:r>
                </w:p>
              </w:tc>
              <w:tc>
                <w:tcPr>
                  <w:tcW w:w="4052" w:type="dxa"/>
                </w:tcPr>
                <w:p w14:paraId="6E7173DE" w14:textId="77777777" w:rsidR="00B77506" w:rsidRPr="00065701" w:rsidRDefault="00B77506" w:rsidP="00B77506">
                  <w:pPr>
                    <w:suppressAutoHyphens w:val="0"/>
                    <w:rPr>
                      <w:rFonts w:ascii="Times New Roman" w:hAnsi="Times New Roman"/>
                      <w:color w:val="auto"/>
                      <w:lang w:eastAsia="pt-PT"/>
                    </w:rPr>
                  </w:pPr>
                  <w:r w:rsidRPr="00065701">
                    <w:rPr>
                      <w:rFonts w:ascii="Times New Roman" w:hAnsi="Times New Roman"/>
                      <w:color w:val="auto"/>
                      <w:lang w:eastAsia="pt-PT"/>
                    </w:rPr>
                    <w:t>Desde 2020, ambas universidades ofrecen sistematicamente todas as actividades do PDIEL realizadas en cada universidade ao estudantado en conxunto. Na medida das posibilidades de orzamento, ofrécese apoio ao alumnado da outra universidade para o seu desprazamento. Cf. tamén as melloras implantadas en Recomendación 1 (infra).</w:t>
                  </w:r>
                </w:p>
              </w:tc>
            </w:tr>
            <w:tr w:rsidR="00065701" w:rsidRPr="00065701" w14:paraId="1848EFAF" w14:textId="77777777" w:rsidTr="00B31BF3">
              <w:trPr>
                <w:tblCellSpacing w:w="15" w:type="dxa"/>
              </w:trPr>
              <w:tc>
                <w:tcPr>
                  <w:tcW w:w="1422" w:type="dxa"/>
                  <w:vMerge/>
                  <w:vAlign w:val="center"/>
                  <w:hideMark/>
                </w:tcPr>
                <w:p w14:paraId="1AAD6E62" w14:textId="77777777" w:rsidR="00B77506" w:rsidRPr="00065701" w:rsidRDefault="00B77506" w:rsidP="00B77506">
                  <w:pPr>
                    <w:suppressAutoHyphens w:val="0"/>
                    <w:rPr>
                      <w:rFonts w:ascii="Times New Roman" w:hAnsi="Times New Roman"/>
                      <w:color w:val="auto"/>
                      <w:lang w:eastAsia="pt-PT"/>
                    </w:rPr>
                  </w:pPr>
                </w:p>
              </w:tc>
              <w:tc>
                <w:tcPr>
                  <w:tcW w:w="3460" w:type="dxa"/>
                  <w:vAlign w:val="center"/>
                  <w:hideMark/>
                </w:tcPr>
                <w:p w14:paraId="0A705B8E" w14:textId="77777777" w:rsidR="00B77506" w:rsidRPr="00065701" w:rsidRDefault="00B77506" w:rsidP="00B77506">
                  <w:pPr>
                    <w:suppressAutoHyphens w:val="0"/>
                    <w:rPr>
                      <w:rFonts w:ascii="Times New Roman" w:hAnsi="Times New Roman"/>
                      <w:color w:val="auto"/>
                      <w:lang w:eastAsia="pt-PT"/>
                    </w:rPr>
                  </w:pPr>
                  <w:r w:rsidRPr="00065701">
                    <w:rPr>
                      <w:rFonts w:ascii="Times New Roman" w:hAnsi="Times New Roman"/>
                      <w:color w:val="auto"/>
                      <w:lang w:eastAsia="pt-PT"/>
                    </w:rPr>
                    <w:t xml:space="preserve">2. "Executar as accións de mellora: </w:t>
                  </w:r>
                  <w:r w:rsidRPr="00065701">
                    <w:rPr>
                      <w:rFonts w:ascii="Times New Roman" w:hAnsi="Times New Roman"/>
                      <w:i/>
                      <w:iCs/>
                      <w:color w:val="auto"/>
                      <w:lang w:eastAsia="pt-PT"/>
                    </w:rPr>
                    <w:t>Mellora da satisfacción do alumnado e da formación conxunta</w:t>
                  </w:r>
                  <w:r w:rsidRPr="00065701">
                    <w:rPr>
                      <w:rFonts w:ascii="Times New Roman" w:hAnsi="Times New Roman"/>
                      <w:color w:val="auto"/>
                      <w:lang w:eastAsia="pt-PT"/>
                    </w:rPr>
                    <w:t xml:space="preserve"> e </w:t>
                  </w:r>
                  <w:r w:rsidRPr="00065701">
                    <w:rPr>
                      <w:rFonts w:ascii="Times New Roman" w:hAnsi="Times New Roman"/>
                      <w:i/>
                      <w:iCs/>
                      <w:color w:val="auto"/>
                      <w:lang w:eastAsia="pt-PT"/>
                    </w:rPr>
                    <w:t>Mellora da colaboración interuniversitaria e internacionalización</w:t>
                  </w:r>
                  <w:r w:rsidRPr="00065701">
                    <w:rPr>
                      <w:rFonts w:ascii="Times New Roman" w:hAnsi="Times New Roman"/>
                      <w:color w:val="auto"/>
                      <w:lang w:eastAsia="pt-PT"/>
                    </w:rPr>
                    <w:t>."</w:t>
                  </w:r>
                </w:p>
              </w:tc>
              <w:tc>
                <w:tcPr>
                  <w:tcW w:w="4052" w:type="dxa"/>
                </w:tcPr>
                <w:p w14:paraId="137501AC" w14:textId="01E2C243" w:rsidR="00B77506" w:rsidRPr="00065701" w:rsidRDefault="00B77506" w:rsidP="00B77506">
                  <w:pPr>
                    <w:suppressAutoHyphens w:val="0"/>
                    <w:rPr>
                      <w:rFonts w:ascii="Times New Roman" w:hAnsi="Times New Roman"/>
                      <w:color w:val="auto"/>
                      <w:lang w:eastAsia="pt-PT"/>
                    </w:rPr>
                  </w:pPr>
                  <w:r w:rsidRPr="00065701">
                    <w:rPr>
                      <w:rFonts w:ascii="Times New Roman" w:hAnsi="Times New Roman"/>
                      <w:color w:val="auto"/>
                      <w:lang w:eastAsia="pt-PT"/>
                    </w:rPr>
                    <w:t>A satisfacción do alumnado do PDIEL aumentou dunha media de 3,8/5 no prime</w:t>
                  </w:r>
                  <w:r w:rsidR="001511DF" w:rsidRPr="00065701">
                    <w:rPr>
                      <w:rFonts w:ascii="Times New Roman" w:hAnsi="Times New Roman"/>
                      <w:color w:val="auto"/>
                      <w:lang w:eastAsia="pt-PT"/>
                    </w:rPr>
                    <w:t>iro período a unha media de 4</w:t>
                  </w:r>
                  <w:r w:rsidRPr="00065701">
                    <w:rPr>
                      <w:rFonts w:ascii="Times New Roman" w:hAnsi="Times New Roman"/>
                      <w:color w:val="auto"/>
                      <w:lang w:eastAsia="pt-PT"/>
                    </w:rPr>
                    <w:t>/5 no período actual (IPD19).</w:t>
                  </w:r>
                </w:p>
                <w:p w14:paraId="0ACDE7F9" w14:textId="77777777" w:rsidR="00B77506" w:rsidRPr="00065701" w:rsidRDefault="00B77506" w:rsidP="00B77506">
                  <w:pPr>
                    <w:suppressAutoHyphens w:val="0"/>
                    <w:rPr>
                      <w:rFonts w:ascii="Times New Roman" w:hAnsi="Times New Roman"/>
                      <w:color w:val="auto"/>
                      <w:lang w:eastAsia="pt-PT"/>
                    </w:rPr>
                  </w:pPr>
                  <w:r w:rsidRPr="00065701">
                    <w:rPr>
                      <w:rFonts w:ascii="Times New Roman" w:hAnsi="Times New Roman"/>
                      <w:color w:val="auto"/>
                      <w:lang w:eastAsia="pt-PT"/>
                    </w:rPr>
                    <w:t>Para as melloras na colaboración interuniversitarias, véxase o especificado en Aspecto de cumprimento obrigatorio 1 (supra), 3 e 4 (infra).</w:t>
                  </w:r>
                </w:p>
              </w:tc>
            </w:tr>
            <w:tr w:rsidR="00065701" w:rsidRPr="00065701" w14:paraId="4BA9F2A9" w14:textId="77777777" w:rsidTr="00B31BF3">
              <w:trPr>
                <w:tblCellSpacing w:w="15" w:type="dxa"/>
              </w:trPr>
              <w:tc>
                <w:tcPr>
                  <w:tcW w:w="1422" w:type="dxa"/>
                  <w:vMerge/>
                  <w:vAlign w:val="center"/>
                  <w:hideMark/>
                </w:tcPr>
                <w:p w14:paraId="411FD734" w14:textId="77777777" w:rsidR="00B77506" w:rsidRPr="00065701" w:rsidRDefault="00B77506" w:rsidP="00B77506">
                  <w:pPr>
                    <w:suppressAutoHyphens w:val="0"/>
                    <w:rPr>
                      <w:rFonts w:ascii="Times New Roman" w:hAnsi="Times New Roman"/>
                      <w:color w:val="auto"/>
                      <w:lang w:eastAsia="pt-PT"/>
                    </w:rPr>
                  </w:pPr>
                </w:p>
              </w:tc>
              <w:tc>
                <w:tcPr>
                  <w:tcW w:w="3460" w:type="dxa"/>
                  <w:vAlign w:val="center"/>
                  <w:hideMark/>
                </w:tcPr>
                <w:p w14:paraId="7D8FBC6E" w14:textId="77777777" w:rsidR="00B77506" w:rsidRPr="00065701" w:rsidRDefault="00B77506" w:rsidP="00B77506">
                  <w:pPr>
                    <w:suppressAutoHyphens w:val="0"/>
                    <w:rPr>
                      <w:rFonts w:ascii="Times New Roman" w:hAnsi="Times New Roman"/>
                      <w:color w:val="auto"/>
                      <w:lang w:eastAsia="pt-PT"/>
                    </w:rPr>
                  </w:pPr>
                  <w:r w:rsidRPr="00065701">
                    <w:rPr>
                      <w:rFonts w:ascii="Times New Roman" w:hAnsi="Times New Roman"/>
                      <w:color w:val="auto"/>
                      <w:lang w:eastAsia="pt-PT"/>
                    </w:rPr>
                    <w:t>3. "Reforzar a internacionalización: codirección de teses con especialistas internacionais, presenza de expertos en tribunais e estadías de alumnado e profesorado en centros de investigación internacionais."</w:t>
                  </w:r>
                </w:p>
              </w:tc>
              <w:tc>
                <w:tcPr>
                  <w:tcW w:w="4052" w:type="dxa"/>
                </w:tcPr>
                <w:p w14:paraId="0E3CC04D" w14:textId="12EA665A" w:rsidR="00B77506" w:rsidRPr="00065701" w:rsidRDefault="00B77506" w:rsidP="00B77506">
                  <w:pPr>
                    <w:suppressAutoHyphens w:val="0"/>
                    <w:rPr>
                      <w:rFonts w:ascii="Times New Roman" w:hAnsi="Times New Roman"/>
                      <w:color w:val="auto"/>
                      <w:lang w:eastAsia="pt-PT"/>
                    </w:rPr>
                  </w:pPr>
                  <w:r w:rsidRPr="00065701">
                    <w:rPr>
                      <w:rFonts w:ascii="Times New Roman" w:hAnsi="Times New Roman"/>
                      <w:color w:val="auto"/>
                      <w:lang w:eastAsia="pt-PT"/>
                    </w:rPr>
                    <w:t>A internacionalización quedou considerablemente reforzada</w:t>
                  </w:r>
                  <w:r w:rsidR="00B572F5" w:rsidRPr="00065701">
                    <w:rPr>
                      <w:rFonts w:ascii="Times New Roman" w:hAnsi="Times New Roman"/>
                      <w:color w:val="auto"/>
                      <w:lang w:eastAsia="pt-PT"/>
                    </w:rPr>
                    <w:t xml:space="preserve"> (véxase tamén o especificado no apartado 1.4.)</w:t>
                  </w:r>
                  <w:r w:rsidRPr="00065701">
                    <w:rPr>
                      <w:rFonts w:ascii="Times New Roman" w:hAnsi="Times New Roman"/>
                      <w:color w:val="auto"/>
                      <w:lang w:eastAsia="pt-PT"/>
                    </w:rPr>
                    <w:t>, tendo en conta que no actual curso académico aínda se verificou un aumento notable: Neste período, 7 de 23 teses defendidas eran cotutelas internacionais, con universidades brasileiras, portuguesas, francesas ou italianas. Unha media de 11,6% das teses foi dirixida por profesorado estranxeiro (IPD 16). Na composición tribunais de tese, unha media de 17% no conxunto das universidades correspondía a expertos internacionais (IPD17).</w:t>
                  </w:r>
                </w:p>
              </w:tc>
            </w:tr>
            <w:tr w:rsidR="00065701" w:rsidRPr="00065701" w14:paraId="407C5973" w14:textId="77777777" w:rsidTr="00B31BF3">
              <w:trPr>
                <w:tblCellSpacing w:w="15" w:type="dxa"/>
              </w:trPr>
              <w:tc>
                <w:tcPr>
                  <w:tcW w:w="1422" w:type="dxa"/>
                  <w:vMerge/>
                  <w:vAlign w:val="center"/>
                  <w:hideMark/>
                </w:tcPr>
                <w:p w14:paraId="51CF0912" w14:textId="77777777" w:rsidR="00B77506" w:rsidRPr="00065701" w:rsidRDefault="00B77506" w:rsidP="00B77506">
                  <w:pPr>
                    <w:suppressAutoHyphens w:val="0"/>
                    <w:rPr>
                      <w:rFonts w:ascii="Times New Roman" w:hAnsi="Times New Roman"/>
                      <w:color w:val="auto"/>
                      <w:lang w:eastAsia="pt-PT"/>
                    </w:rPr>
                  </w:pPr>
                </w:p>
              </w:tc>
              <w:tc>
                <w:tcPr>
                  <w:tcW w:w="3460" w:type="dxa"/>
                  <w:vAlign w:val="center"/>
                  <w:hideMark/>
                </w:tcPr>
                <w:p w14:paraId="0E9BE2EA" w14:textId="77777777" w:rsidR="00B77506" w:rsidRPr="00065701" w:rsidRDefault="00B77506" w:rsidP="00B77506">
                  <w:pPr>
                    <w:suppressAutoHyphens w:val="0"/>
                    <w:rPr>
                      <w:rFonts w:ascii="Times New Roman" w:hAnsi="Times New Roman"/>
                      <w:color w:val="auto"/>
                      <w:lang w:eastAsia="pt-PT"/>
                    </w:rPr>
                  </w:pPr>
                  <w:r w:rsidRPr="00065701">
                    <w:rPr>
                      <w:rFonts w:ascii="Times New Roman" w:hAnsi="Times New Roman"/>
                      <w:color w:val="auto"/>
                      <w:lang w:eastAsia="pt-PT"/>
                    </w:rPr>
                    <w:t>4. "Obxectivo: aumentar as teses con mención internacional."</w:t>
                  </w:r>
                </w:p>
              </w:tc>
              <w:tc>
                <w:tcPr>
                  <w:tcW w:w="4052" w:type="dxa"/>
                </w:tcPr>
                <w:p w14:paraId="0D5CE9A7" w14:textId="77777777" w:rsidR="00B77506" w:rsidRPr="00065701" w:rsidRDefault="00B77506" w:rsidP="00B77506">
                  <w:pPr>
                    <w:suppressAutoHyphens w:val="0"/>
                    <w:rPr>
                      <w:rFonts w:ascii="Times New Roman" w:hAnsi="Times New Roman"/>
                      <w:color w:val="auto"/>
                      <w:lang w:eastAsia="pt-PT"/>
                    </w:rPr>
                  </w:pPr>
                  <w:r w:rsidRPr="00065701">
                    <w:rPr>
                      <w:rFonts w:ascii="Times New Roman" w:hAnsi="Times New Roman"/>
                      <w:color w:val="auto"/>
                      <w:lang w:eastAsia="pt-PT"/>
                    </w:rPr>
                    <w:t>Sen contar as teses en cotutela internacional (case 30%), na UVigo un 8% e na UDC un 21% das teses defendidas neste período tiñan mención internacional (IPD18-08). Se incluírmos na consideración da importancia de internacionalización as cotutela, o obxectivo foi amplamente cumprido.</w:t>
                  </w:r>
                </w:p>
              </w:tc>
            </w:tr>
            <w:tr w:rsidR="00065701" w:rsidRPr="00065701" w14:paraId="4788CEBB" w14:textId="77777777" w:rsidTr="00B31BF3">
              <w:trPr>
                <w:tblCellSpacing w:w="15" w:type="dxa"/>
              </w:trPr>
              <w:tc>
                <w:tcPr>
                  <w:tcW w:w="1422" w:type="dxa"/>
                  <w:vMerge w:val="restart"/>
                  <w:vAlign w:val="center"/>
                  <w:hideMark/>
                </w:tcPr>
                <w:p w14:paraId="7D8069F0" w14:textId="77777777" w:rsidR="00B77506" w:rsidRPr="00065701" w:rsidRDefault="00B77506" w:rsidP="00B77506">
                  <w:pPr>
                    <w:suppressAutoHyphens w:val="0"/>
                    <w:rPr>
                      <w:rFonts w:ascii="Times New Roman" w:hAnsi="Times New Roman"/>
                      <w:b/>
                      <w:bCs/>
                      <w:color w:val="auto"/>
                      <w:lang w:eastAsia="pt-PT"/>
                    </w:rPr>
                  </w:pPr>
                  <w:r w:rsidRPr="00065701">
                    <w:rPr>
                      <w:rFonts w:ascii="Times New Roman" w:hAnsi="Times New Roman"/>
                      <w:b/>
                      <w:bCs/>
                      <w:color w:val="auto"/>
                      <w:lang w:eastAsia="pt-PT"/>
                    </w:rPr>
                    <w:t>Recomendacións</w:t>
                  </w:r>
                </w:p>
              </w:tc>
              <w:tc>
                <w:tcPr>
                  <w:tcW w:w="3460" w:type="dxa"/>
                  <w:vAlign w:val="center"/>
                  <w:hideMark/>
                </w:tcPr>
                <w:p w14:paraId="426D223C" w14:textId="77777777" w:rsidR="00B77506" w:rsidRPr="00065701" w:rsidRDefault="00B77506" w:rsidP="00B77506">
                  <w:pPr>
                    <w:suppressAutoHyphens w:val="0"/>
                    <w:rPr>
                      <w:rFonts w:ascii="Times New Roman" w:hAnsi="Times New Roman"/>
                      <w:color w:val="auto"/>
                      <w:lang w:eastAsia="pt-PT"/>
                    </w:rPr>
                  </w:pPr>
                  <w:r w:rsidRPr="00065701">
                    <w:rPr>
                      <w:rFonts w:ascii="Times New Roman" w:hAnsi="Times New Roman"/>
                      <w:color w:val="auto"/>
                      <w:lang w:eastAsia="pt-PT"/>
                    </w:rPr>
                    <w:t>1. "Fomentar seminarios de exposición pública dos proxectos de tese, con participación do profesorado do programa e de universidades estranxeiras, preferentemente online."</w:t>
                  </w:r>
                </w:p>
              </w:tc>
              <w:tc>
                <w:tcPr>
                  <w:tcW w:w="4052" w:type="dxa"/>
                </w:tcPr>
                <w:p w14:paraId="6FC72FFC" w14:textId="77777777" w:rsidR="00B77506" w:rsidRPr="00065701" w:rsidRDefault="00B77506" w:rsidP="00B77506">
                  <w:pPr>
                    <w:suppressAutoHyphens w:val="0"/>
                    <w:rPr>
                      <w:rFonts w:ascii="Times New Roman" w:hAnsi="Times New Roman"/>
                      <w:color w:val="auto"/>
                      <w:lang w:eastAsia="pt-PT"/>
                    </w:rPr>
                  </w:pPr>
                  <w:r w:rsidRPr="00065701">
                    <w:rPr>
                      <w:rFonts w:ascii="Times New Roman" w:hAnsi="Times New Roman"/>
                      <w:color w:val="auto"/>
                      <w:lang w:eastAsia="pt-PT"/>
                    </w:rPr>
                    <w:t xml:space="preserve">Realizáronse o III e IV Encontro Interuniversitario de Doutoramento do PDIEL en 2021 e 2024. Nos numerosos congresos, seminarios e conferencias organizados polo profesorado do PDIEL, frecuentemente ofrecidos en formato semipresencial, o estudantado do programa foi convidado e </w:t>
                  </w:r>
                  <w:r w:rsidRPr="00065701">
                    <w:rPr>
                      <w:rFonts w:ascii="Times New Roman" w:hAnsi="Times New Roman"/>
                      <w:color w:val="auto"/>
                      <w:lang w:eastAsia="pt-PT"/>
                    </w:rPr>
                    <w:lastRenderedPageBreak/>
                    <w:t>incentivado a participar, podéndose rexistrar unha alta adhesión.</w:t>
                  </w:r>
                </w:p>
              </w:tc>
            </w:tr>
            <w:tr w:rsidR="00065701" w:rsidRPr="00065701" w14:paraId="0838DCF8" w14:textId="77777777" w:rsidTr="00B31BF3">
              <w:trPr>
                <w:tblCellSpacing w:w="15" w:type="dxa"/>
              </w:trPr>
              <w:tc>
                <w:tcPr>
                  <w:tcW w:w="1422" w:type="dxa"/>
                  <w:vMerge/>
                  <w:vAlign w:val="center"/>
                  <w:hideMark/>
                </w:tcPr>
                <w:p w14:paraId="666FC342" w14:textId="77777777" w:rsidR="00B77506" w:rsidRPr="00065701" w:rsidRDefault="00B77506" w:rsidP="00B77506">
                  <w:pPr>
                    <w:suppressAutoHyphens w:val="0"/>
                    <w:rPr>
                      <w:rFonts w:ascii="Times New Roman" w:hAnsi="Times New Roman"/>
                      <w:color w:val="auto"/>
                      <w:lang w:eastAsia="pt-PT"/>
                    </w:rPr>
                  </w:pPr>
                </w:p>
              </w:tc>
              <w:tc>
                <w:tcPr>
                  <w:tcW w:w="3460" w:type="dxa"/>
                  <w:vAlign w:val="center"/>
                  <w:hideMark/>
                </w:tcPr>
                <w:p w14:paraId="68A2A752" w14:textId="77777777" w:rsidR="00B77506" w:rsidRPr="00065701" w:rsidRDefault="00B77506" w:rsidP="00B77506">
                  <w:pPr>
                    <w:suppressAutoHyphens w:val="0"/>
                    <w:rPr>
                      <w:rFonts w:ascii="Times New Roman" w:hAnsi="Times New Roman"/>
                      <w:color w:val="auto"/>
                      <w:lang w:eastAsia="pt-PT"/>
                    </w:rPr>
                  </w:pPr>
                  <w:r w:rsidRPr="00065701">
                    <w:rPr>
                      <w:rFonts w:ascii="Times New Roman" w:hAnsi="Times New Roman"/>
                      <w:color w:val="auto"/>
                      <w:lang w:eastAsia="pt-PT"/>
                    </w:rPr>
                    <w:t>2. "Continuar coas accións de mellora da coordinación do programa executando as previstas."</w:t>
                  </w:r>
                </w:p>
              </w:tc>
              <w:tc>
                <w:tcPr>
                  <w:tcW w:w="4052" w:type="dxa"/>
                </w:tcPr>
                <w:p w14:paraId="42F9E7A7" w14:textId="77777777" w:rsidR="00B77506" w:rsidRPr="00065701" w:rsidRDefault="00B77506" w:rsidP="00B77506">
                  <w:pPr>
                    <w:suppressAutoHyphens w:val="0"/>
                    <w:rPr>
                      <w:rFonts w:ascii="Times New Roman" w:hAnsi="Times New Roman"/>
                      <w:color w:val="auto"/>
                      <w:lang w:eastAsia="pt-PT"/>
                    </w:rPr>
                  </w:pPr>
                  <w:r w:rsidRPr="00065701">
                    <w:rPr>
                      <w:rFonts w:ascii="Times New Roman" w:hAnsi="Times New Roman"/>
                      <w:color w:val="auto"/>
                      <w:lang w:eastAsia="pt-PT"/>
                    </w:rPr>
                    <w:t>Seguindo o Plan de melloras 2020 (proposta 3) a coordinación entre ambas institucións quedou mellorada en relación a todos os aspectos débiles detectados no seu momento e aí especificadas.</w:t>
                  </w:r>
                </w:p>
              </w:tc>
            </w:tr>
            <w:tr w:rsidR="00065701" w:rsidRPr="00065701" w14:paraId="1A37C6E2" w14:textId="77777777" w:rsidTr="00B31BF3">
              <w:trPr>
                <w:tblCellSpacing w:w="15" w:type="dxa"/>
              </w:trPr>
              <w:tc>
                <w:tcPr>
                  <w:tcW w:w="1422" w:type="dxa"/>
                  <w:vMerge/>
                  <w:vAlign w:val="center"/>
                  <w:hideMark/>
                </w:tcPr>
                <w:p w14:paraId="0881CDC5" w14:textId="77777777" w:rsidR="00B77506" w:rsidRPr="00065701" w:rsidRDefault="00B77506" w:rsidP="00B77506">
                  <w:pPr>
                    <w:suppressAutoHyphens w:val="0"/>
                    <w:rPr>
                      <w:rFonts w:ascii="Times New Roman" w:hAnsi="Times New Roman"/>
                      <w:color w:val="auto"/>
                      <w:lang w:eastAsia="pt-PT"/>
                    </w:rPr>
                  </w:pPr>
                </w:p>
              </w:tc>
              <w:tc>
                <w:tcPr>
                  <w:tcW w:w="3460" w:type="dxa"/>
                  <w:vAlign w:val="center"/>
                  <w:hideMark/>
                </w:tcPr>
                <w:p w14:paraId="76BFB077" w14:textId="77777777" w:rsidR="00B77506" w:rsidRPr="00065701" w:rsidRDefault="00B77506" w:rsidP="00B77506">
                  <w:pPr>
                    <w:suppressAutoHyphens w:val="0"/>
                    <w:rPr>
                      <w:rFonts w:ascii="Times New Roman" w:hAnsi="Times New Roman"/>
                      <w:color w:val="auto"/>
                      <w:lang w:eastAsia="pt-PT"/>
                    </w:rPr>
                  </w:pPr>
                  <w:r w:rsidRPr="00065701">
                    <w:rPr>
                      <w:rFonts w:ascii="Times New Roman" w:hAnsi="Times New Roman"/>
                      <w:color w:val="auto"/>
                      <w:lang w:eastAsia="pt-PT"/>
                    </w:rPr>
                    <w:t>3. "Adoptar medidas para incrementar a demanda do programa, especialmente na liña 1 (</w:t>
                  </w:r>
                  <w:r w:rsidRPr="00065701">
                    <w:rPr>
                      <w:rFonts w:ascii="Times New Roman" w:hAnsi="Times New Roman"/>
                      <w:i/>
                      <w:iCs/>
                      <w:color w:val="auto"/>
                      <w:lang w:eastAsia="pt-PT"/>
                    </w:rPr>
                    <w:t>Literaturas e cultura galega e portuguesa / Literatura medieval</w:t>
                  </w:r>
                  <w:r w:rsidRPr="00065701">
                    <w:rPr>
                      <w:rFonts w:ascii="Times New Roman" w:hAnsi="Times New Roman"/>
                      <w:color w:val="auto"/>
                      <w:lang w:eastAsia="pt-PT"/>
                    </w:rPr>
                    <w:t>)."</w:t>
                  </w:r>
                </w:p>
              </w:tc>
              <w:tc>
                <w:tcPr>
                  <w:tcW w:w="4052" w:type="dxa"/>
                </w:tcPr>
                <w:p w14:paraId="32E1C463" w14:textId="77777777" w:rsidR="00B77506" w:rsidRPr="00065701" w:rsidRDefault="00B77506" w:rsidP="00B77506">
                  <w:pPr>
                    <w:suppressAutoHyphens w:val="0"/>
                    <w:rPr>
                      <w:rFonts w:ascii="Times New Roman" w:hAnsi="Times New Roman"/>
                      <w:color w:val="auto"/>
                      <w:lang w:eastAsia="pt-PT"/>
                    </w:rPr>
                  </w:pPr>
                  <w:r w:rsidRPr="00065701">
                    <w:rPr>
                      <w:rFonts w:ascii="Times New Roman" w:hAnsi="Times New Roman"/>
                      <w:color w:val="auto"/>
                      <w:lang w:eastAsia="pt-PT"/>
                    </w:rPr>
                    <w:t>Como xa se xustificou en 1.2. (cf. supra), con base no IPD13, a distribución de alumnado de novo ingreso entre as liñas foise equilibrando nos cursos obxecto deste seguimento e atópase, no curso actual, xa totalmente equilibrada.</w:t>
                  </w:r>
                </w:p>
              </w:tc>
            </w:tr>
            <w:tr w:rsidR="00065701" w:rsidRPr="00065701" w14:paraId="36D86F72" w14:textId="77777777" w:rsidTr="00B31BF3">
              <w:trPr>
                <w:tblCellSpacing w:w="15" w:type="dxa"/>
              </w:trPr>
              <w:tc>
                <w:tcPr>
                  <w:tcW w:w="1422" w:type="dxa"/>
                  <w:vMerge/>
                  <w:vAlign w:val="center"/>
                  <w:hideMark/>
                </w:tcPr>
                <w:p w14:paraId="68D5996D" w14:textId="77777777" w:rsidR="00B77506" w:rsidRPr="00065701" w:rsidRDefault="00B77506" w:rsidP="00B77506">
                  <w:pPr>
                    <w:suppressAutoHyphens w:val="0"/>
                    <w:rPr>
                      <w:rFonts w:ascii="Times New Roman" w:hAnsi="Times New Roman"/>
                      <w:color w:val="auto"/>
                      <w:lang w:eastAsia="pt-PT"/>
                    </w:rPr>
                  </w:pPr>
                </w:p>
              </w:tc>
              <w:tc>
                <w:tcPr>
                  <w:tcW w:w="3460" w:type="dxa"/>
                  <w:vAlign w:val="center"/>
                  <w:hideMark/>
                </w:tcPr>
                <w:p w14:paraId="656BD5D1" w14:textId="77777777" w:rsidR="00B77506" w:rsidRPr="00065701" w:rsidRDefault="00B77506" w:rsidP="00B77506">
                  <w:pPr>
                    <w:suppressAutoHyphens w:val="0"/>
                    <w:rPr>
                      <w:rFonts w:ascii="Times New Roman" w:hAnsi="Times New Roman"/>
                      <w:i/>
                      <w:iCs/>
                      <w:color w:val="auto"/>
                      <w:lang w:eastAsia="pt-PT"/>
                    </w:rPr>
                  </w:pPr>
                  <w:r w:rsidRPr="00065701">
                    <w:rPr>
                      <w:rFonts w:ascii="Times New Roman" w:hAnsi="Times New Roman"/>
                      <w:color w:val="auto"/>
                      <w:lang w:eastAsia="pt-PT"/>
                    </w:rPr>
                    <w:t xml:space="preserve">4. "Executar as accións de mellora establecidas </w:t>
                  </w:r>
                  <w:r w:rsidRPr="00065701">
                    <w:rPr>
                      <w:rFonts w:ascii="Times New Roman" w:hAnsi="Times New Roman"/>
                      <w:i/>
                      <w:iCs/>
                      <w:color w:val="auto"/>
                      <w:lang w:eastAsia="pt-PT"/>
                    </w:rPr>
                    <w:t xml:space="preserve">Mellora da satisfacción do alumnado e da formación conxunta </w:t>
                  </w:r>
                  <w:r w:rsidRPr="00065701">
                    <w:rPr>
                      <w:rFonts w:ascii="Times New Roman" w:hAnsi="Times New Roman"/>
                      <w:color w:val="auto"/>
                      <w:lang w:eastAsia="pt-PT"/>
                    </w:rPr>
                    <w:t>e</w:t>
                  </w:r>
                  <w:r w:rsidRPr="00065701">
                    <w:rPr>
                      <w:rFonts w:ascii="Times New Roman" w:hAnsi="Times New Roman"/>
                      <w:i/>
                      <w:iCs/>
                      <w:color w:val="auto"/>
                      <w:lang w:eastAsia="pt-PT"/>
                    </w:rPr>
                    <w:t xml:space="preserve"> Mellora da colaboración interuniversitaria e internacionalización</w:t>
                  </w:r>
                  <w:r w:rsidRPr="00065701">
                    <w:rPr>
                      <w:rFonts w:ascii="Times New Roman" w:hAnsi="Times New Roman"/>
                      <w:color w:val="auto"/>
                      <w:lang w:eastAsia="pt-PT"/>
                    </w:rPr>
                    <w:t>."</w:t>
                  </w:r>
                </w:p>
              </w:tc>
              <w:tc>
                <w:tcPr>
                  <w:tcW w:w="4052" w:type="dxa"/>
                </w:tcPr>
                <w:p w14:paraId="74F6B05A" w14:textId="77777777" w:rsidR="00B77506" w:rsidRPr="00065701" w:rsidRDefault="00B77506" w:rsidP="00B77506">
                  <w:pPr>
                    <w:suppressAutoHyphens w:val="0"/>
                    <w:rPr>
                      <w:rFonts w:ascii="Times New Roman" w:hAnsi="Times New Roman"/>
                      <w:color w:val="auto"/>
                      <w:lang w:eastAsia="pt-PT"/>
                    </w:rPr>
                  </w:pPr>
                  <w:r w:rsidRPr="00065701">
                    <w:rPr>
                      <w:rFonts w:ascii="Times New Roman" w:hAnsi="Times New Roman"/>
                      <w:color w:val="auto"/>
                      <w:lang w:eastAsia="pt-PT"/>
                    </w:rPr>
                    <w:t>Véxase o especificado en relación ás melloras implantadas en Aspecto de cumprimento obrigatorio 2 (cf. supra).</w:t>
                  </w:r>
                </w:p>
              </w:tc>
            </w:tr>
            <w:tr w:rsidR="00065701" w:rsidRPr="00065701" w14:paraId="223B6820" w14:textId="77777777" w:rsidTr="00B31BF3">
              <w:trPr>
                <w:tblCellSpacing w:w="15" w:type="dxa"/>
              </w:trPr>
              <w:tc>
                <w:tcPr>
                  <w:tcW w:w="1422" w:type="dxa"/>
                  <w:vMerge/>
                  <w:vAlign w:val="center"/>
                  <w:hideMark/>
                </w:tcPr>
                <w:p w14:paraId="283840E8" w14:textId="77777777" w:rsidR="00B77506" w:rsidRPr="00065701" w:rsidRDefault="00B77506" w:rsidP="00B77506">
                  <w:pPr>
                    <w:suppressAutoHyphens w:val="0"/>
                    <w:rPr>
                      <w:rFonts w:ascii="Times New Roman" w:hAnsi="Times New Roman"/>
                      <w:color w:val="auto"/>
                      <w:lang w:eastAsia="pt-PT"/>
                    </w:rPr>
                  </w:pPr>
                </w:p>
              </w:tc>
              <w:tc>
                <w:tcPr>
                  <w:tcW w:w="3460" w:type="dxa"/>
                  <w:vAlign w:val="center"/>
                  <w:hideMark/>
                </w:tcPr>
                <w:p w14:paraId="111ECB9E" w14:textId="77777777" w:rsidR="00B77506" w:rsidRPr="00065701" w:rsidRDefault="00B77506" w:rsidP="00B77506">
                  <w:pPr>
                    <w:suppressAutoHyphens w:val="0"/>
                    <w:rPr>
                      <w:rFonts w:ascii="Times New Roman" w:hAnsi="Times New Roman"/>
                      <w:color w:val="auto"/>
                      <w:lang w:eastAsia="pt-PT"/>
                    </w:rPr>
                  </w:pPr>
                  <w:r w:rsidRPr="00065701">
                    <w:rPr>
                      <w:rFonts w:ascii="Times New Roman" w:hAnsi="Times New Roman"/>
                      <w:color w:val="auto"/>
                      <w:lang w:eastAsia="pt-PT"/>
                    </w:rPr>
                    <w:t xml:space="preserve">5. "Executar a acción de mellora </w:t>
                  </w:r>
                  <w:r w:rsidRPr="00065701">
                    <w:rPr>
                      <w:rFonts w:ascii="Times New Roman" w:hAnsi="Times New Roman"/>
                      <w:i/>
                      <w:iCs/>
                      <w:color w:val="auto"/>
                      <w:lang w:eastAsia="pt-PT"/>
                    </w:rPr>
                    <w:t>Crear, en colaboración coa UDC, incentivos para a realización de proxectos de tese en Estudos Literarios Galegos, especialmente en colaboración con outras universidades e países</w:t>
                  </w:r>
                  <w:r w:rsidRPr="00065701">
                    <w:rPr>
                      <w:rFonts w:ascii="Times New Roman" w:hAnsi="Times New Roman"/>
                      <w:color w:val="auto"/>
                      <w:lang w:eastAsia="pt-PT"/>
                    </w:rPr>
                    <w:t>."</w:t>
                  </w:r>
                </w:p>
              </w:tc>
              <w:tc>
                <w:tcPr>
                  <w:tcW w:w="4052" w:type="dxa"/>
                </w:tcPr>
                <w:p w14:paraId="65761CE0" w14:textId="77777777" w:rsidR="00B77506" w:rsidRPr="00065701" w:rsidRDefault="00B77506" w:rsidP="00B77506">
                  <w:pPr>
                    <w:suppressAutoHyphens w:val="0"/>
                    <w:rPr>
                      <w:rFonts w:ascii="Times New Roman" w:hAnsi="Times New Roman"/>
                      <w:color w:val="auto"/>
                      <w:lang w:eastAsia="pt-PT"/>
                    </w:rPr>
                  </w:pPr>
                  <w:r w:rsidRPr="00065701">
                    <w:rPr>
                      <w:rFonts w:ascii="Times New Roman" w:hAnsi="Times New Roman"/>
                      <w:color w:val="auto"/>
                      <w:lang w:eastAsia="pt-PT"/>
                    </w:rPr>
                    <w:t>No período en cuestión aumentou considerabelmente o número de teses nos ámbitos galego e lusófono en xeral, sendo estas realizadas (ou en curso) por estudantado nacional, internacional (IPD 6) ou en cotutela con institucións estranxeiras (6, cf. 1.4. supra).</w:t>
                  </w:r>
                </w:p>
                <w:p w14:paraId="7F3EAB37" w14:textId="77777777" w:rsidR="00B77506" w:rsidRPr="00065701" w:rsidRDefault="00B77506" w:rsidP="00B77506">
                  <w:pPr>
                    <w:suppressAutoHyphens w:val="0"/>
                    <w:rPr>
                      <w:rFonts w:ascii="Times New Roman" w:hAnsi="Times New Roman"/>
                      <w:color w:val="auto"/>
                      <w:lang w:eastAsia="pt-PT"/>
                    </w:rPr>
                  </w:pPr>
                  <w:r w:rsidRPr="00065701">
                    <w:rPr>
                      <w:rFonts w:ascii="Times New Roman" w:hAnsi="Times New Roman"/>
                      <w:color w:val="auto"/>
                      <w:lang w:eastAsia="pt-PT"/>
                    </w:rPr>
                    <w:t>Véxase tamén o especificado en relación as melloras implantadas en Recomendación 3.</w:t>
                  </w:r>
                </w:p>
              </w:tc>
            </w:tr>
          </w:tbl>
          <w:p w14:paraId="6BF5A319" w14:textId="03129E74" w:rsidR="0099720D" w:rsidRPr="00065701" w:rsidRDefault="00395ACB" w:rsidP="00285D82">
            <w:pPr>
              <w:spacing w:line="360" w:lineRule="auto"/>
              <w:jc w:val="both"/>
              <w:rPr>
                <w:color w:val="auto"/>
                <w:sz w:val="16"/>
                <w:szCs w:val="16"/>
              </w:rPr>
            </w:pPr>
            <w:r w:rsidRPr="00065701">
              <w:rPr>
                <w:color w:val="auto"/>
                <w:sz w:val="16"/>
                <w:szCs w:val="16"/>
              </w:rPr>
              <w:br/>
            </w:r>
          </w:p>
          <w:p w14:paraId="25622FCA" w14:textId="2A93AC08" w:rsidR="0099720D" w:rsidRPr="00065701" w:rsidRDefault="0099720D" w:rsidP="00285D82">
            <w:pPr>
              <w:spacing w:line="360" w:lineRule="auto"/>
              <w:jc w:val="both"/>
              <w:rPr>
                <w:b/>
                <w:bCs/>
                <w:color w:val="auto"/>
                <w:sz w:val="16"/>
                <w:szCs w:val="16"/>
              </w:rPr>
            </w:pPr>
            <w:r w:rsidRPr="00065701">
              <w:rPr>
                <w:b/>
                <w:bCs/>
                <w:color w:val="auto"/>
                <w:sz w:val="16"/>
                <w:szCs w:val="16"/>
              </w:rPr>
              <w:t xml:space="preserve">Criterio 2. Información </w:t>
            </w:r>
            <w:r w:rsidR="00B572F5" w:rsidRPr="00065701">
              <w:rPr>
                <w:b/>
                <w:bCs/>
                <w:color w:val="auto"/>
                <w:sz w:val="16"/>
                <w:szCs w:val="16"/>
              </w:rPr>
              <w:t>e</w:t>
            </w:r>
            <w:r w:rsidRPr="00065701">
              <w:rPr>
                <w:b/>
                <w:bCs/>
                <w:color w:val="auto"/>
                <w:sz w:val="16"/>
                <w:szCs w:val="16"/>
              </w:rPr>
              <w:t xml:space="preserve"> transparencia</w:t>
            </w:r>
          </w:p>
          <w:p w14:paraId="1DBE76F8" w14:textId="77777777" w:rsidR="0099720D" w:rsidRPr="00065701" w:rsidRDefault="0099720D" w:rsidP="00285D82">
            <w:pPr>
              <w:spacing w:line="360" w:lineRule="auto"/>
              <w:jc w:val="both"/>
              <w:rPr>
                <w:color w:val="auto"/>
                <w:sz w:val="16"/>
                <w:szCs w:val="16"/>
              </w:rPr>
            </w:pPr>
          </w:p>
          <w:p w14:paraId="143D5DFA" w14:textId="15F01E83" w:rsidR="00CC7215" w:rsidRPr="00065701" w:rsidRDefault="00CC7215" w:rsidP="00CC7215">
            <w:pPr>
              <w:spacing w:line="360" w:lineRule="auto"/>
              <w:jc w:val="both"/>
              <w:rPr>
                <w:color w:val="auto"/>
                <w:sz w:val="16"/>
                <w:szCs w:val="16"/>
              </w:rPr>
            </w:pPr>
            <w:r w:rsidRPr="00065701">
              <w:rPr>
                <w:color w:val="auto"/>
                <w:sz w:val="16"/>
                <w:szCs w:val="16"/>
              </w:rPr>
              <w:t>A ACSUG destacou que o criterio se alcanza (nivel B), pero con marxe de mellora. Destaca que a información do Programa de Doutoramento está dispoñible en tres fontes principais: a web propia do título e as webs das dúas universidades participantes (UVigo e UDC). A web do programa ofrece datos accesibles e útiles, aínda que non recolle algúns dos ítems obrigatorios segundo o Anexo II da Guía para o seguimento e acreditación da ACSUG. Estes datos foron entretanto incluídos.</w:t>
            </w:r>
          </w:p>
          <w:p w14:paraId="114AFCE4" w14:textId="77777777" w:rsidR="00CC7215" w:rsidRPr="00065701" w:rsidRDefault="00CC7215" w:rsidP="00CC7215">
            <w:pPr>
              <w:spacing w:line="360" w:lineRule="auto"/>
              <w:jc w:val="both"/>
              <w:rPr>
                <w:color w:val="auto"/>
                <w:sz w:val="16"/>
                <w:szCs w:val="16"/>
              </w:rPr>
            </w:pPr>
            <w:r w:rsidRPr="00065701">
              <w:rPr>
                <w:color w:val="auto"/>
                <w:sz w:val="16"/>
                <w:szCs w:val="16"/>
              </w:rPr>
              <w:t>A ACSUG tamén detectou na web da UDC a falta dalgúns elementos importantes, como o número de directores de teses defendidas, de directores con sexenios vivos, da satisfacción do alumnado e do profesorado, da porcentaxe de abandono e da taxa de emprego e adecuación ao posto de traballo. A grande maioría destes datos están agora disponibles.</w:t>
            </w:r>
          </w:p>
          <w:p w14:paraId="04D46BBB" w14:textId="77777777" w:rsidR="00CC7215" w:rsidRPr="00065701" w:rsidRDefault="00CC7215" w:rsidP="00CC7215">
            <w:pPr>
              <w:spacing w:line="360" w:lineRule="auto"/>
              <w:jc w:val="both"/>
              <w:rPr>
                <w:color w:val="auto"/>
                <w:sz w:val="16"/>
                <w:szCs w:val="16"/>
              </w:rPr>
            </w:pPr>
            <w:r w:rsidRPr="00065701">
              <w:rPr>
                <w:color w:val="auto"/>
                <w:sz w:val="16"/>
                <w:szCs w:val="16"/>
              </w:rPr>
              <w:t xml:space="preserve">Indicábase tamén que no caso da UVigo, a información non era de acceso directo desde a web do programa, sendo necesario acceder ao portal de transparencia e que algúns indicadores requiren contrasinal, polo que se recomendaba que toda esta información se publicase de forma aberta, accesible e preferentemente ligada directamente desde a web do título. Entretanto, a ligazón da web do PDIEL co Portal de transparencia foi incluída, no cal existe agora tamén un Formulario de solicitude de todos aqueles datos que non son de acceso aberto inmediato. </w:t>
            </w:r>
          </w:p>
          <w:p w14:paraId="6B7B476C" w14:textId="08E1D730" w:rsidR="006020E0" w:rsidRPr="00065701" w:rsidRDefault="006020E0" w:rsidP="006020E0">
            <w:pPr>
              <w:spacing w:line="360" w:lineRule="auto"/>
              <w:jc w:val="both"/>
              <w:rPr>
                <w:color w:val="auto"/>
                <w:sz w:val="16"/>
                <w:szCs w:val="16"/>
              </w:rPr>
            </w:pPr>
            <w:r w:rsidRPr="00065701">
              <w:rPr>
                <w:color w:val="auto"/>
                <w:sz w:val="16"/>
                <w:szCs w:val="16"/>
              </w:rPr>
              <w:t>En relación ás "RECOMENDACIÓNS" dadas</w:t>
            </w:r>
            <w:r w:rsidR="004F3765" w:rsidRPr="00065701">
              <w:rPr>
                <w:color w:val="auto"/>
                <w:sz w:val="16"/>
                <w:szCs w:val="16"/>
              </w:rPr>
              <w:t xml:space="preserve"> respecto deste criterio</w:t>
            </w:r>
            <w:r w:rsidRPr="00065701">
              <w:rPr>
                <w:color w:val="auto"/>
                <w:sz w:val="16"/>
                <w:szCs w:val="16"/>
              </w:rPr>
              <w:t>, implantáronse as seguintes melloras:</w:t>
            </w:r>
          </w:p>
          <w:tbl>
            <w:tblPr>
              <w:tblW w:w="0" w:type="auto"/>
              <w:tblCellSpacing w:w="1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1693"/>
              <w:gridCol w:w="4190"/>
              <w:gridCol w:w="2822"/>
            </w:tblGrid>
            <w:tr w:rsidR="00065701" w:rsidRPr="00065701" w14:paraId="4D924E78" w14:textId="77777777" w:rsidTr="00B31BF3">
              <w:trPr>
                <w:tblHeader/>
                <w:tblCellSpacing w:w="15" w:type="dxa"/>
              </w:trPr>
              <w:tc>
                <w:tcPr>
                  <w:tcW w:w="0" w:type="auto"/>
                  <w:vAlign w:val="center"/>
                  <w:hideMark/>
                </w:tcPr>
                <w:p w14:paraId="5B0912DE" w14:textId="77777777" w:rsidR="004F3765" w:rsidRPr="00065701" w:rsidRDefault="004F3765" w:rsidP="004F3765">
                  <w:pPr>
                    <w:jc w:val="center"/>
                    <w:rPr>
                      <w:rFonts w:ascii="Times New Roman" w:hAnsi="Times New Roman"/>
                      <w:color w:val="auto"/>
                    </w:rPr>
                  </w:pPr>
                  <w:r w:rsidRPr="00065701">
                    <w:rPr>
                      <w:rStyle w:val="Forte"/>
                      <w:rFonts w:ascii="Times New Roman" w:hAnsi="Times New Roman"/>
                      <w:color w:val="auto"/>
                    </w:rPr>
                    <w:lastRenderedPageBreak/>
                    <w:t>Recomendación</w:t>
                  </w:r>
                </w:p>
              </w:tc>
              <w:tc>
                <w:tcPr>
                  <w:tcW w:w="4160" w:type="dxa"/>
                  <w:vAlign w:val="center"/>
                  <w:hideMark/>
                </w:tcPr>
                <w:p w14:paraId="0625C4F7" w14:textId="77777777" w:rsidR="004F3765" w:rsidRPr="00065701" w:rsidRDefault="004F3765" w:rsidP="004F3765">
                  <w:pPr>
                    <w:jc w:val="center"/>
                    <w:rPr>
                      <w:rFonts w:ascii="Times New Roman" w:hAnsi="Times New Roman"/>
                      <w:b/>
                      <w:bCs/>
                      <w:color w:val="auto"/>
                    </w:rPr>
                  </w:pPr>
                  <w:r w:rsidRPr="00065701">
                    <w:rPr>
                      <w:rStyle w:val="Forte"/>
                      <w:rFonts w:ascii="Times New Roman" w:hAnsi="Times New Roman"/>
                      <w:color w:val="auto"/>
                    </w:rPr>
                    <w:t>Contido a incorporar na web propia do título</w:t>
                  </w:r>
                  <w:r w:rsidRPr="00065701">
                    <w:rPr>
                      <w:rStyle w:val="Forte"/>
                      <w:rFonts w:ascii="Times New Roman" w:eastAsiaTheme="majorEastAsia" w:hAnsi="Times New Roman"/>
                      <w:color w:val="auto"/>
                    </w:rPr>
                    <w:t xml:space="preserve"> segundo Informe 2021</w:t>
                  </w:r>
                </w:p>
              </w:tc>
              <w:tc>
                <w:tcPr>
                  <w:tcW w:w="2777" w:type="dxa"/>
                </w:tcPr>
                <w:p w14:paraId="7201E3EF" w14:textId="77777777" w:rsidR="004F3765" w:rsidRPr="00065701" w:rsidRDefault="004F3765" w:rsidP="004F3765">
                  <w:pPr>
                    <w:jc w:val="center"/>
                    <w:rPr>
                      <w:rStyle w:val="Forte"/>
                      <w:rFonts w:ascii="Times New Roman" w:eastAsiaTheme="majorEastAsia" w:hAnsi="Times New Roman"/>
                      <w:color w:val="auto"/>
                    </w:rPr>
                  </w:pPr>
                  <w:r w:rsidRPr="00065701">
                    <w:rPr>
                      <w:rStyle w:val="Forte"/>
                      <w:rFonts w:ascii="Times New Roman" w:eastAsiaTheme="majorEastAsia" w:hAnsi="Times New Roman"/>
                      <w:color w:val="auto"/>
                    </w:rPr>
                    <w:t>Melloras realizadas no período</w:t>
                  </w:r>
                </w:p>
              </w:tc>
            </w:tr>
            <w:tr w:rsidR="00065701" w:rsidRPr="00065701" w14:paraId="3970A2DA" w14:textId="77777777" w:rsidTr="00B31BF3">
              <w:trPr>
                <w:tblCellSpacing w:w="15" w:type="dxa"/>
              </w:trPr>
              <w:tc>
                <w:tcPr>
                  <w:tcW w:w="0" w:type="auto"/>
                  <w:vAlign w:val="center"/>
                  <w:hideMark/>
                </w:tcPr>
                <w:p w14:paraId="00D93B2C" w14:textId="77777777" w:rsidR="004F3765" w:rsidRPr="00065701" w:rsidRDefault="004F3765" w:rsidP="004F3765">
                  <w:pPr>
                    <w:rPr>
                      <w:rFonts w:ascii="Times New Roman" w:hAnsi="Times New Roman"/>
                      <w:b/>
                      <w:bCs/>
                      <w:color w:val="auto"/>
                    </w:rPr>
                  </w:pPr>
                  <w:r w:rsidRPr="00065701">
                    <w:rPr>
                      <w:rFonts w:ascii="Times New Roman" w:hAnsi="Times New Roman"/>
                      <w:b/>
                      <w:bCs/>
                      <w:color w:val="auto"/>
                    </w:rPr>
                    <w:t>Reforzar a transparencia</w:t>
                  </w:r>
                </w:p>
              </w:tc>
              <w:tc>
                <w:tcPr>
                  <w:tcW w:w="4160" w:type="dxa"/>
                  <w:vAlign w:val="center"/>
                  <w:hideMark/>
                </w:tcPr>
                <w:p w14:paraId="28BFB7D7" w14:textId="77777777" w:rsidR="004F3765" w:rsidRPr="00065701" w:rsidRDefault="004F3765" w:rsidP="004F3765">
                  <w:pPr>
                    <w:rPr>
                      <w:rFonts w:ascii="Times New Roman" w:hAnsi="Times New Roman"/>
                      <w:color w:val="auto"/>
                    </w:rPr>
                  </w:pPr>
                  <w:r w:rsidRPr="00065701">
                    <w:rPr>
                      <w:rFonts w:ascii="Times New Roman" w:hAnsi="Times New Roman"/>
                      <w:color w:val="auto"/>
                    </w:rPr>
                    <w:t>"O esforzo realizado en materia de información e transparencia desde o último seguimento debe completarse coa incorporación, na web propia do título, da información indicada no Anexo II da Guía de avaliación dos programas de doutoramento, ben directamente ou mediante ligazóns ás fontes correspondentes."</w:t>
                  </w:r>
                </w:p>
              </w:tc>
              <w:tc>
                <w:tcPr>
                  <w:tcW w:w="2777" w:type="dxa"/>
                </w:tcPr>
                <w:p w14:paraId="5DFC7711" w14:textId="77777777" w:rsidR="004F3765" w:rsidRPr="00065701" w:rsidRDefault="004F3765" w:rsidP="004F3765">
                  <w:pPr>
                    <w:rPr>
                      <w:rFonts w:ascii="Times New Roman" w:hAnsi="Times New Roman"/>
                      <w:color w:val="auto"/>
                    </w:rPr>
                  </w:pPr>
                  <w:r w:rsidRPr="00065701">
                    <w:rPr>
                      <w:rFonts w:ascii="Times New Roman" w:hAnsi="Times New Roman"/>
                      <w:color w:val="auto"/>
                    </w:rPr>
                    <w:t>A información indicada foi incorporada.</w:t>
                  </w:r>
                </w:p>
              </w:tc>
            </w:tr>
            <w:tr w:rsidR="00065701" w:rsidRPr="00065701" w14:paraId="394ED367" w14:textId="77777777" w:rsidTr="00B31BF3">
              <w:trPr>
                <w:tblCellSpacing w:w="15" w:type="dxa"/>
              </w:trPr>
              <w:tc>
                <w:tcPr>
                  <w:tcW w:w="0" w:type="auto"/>
                  <w:vAlign w:val="center"/>
                  <w:hideMark/>
                </w:tcPr>
                <w:p w14:paraId="312454EC" w14:textId="77777777" w:rsidR="004F3765" w:rsidRPr="00065701" w:rsidRDefault="004F3765" w:rsidP="004F3765">
                  <w:pPr>
                    <w:rPr>
                      <w:rFonts w:ascii="Times New Roman" w:hAnsi="Times New Roman"/>
                      <w:b/>
                      <w:bCs/>
                      <w:color w:val="auto"/>
                    </w:rPr>
                  </w:pPr>
                  <w:r w:rsidRPr="00065701">
                    <w:rPr>
                      <w:rFonts w:ascii="Times New Roman" w:hAnsi="Times New Roman"/>
                      <w:b/>
                      <w:bCs/>
                      <w:color w:val="auto"/>
                    </w:rPr>
                    <w:t>Competencias do programa</w:t>
                  </w:r>
                </w:p>
              </w:tc>
              <w:tc>
                <w:tcPr>
                  <w:tcW w:w="4160" w:type="dxa"/>
                  <w:vAlign w:val="center"/>
                  <w:hideMark/>
                </w:tcPr>
                <w:p w14:paraId="59DA9F66" w14:textId="77777777" w:rsidR="004F3765" w:rsidRPr="00065701" w:rsidRDefault="004F3765" w:rsidP="004F3765">
                  <w:pPr>
                    <w:rPr>
                      <w:rFonts w:ascii="Times New Roman" w:hAnsi="Times New Roman"/>
                      <w:color w:val="auto"/>
                    </w:rPr>
                  </w:pPr>
                  <w:r w:rsidRPr="00065701">
                    <w:rPr>
                      <w:rFonts w:ascii="Times New Roman" w:hAnsi="Times New Roman"/>
                      <w:color w:val="auto"/>
                    </w:rPr>
                    <w:t>"O enlace actual non conduce á información sobre as competencias; cómpre corrixilo."</w:t>
                  </w:r>
                </w:p>
              </w:tc>
              <w:tc>
                <w:tcPr>
                  <w:tcW w:w="2777" w:type="dxa"/>
                </w:tcPr>
                <w:p w14:paraId="3321F8B4" w14:textId="77777777" w:rsidR="004F3765" w:rsidRPr="00065701" w:rsidRDefault="004F3765" w:rsidP="004F3765">
                  <w:pPr>
                    <w:rPr>
                      <w:rFonts w:ascii="Times New Roman" w:hAnsi="Times New Roman"/>
                      <w:color w:val="auto"/>
                    </w:rPr>
                  </w:pPr>
                  <w:r w:rsidRPr="00065701">
                    <w:rPr>
                      <w:rFonts w:ascii="Times New Roman" w:hAnsi="Times New Roman"/>
                      <w:color w:val="auto"/>
                    </w:rPr>
                    <w:t>Corrixido.</w:t>
                  </w:r>
                </w:p>
              </w:tc>
            </w:tr>
            <w:tr w:rsidR="00065701" w:rsidRPr="00065701" w14:paraId="7B7B8F86" w14:textId="77777777" w:rsidTr="00B31BF3">
              <w:trPr>
                <w:tblCellSpacing w:w="15" w:type="dxa"/>
              </w:trPr>
              <w:tc>
                <w:tcPr>
                  <w:tcW w:w="0" w:type="auto"/>
                  <w:vAlign w:val="center"/>
                  <w:hideMark/>
                </w:tcPr>
                <w:p w14:paraId="2010F13C" w14:textId="77777777" w:rsidR="004F3765" w:rsidRPr="00065701" w:rsidRDefault="004F3765" w:rsidP="004F3765">
                  <w:pPr>
                    <w:rPr>
                      <w:rFonts w:ascii="Times New Roman" w:hAnsi="Times New Roman"/>
                      <w:b/>
                      <w:bCs/>
                      <w:color w:val="auto"/>
                    </w:rPr>
                  </w:pPr>
                  <w:r w:rsidRPr="00065701">
                    <w:rPr>
                      <w:rFonts w:ascii="Times New Roman" w:hAnsi="Times New Roman"/>
                      <w:b/>
                      <w:bCs/>
                      <w:color w:val="auto"/>
                    </w:rPr>
                    <w:t>Número de prazas de novo ingreso</w:t>
                  </w:r>
                </w:p>
              </w:tc>
              <w:tc>
                <w:tcPr>
                  <w:tcW w:w="4160" w:type="dxa"/>
                  <w:vAlign w:val="center"/>
                  <w:hideMark/>
                </w:tcPr>
                <w:p w14:paraId="450343F8" w14:textId="77777777" w:rsidR="004F3765" w:rsidRPr="00065701" w:rsidRDefault="004F3765" w:rsidP="004F3765">
                  <w:pPr>
                    <w:rPr>
                      <w:rFonts w:ascii="Times New Roman" w:hAnsi="Times New Roman"/>
                      <w:color w:val="auto"/>
                    </w:rPr>
                  </w:pPr>
                  <w:r w:rsidRPr="00065701">
                    <w:rPr>
                      <w:rFonts w:ascii="Times New Roman" w:hAnsi="Times New Roman"/>
                      <w:color w:val="auto"/>
                    </w:rPr>
                    <w:t>"Debe indicarse o número de prazas ofertadas en cada convocatoria."</w:t>
                  </w:r>
                </w:p>
              </w:tc>
              <w:tc>
                <w:tcPr>
                  <w:tcW w:w="2777" w:type="dxa"/>
                </w:tcPr>
                <w:p w14:paraId="29534B46" w14:textId="77777777" w:rsidR="004F3765" w:rsidRPr="00065701" w:rsidRDefault="004F3765" w:rsidP="004F3765">
                  <w:pPr>
                    <w:rPr>
                      <w:rFonts w:ascii="Times New Roman" w:hAnsi="Times New Roman"/>
                      <w:color w:val="auto"/>
                    </w:rPr>
                  </w:pPr>
                  <w:r w:rsidRPr="00065701">
                    <w:rPr>
                      <w:rFonts w:ascii="Times New Roman" w:hAnsi="Times New Roman"/>
                      <w:color w:val="auto"/>
                    </w:rPr>
                    <w:t>A información indicada foi incorporada.</w:t>
                  </w:r>
                </w:p>
              </w:tc>
            </w:tr>
            <w:tr w:rsidR="00065701" w:rsidRPr="00065701" w14:paraId="384408D2" w14:textId="77777777" w:rsidTr="00B31BF3">
              <w:trPr>
                <w:tblCellSpacing w:w="15" w:type="dxa"/>
              </w:trPr>
              <w:tc>
                <w:tcPr>
                  <w:tcW w:w="0" w:type="auto"/>
                  <w:vAlign w:val="center"/>
                  <w:hideMark/>
                </w:tcPr>
                <w:p w14:paraId="4E3DF261" w14:textId="77777777" w:rsidR="004F3765" w:rsidRPr="00065701" w:rsidRDefault="004F3765" w:rsidP="004F3765">
                  <w:pPr>
                    <w:rPr>
                      <w:rFonts w:ascii="Times New Roman" w:hAnsi="Times New Roman"/>
                      <w:b/>
                      <w:bCs/>
                      <w:color w:val="auto"/>
                    </w:rPr>
                  </w:pPr>
                  <w:r w:rsidRPr="00065701">
                    <w:rPr>
                      <w:rFonts w:ascii="Times New Roman" w:hAnsi="Times New Roman"/>
                      <w:b/>
                      <w:bCs/>
                      <w:color w:val="auto"/>
                    </w:rPr>
                    <w:t>Complementos de formación</w:t>
                  </w:r>
                </w:p>
              </w:tc>
              <w:tc>
                <w:tcPr>
                  <w:tcW w:w="4160" w:type="dxa"/>
                  <w:vAlign w:val="center"/>
                  <w:hideMark/>
                </w:tcPr>
                <w:p w14:paraId="39883FE4" w14:textId="77777777" w:rsidR="004F3765" w:rsidRPr="00065701" w:rsidRDefault="004F3765" w:rsidP="004F3765">
                  <w:pPr>
                    <w:rPr>
                      <w:rFonts w:ascii="Times New Roman" w:hAnsi="Times New Roman"/>
                      <w:color w:val="auto"/>
                    </w:rPr>
                  </w:pPr>
                  <w:r w:rsidRPr="00065701">
                    <w:rPr>
                      <w:rFonts w:ascii="Times New Roman" w:hAnsi="Times New Roman"/>
                      <w:color w:val="auto"/>
                    </w:rPr>
                    <w:t>"É preciso detallar cales son, cando se requiren e en que casos se aplican."</w:t>
                  </w:r>
                </w:p>
              </w:tc>
              <w:tc>
                <w:tcPr>
                  <w:tcW w:w="2777" w:type="dxa"/>
                </w:tcPr>
                <w:p w14:paraId="3B07E0B3" w14:textId="77777777" w:rsidR="004F3765" w:rsidRPr="00065701" w:rsidRDefault="004F3765" w:rsidP="004F3765">
                  <w:pPr>
                    <w:rPr>
                      <w:rFonts w:ascii="Times New Roman" w:hAnsi="Times New Roman"/>
                      <w:color w:val="auto"/>
                    </w:rPr>
                  </w:pPr>
                  <w:r w:rsidRPr="00065701">
                    <w:rPr>
                      <w:rFonts w:ascii="Times New Roman" w:hAnsi="Times New Roman"/>
                      <w:color w:val="auto"/>
                    </w:rPr>
                    <w:t>A información indicada foi incorporada.</w:t>
                  </w:r>
                </w:p>
              </w:tc>
            </w:tr>
            <w:tr w:rsidR="00065701" w:rsidRPr="00065701" w14:paraId="65E2B429" w14:textId="77777777" w:rsidTr="00B31BF3">
              <w:trPr>
                <w:tblCellSpacing w:w="15" w:type="dxa"/>
              </w:trPr>
              <w:tc>
                <w:tcPr>
                  <w:tcW w:w="0" w:type="auto"/>
                  <w:vAlign w:val="center"/>
                  <w:hideMark/>
                </w:tcPr>
                <w:p w14:paraId="2513394E" w14:textId="77777777" w:rsidR="004F3765" w:rsidRPr="00065701" w:rsidRDefault="004F3765" w:rsidP="004F3765">
                  <w:pPr>
                    <w:rPr>
                      <w:rFonts w:ascii="Times New Roman" w:hAnsi="Times New Roman"/>
                      <w:b/>
                      <w:bCs/>
                      <w:color w:val="auto"/>
                    </w:rPr>
                  </w:pPr>
                  <w:r w:rsidRPr="00065701">
                    <w:rPr>
                      <w:rFonts w:ascii="Times New Roman" w:hAnsi="Times New Roman"/>
                      <w:b/>
                      <w:bCs/>
                      <w:color w:val="auto"/>
                    </w:rPr>
                    <w:t>Actividades formativas</w:t>
                  </w:r>
                </w:p>
              </w:tc>
              <w:tc>
                <w:tcPr>
                  <w:tcW w:w="4160" w:type="dxa"/>
                  <w:vAlign w:val="center"/>
                  <w:hideMark/>
                </w:tcPr>
                <w:p w14:paraId="6D8A3715" w14:textId="77777777" w:rsidR="004F3765" w:rsidRPr="00065701" w:rsidRDefault="004F3765" w:rsidP="004F3765">
                  <w:pPr>
                    <w:rPr>
                      <w:rFonts w:ascii="Times New Roman" w:hAnsi="Times New Roman"/>
                      <w:color w:val="auto"/>
                    </w:rPr>
                  </w:pPr>
                  <w:r w:rsidRPr="00065701">
                    <w:rPr>
                      <w:rFonts w:ascii="Times New Roman" w:hAnsi="Times New Roman"/>
                      <w:color w:val="auto"/>
                    </w:rPr>
                    <w:t>"Incorporar información actualizada sobre as actividades formativas dispoñibles."</w:t>
                  </w:r>
                </w:p>
              </w:tc>
              <w:tc>
                <w:tcPr>
                  <w:tcW w:w="2777" w:type="dxa"/>
                </w:tcPr>
                <w:p w14:paraId="6A7000FC" w14:textId="77777777" w:rsidR="004F3765" w:rsidRPr="00065701" w:rsidRDefault="004F3765" w:rsidP="004F3765">
                  <w:pPr>
                    <w:rPr>
                      <w:rFonts w:ascii="Times New Roman" w:hAnsi="Times New Roman"/>
                      <w:color w:val="auto"/>
                    </w:rPr>
                  </w:pPr>
                  <w:r w:rsidRPr="00065701">
                    <w:rPr>
                      <w:rFonts w:ascii="Times New Roman" w:hAnsi="Times New Roman"/>
                      <w:color w:val="auto"/>
                    </w:rPr>
                    <w:t>A información indicada foi actualizada.</w:t>
                  </w:r>
                </w:p>
              </w:tc>
            </w:tr>
            <w:tr w:rsidR="00065701" w:rsidRPr="00065701" w14:paraId="008961B3" w14:textId="77777777" w:rsidTr="00B31BF3">
              <w:trPr>
                <w:tblCellSpacing w:w="15" w:type="dxa"/>
              </w:trPr>
              <w:tc>
                <w:tcPr>
                  <w:tcW w:w="0" w:type="auto"/>
                  <w:vAlign w:val="center"/>
                  <w:hideMark/>
                </w:tcPr>
                <w:p w14:paraId="45268952" w14:textId="77777777" w:rsidR="004F3765" w:rsidRPr="00065701" w:rsidRDefault="004F3765" w:rsidP="004F3765">
                  <w:pPr>
                    <w:rPr>
                      <w:rFonts w:ascii="Times New Roman" w:hAnsi="Times New Roman"/>
                      <w:b/>
                      <w:bCs/>
                      <w:color w:val="auto"/>
                    </w:rPr>
                  </w:pPr>
                  <w:r w:rsidRPr="00065701">
                    <w:rPr>
                      <w:rFonts w:ascii="Times New Roman" w:hAnsi="Times New Roman"/>
                      <w:b/>
                      <w:bCs/>
                      <w:color w:val="auto"/>
                    </w:rPr>
                    <w:t>Plan de investigación</w:t>
                  </w:r>
                </w:p>
              </w:tc>
              <w:tc>
                <w:tcPr>
                  <w:tcW w:w="4160" w:type="dxa"/>
                  <w:vAlign w:val="center"/>
                  <w:hideMark/>
                </w:tcPr>
                <w:p w14:paraId="726EF55D" w14:textId="77777777" w:rsidR="004F3765" w:rsidRPr="00065701" w:rsidRDefault="004F3765" w:rsidP="004F3765">
                  <w:pPr>
                    <w:rPr>
                      <w:rFonts w:ascii="Times New Roman" w:hAnsi="Times New Roman"/>
                      <w:color w:val="auto"/>
                    </w:rPr>
                  </w:pPr>
                  <w:r w:rsidRPr="00065701">
                    <w:rPr>
                      <w:rFonts w:ascii="Times New Roman" w:hAnsi="Times New Roman"/>
                      <w:color w:val="auto"/>
                    </w:rPr>
                    <w:t>"Debe explicarse o procedemento de elaboración e avaliación do plan de investigación, máis alá da referencia no documento “A tese de doutoramento no PDIEL en 10 pasos”."</w:t>
                  </w:r>
                </w:p>
              </w:tc>
              <w:tc>
                <w:tcPr>
                  <w:tcW w:w="2777" w:type="dxa"/>
                </w:tcPr>
                <w:p w14:paraId="25C7E42D" w14:textId="77777777" w:rsidR="004F3765" w:rsidRPr="00065701" w:rsidRDefault="004F3765" w:rsidP="004F3765">
                  <w:pPr>
                    <w:rPr>
                      <w:rFonts w:ascii="Times New Roman" w:hAnsi="Times New Roman"/>
                      <w:color w:val="auto"/>
                    </w:rPr>
                  </w:pPr>
                  <w:r w:rsidRPr="00065701">
                    <w:rPr>
                      <w:rFonts w:ascii="Times New Roman" w:hAnsi="Times New Roman"/>
                      <w:color w:val="auto"/>
                    </w:rPr>
                    <w:t>O procedemento foi explicado e a información incorporada.</w:t>
                  </w:r>
                </w:p>
              </w:tc>
            </w:tr>
            <w:tr w:rsidR="00065701" w:rsidRPr="00065701" w14:paraId="5AD06660" w14:textId="77777777" w:rsidTr="00B31BF3">
              <w:trPr>
                <w:tblCellSpacing w:w="15" w:type="dxa"/>
              </w:trPr>
              <w:tc>
                <w:tcPr>
                  <w:tcW w:w="0" w:type="auto"/>
                  <w:vAlign w:val="center"/>
                  <w:hideMark/>
                </w:tcPr>
                <w:p w14:paraId="3175D137" w14:textId="77777777" w:rsidR="004F3765" w:rsidRPr="00065701" w:rsidRDefault="004F3765" w:rsidP="004F3765">
                  <w:pPr>
                    <w:rPr>
                      <w:rFonts w:ascii="Times New Roman" w:hAnsi="Times New Roman"/>
                      <w:b/>
                      <w:bCs/>
                      <w:color w:val="auto"/>
                    </w:rPr>
                  </w:pPr>
                  <w:r w:rsidRPr="00065701">
                    <w:rPr>
                      <w:rFonts w:ascii="Times New Roman" w:hAnsi="Times New Roman"/>
                      <w:b/>
                      <w:bCs/>
                      <w:color w:val="auto"/>
                    </w:rPr>
                    <w:t>Calendario académico</w:t>
                  </w:r>
                </w:p>
              </w:tc>
              <w:tc>
                <w:tcPr>
                  <w:tcW w:w="4160" w:type="dxa"/>
                  <w:vAlign w:val="center"/>
                  <w:hideMark/>
                </w:tcPr>
                <w:p w14:paraId="0FE805DF" w14:textId="77777777" w:rsidR="004F3765" w:rsidRPr="00065701" w:rsidRDefault="004F3765" w:rsidP="004F3765">
                  <w:pPr>
                    <w:rPr>
                      <w:rFonts w:ascii="Times New Roman" w:hAnsi="Times New Roman"/>
                      <w:color w:val="auto"/>
                    </w:rPr>
                  </w:pPr>
                  <w:r w:rsidRPr="00065701">
                    <w:rPr>
                      <w:rFonts w:ascii="Times New Roman" w:hAnsi="Times New Roman"/>
                      <w:color w:val="auto"/>
                    </w:rPr>
                    <w:t>"Incluir o calendario anual con prazos e datas clave para o alumnado."</w:t>
                  </w:r>
                </w:p>
              </w:tc>
              <w:tc>
                <w:tcPr>
                  <w:tcW w:w="2777" w:type="dxa"/>
                </w:tcPr>
                <w:p w14:paraId="533607A7" w14:textId="10B41400" w:rsidR="004F3765" w:rsidRPr="00065701" w:rsidRDefault="004F3765" w:rsidP="004F3765">
                  <w:pPr>
                    <w:rPr>
                      <w:rFonts w:ascii="Times New Roman" w:hAnsi="Times New Roman"/>
                      <w:color w:val="auto"/>
                    </w:rPr>
                  </w:pPr>
                  <w:r w:rsidRPr="00065701">
                    <w:rPr>
                      <w:rFonts w:ascii="Times New Roman" w:hAnsi="Times New Roman"/>
                      <w:color w:val="auto"/>
                    </w:rPr>
                    <w:t>No final de cada curso, logo a seguir á súa publicación polas EIDO-UVigo e EIDUC, os respectivos calendarios pub</w:t>
                  </w:r>
                  <w:r w:rsidR="001F186D" w:rsidRPr="00065701">
                    <w:rPr>
                      <w:rFonts w:ascii="Times New Roman" w:hAnsi="Times New Roman"/>
                      <w:color w:val="auto"/>
                    </w:rPr>
                    <w:t>l</w:t>
                  </w:r>
                  <w:r w:rsidRPr="00065701">
                    <w:rPr>
                      <w:rFonts w:ascii="Times New Roman" w:hAnsi="Times New Roman"/>
                      <w:color w:val="auto"/>
                    </w:rPr>
                    <w:t>ícanse na web. Paralelamente, son distribuídas polas respectivas plataformas de Teledocencia e enviadas ao estudantado que se candidata cada ano.</w:t>
                  </w:r>
                </w:p>
              </w:tc>
            </w:tr>
            <w:tr w:rsidR="00065701" w:rsidRPr="00065701" w14:paraId="7C99E927" w14:textId="77777777" w:rsidTr="00B31BF3">
              <w:trPr>
                <w:tblCellSpacing w:w="15" w:type="dxa"/>
              </w:trPr>
              <w:tc>
                <w:tcPr>
                  <w:tcW w:w="0" w:type="auto"/>
                  <w:vAlign w:val="center"/>
                  <w:hideMark/>
                </w:tcPr>
                <w:p w14:paraId="07F444CC" w14:textId="77777777" w:rsidR="004F3765" w:rsidRPr="00065701" w:rsidRDefault="004F3765" w:rsidP="004F3765">
                  <w:pPr>
                    <w:rPr>
                      <w:rFonts w:ascii="Times New Roman" w:hAnsi="Times New Roman"/>
                      <w:b/>
                      <w:bCs/>
                      <w:color w:val="auto"/>
                    </w:rPr>
                  </w:pPr>
                  <w:r w:rsidRPr="00065701">
                    <w:rPr>
                      <w:rFonts w:ascii="Times New Roman" w:hAnsi="Times New Roman"/>
                      <w:b/>
                      <w:bCs/>
                      <w:color w:val="auto"/>
                    </w:rPr>
                    <w:t>Recursos de aprendizaxe</w:t>
                  </w:r>
                </w:p>
              </w:tc>
              <w:tc>
                <w:tcPr>
                  <w:tcW w:w="4160" w:type="dxa"/>
                  <w:vAlign w:val="center"/>
                  <w:hideMark/>
                </w:tcPr>
                <w:p w14:paraId="41000A5F" w14:textId="77777777" w:rsidR="004F3765" w:rsidRPr="00065701" w:rsidRDefault="004F3765" w:rsidP="004F3765">
                  <w:pPr>
                    <w:rPr>
                      <w:rFonts w:ascii="Times New Roman" w:hAnsi="Times New Roman"/>
                      <w:color w:val="auto"/>
                    </w:rPr>
                  </w:pPr>
                  <w:r w:rsidRPr="00065701">
                    <w:rPr>
                      <w:rFonts w:ascii="Times New Roman" w:hAnsi="Times New Roman"/>
                      <w:color w:val="auto"/>
                    </w:rPr>
                    <w:t>"Listar os recursos dispoñibles asociados ao programa (bibliotecas, bases de datos, plataformas, etc.)."</w:t>
                  </w:r>
                </w:p>
              </w:tc>
              <w:tc>
                <w:tcPr>
                  <w:tcW w:w="2777" w:type="dxa"/>
                </w:tcPr>
                <w:p w14:paraId="399AA432" w14:textId="77777777" w:rsidR="004F3765" w:rsidRPr="00065701" w:rsidRDefault="004F3765" w:rsidP="004F3765">
                  <w:pPr>
                    <w:rPr>
                      <w:rFonts w:ascii="Times New Roman" w:hAnsi="Times New Roman"/>
                      <w:color w:val="auto"/>
                    </w:rPr>
                  </w:pPr>
                  <w:r w:rsidRPr="00065701">
                    <w:rPr>
                      <w:rFonts w:ascii="Times New Roman" w:hAnsi="Times New Roman"/>
                      <w:color w:val="auto"/>
                    </w:rPr>
                    <w:t>A información indicada foi incorporada.</w:t>
                  </w:r>
                </w:p>
              </w:tc>
            </w:tr>
            <w:tr w:rsidR="00065701" w:rsidRPr="00065701" w14:paraId="64B26A7E" w14:textId="77777777" w:rsidTr="00B31BF3">
              <w:trPr>
                <w:tblCellSpacing w:w="15" w:type="dxa"/>
              </w:trPr>
              <w:tc>
                <w:tcPr>
                  <w:tcW w:w="0" w:type="auto"/>
                  <w:vAlign w:val="center"/>
                  <w:hideMark/>
                </w:tcPr>
                <w:p w14:paraId="379278F3" w14:textId="77777777" w:rsidR="004F3765" w:rsidRPr="00065701" w:rsidRDefault="004F3765" w:rsidP="004F3765">
                  <w:pPr>
                    <w:rPr>
                      <w:rFonts w:ascii="Times New Roman" w:hAnsi="Times New Roman"/>
                      <w:b/>
                      <w:bCs/>
                      <w:color w:val="auto"/>
                    </w:rPr>
                  </w:pPr>
                  <w:r w:rsidRPr="00065701">
                    <w:rPr>
                      <w:rFonts w:ascii="Times New Roman" w:hAnsi="Times New Roman"/>
                      <w:b/>
                      <w:bCs/>
                      <w:color w:val="auto"/>
                    </w:rPr>
                    <w:t>Saídas profesionais</w:t>
                  </w:r>
                </w:p>
              </w:tc>
              <w:tc>
                <w:tcPr>
                  <w:tcW w:w="4160" w:type="dxa"/>
                  <w:vAlign w:val="center"/>
                  <w:hideMark/>
                </w:tcPr>
                <w:p w14:paraId="0936DED1" w14:textId="77777777" w:rsidR="004F3765" w:rsidRPr="00065701" w:rsidRDefault="004F3765" w:rsidP="004F3765">
                  <w:pPr>
                    <w:rPr>
                      <w:rFonts w:ascii="Times New Roman" w:hAnsi="Times New Roman"/>
                      <w:color w:val="auto"/>
                    </w:rPr>
                  </w:pPr>
                  <w:r w:rsidRPr="00065701">
                    <w:rPr>
                      <w:rFonts w:ascii="Times New Roman" w:hAnsi="Times New Roman"/>
                      <w:color w:val="auto"/>
                    </w:rPr>
                    <w:t>"Indicar as principais saídas laborais previstas para os egresados."</w:t>
                  </w:r>
                </w:p>
              </w:tc>
              <w:tc>
                <w:tcPr>
                  <w:tcW w:w="2777" w:type="dxa"/>
                </w:tcPr>
                <w:p w14:paraId="190EB7EB" w14:textId="77777777" w:rsidR="004F3765" w:rsidRPr="00065701" w:rsidRDefault="004F3765" w:rsidP="004F3765">
                  <w:pPr>
                    <w:rPr>
                      <w:rFonts w:ascii="Times New Roman" w:hAnsi="Times New Roman"/>
                      <w:color w:val="auto"/>
                    </w:rPr>
                  </w:pPr>
                  <w:r w:rsidRPr="00065701">
                    <w:rPr>
                      <w:rFonts w:ascii="Times New Roman" w:hAnsi="Times New Roman"/>
                      <w:color w:val="auto"/>
                    </w:rPr>
                    <w:t>A información indicada foi incorporada.</w:t>
                  </w:r>
                </w:p>
              </w:tc>
            </w:tr>
            <w:tr w:rsidR="00065701" w:rsidRPr="00065701" w14:paraId="3787ECBD" w14:textId="77777777" w:rsidTr="00B31BF3">
              <w:trPr>
                <w:tblCellSpacing w:w="15" w:type="dxa"/>
              </w:trPr>
              <w:tc>
                <w:tcPr>
                  <w:tcW w:w="0" w:type="auto"/>
                  <w:vAlign w:val="center"/>
                  <w:hideMark/>
                </w:tcPr>
                <w:p w14:paraId="2BAC3F7D" w14:textId="77777777" w:rsidR="004F3765" w:rsidRPr="00065701" w:rsidRDefault="004F3765" w:rsidP="004F3765">
                  <w:pPr>
                    <w:rPr>
                      <w:rFonts w:ascii="Times New Roman" w:hAnsi="Times New Roman"/>
                      <w:b/>
                      <w:bCs/>
                      <w:color w:val="auto"/>
                    </w:rPr>
                  </w:pPr>
                  <w:r w:rsidRPr="00065701">
                    <w:rPr>
                      <w:rFonts w:ascii="Times New Roman" w:hAnsi="Times New Roman"/>
                      <w:b/>
                      <w:bCs/>
                      <w:color w:val="auto"/>
                    </w:rPr>
                    <w:t>Indicadores do programa</w:t>
                  </w:r>
                </w:p>
              </w:tc>
              <w:tc>
                <w:tcPr>
                  <w:tcW w:w="4160" w:type="dxa"/>
                  <w:vAlign w:val="center"/>
                  <w:hideMark/>
                </w:tcPr>
                <w:p w14:paraId="0A0C5E7A" w14:textId="77777777" w:rsidR="004F3765" w:rsidRPr="00065701" w:rsidRDefault="004F3765" w:rsidP="004F3765">
                  <w:pPr>
                    <w:rPr>
                      <w:rFonts w:ascii="Times New Roman" w:hAnsi="Times New Roman"/>
                      <w:color w:val="auto"/>
                    </w:rPr>
                  </w:pPr>
                  <w:r w:rsidRPr="00065701">
                    <w:rPr>
                      <w:rFonts w:ascii="Times New Roman" w:hAnsi="Times New Roman"/>
                      <w:color w:val="auto"/>
                    </w:rPr>
                    <w:t>"Incorporar os principais datos estatísticos e indicadores do programa (taxas de éxito, abandono, inserción laboral, etc.)."</w:t>
                  </w:r>
                </w:p>
              </w:tc>
              <w:tc>
                <w:tcPr>
                  <w:tcW w:w="2777" w:type="dxa"/>
                </w:tcPr>
                <w:p w14:paraId="17912D6A" w14:textId="77777777" w:rsidR="004F3765" w:rsidRPr="00065701" w:rsidRDefault="004F3765" w:rsidP="004F3765">
                  <w:pPr>
                    <w:rPr>
                      <w:rFonts w:ascii="Times New Roman" w:hAnsi="Times New Roman"/>
                      <w:color w:val="auto"/>
                    </w:rPr>
                  </w:pPr>
                  <w:r w:rsidRPr="00065701">
                    <w:rPr>
                      <w:rFonts w:ascii="Times New Roman" w:hAnsi="Times New Roman"/>
                      <w:color w:val="auto"/>
                    </w:rPr>
                    <w:t>A información indicada foi incorporada.</w:t>
                  </w:r>
                </w:p>
              </w:tc>
            </w:tr>
          </w:tbl>
          <w:p w14:paraId="4B866EB8" w14:textId="77777777" w:rsidR="006020E0" w:rsidRPr="00065701" w:rsidRDefault="006020E0" w:rsidP="006020E0">
            <w:pPr>
              <w:spacing w:line="360" w:lineRule="auto"/>
              <w:jc w:val="both"/>
              <w:rPr>
                <w:color w:val="auto"/>
                <w:sz w:val="16"/>
                <w:szCs w:val="16"/>
              </w:rPr>
            </w:pPr>
          </w:p>
          <w:p w14:paraId="74D640B1" w14:textId="77777777" w:rsidR="00ED5E6C" w:rsidRPr="00065701" w:rsidRDefault="00ED5E6C" w:rsidP="00285D82">
            <w:pPr>
              <w:spacing w:line="360" w:lineRule="auto"/>
              <w:jc w:val="both"/>
              <w:rPr>
                <w:color w:val="auto"/>
                <w:sz w:val="16"/>
                <w:szCs w:val="16"/>
              </w:rPr>
            </w:pPr>
          </w:p>
          <w:p w14:paraId="02353583" w14:textId="4565407E" w:rsidR="0099720D" w:rsidRPr="00065701" w:rsidRDefault="0099720D" w:rsidP="00285D82">
            <w:pPr>
              <w:spacing w:line="360" w:lineRule="auto"/>
              <w:jc w:val="both"/>
              <w:rPr>
                <w:b/>
                <w:bCs/>
                <w:color w:val="auto"/>
                <w:sz w:val="16"/>
                <w:szCs w:val="16"/>
              </w:rPr>
            </w:pPr>
            <w:r w:rsidRPr="00065701">
              <w:rPr>
                <w:b/>
                <w:bCs/>
                <w:color w:val="auto"/>
                <w:sz w:val="16"/>
                <w:szCs w:val="16"/>
              </w:rPr>
              <w:t>Criterio 3. Sistema de garantía de calidad</w:t>
            </w:r>
            <w:r w:rsidR="00B572F5" w:rsidRPr="00065701">
              <w:rPr>
                <w:b/>
                <w:bCs/>
                <w:color w:val="auto"/>
                <w:sz w:val="16"/>
                <w:szCs w:val="16"/>
              </w:rPr>
              <w:t>e</w:t>
            </w:r>
          </w:p>
          <w:p w14:paraId="3E5D54AB" w14:textId="77777777" w:rsidR="0099720D" w:rsidRPr="00065701" w:rsidRDefault="0099720D" w:rsidP="00285D82">
            <w:pPr>
              <w:spacing w:line="360" w:lineRule="auto"/>
              <w:jc w:val="both"/>
              <w:rPr>
                <w:color w:val="auto"/>
                <w:sz w:val="16"/>
                <w:szCs w:val="16"/>
              </w:rPr>
            </w:pPr>
          </w:p>
          <w:p w14:paraId="41E6660F" w14:textId="1058E771" w:rsidR="00150788" w:rsidRPr="00065701" w:rsidRDefault="00150788" w:rsidP="00150788">
            <w:pPr>
              <w:spacing w:line="360" w:lineRule="auto"/>
              <w:jc w:val="both"/>
              <w:rPr>
                <w:color w:val="auto"/>
                <w:sz w:val="16"/>
                <w:szCs w:val="16"/>
              </w:rPr>
            </w:pPr>
            <w:r w:rsidRPr="00065701">
              <w:rPr>
                <w:color w:val="auto"/>
                <w:sz w:val="16"/>
                <w:szCs w:val="16"/>
              </w:rPr>
              <w:t>A valoración obtida era de nivel "C – Acádase parcialmente". No momento de realización do Informe 2021, as dúas universidades que participan no Programa de Doutoramento estaban a traballar na implantación do Sistema de Garantía de Calidade (SGC), entre tanto xa completamente deseñado e implantado (cf. 3.1</w:t>
            </w:r>
            <w:r w:rsidR="002D28BD" w:rsidRPr="00065701">
              <w:rPr>
                <w:color w:val="auto"/>
                <w:sz w:val="16"/>
                <w:szCs w:val="16"/>
              </w:rPr>
              <w:t>.-3.3.</w:t>
            </w:r>
            <w:r w:rsidRPr="00065701">
              <w:rPr>
                <w:color w:val="auto"/>
                <w:sz w:val="16"/>
                <w:szCs w:val="16"/>
              </w:rPr>
              <w:t xml:space="preserve"> infra). En 2020, os procedementos postos en marcha aínda non achegaban evidencias suficientes da análise dos resultados das enquisas de satisfacción dos distintos grupos de interese nin do uso desta análise para propoñer accións de mellora. Tampouco se achegaban evidencias da recollida de información relativa ao colectivo de egresadas/os.</w:t>
            </w:r>
          </w:p>
          <w:p w14:paraId="3EE61575" w14:textId="77777777" w:rsidR="00150788" w:rsidRPr="00065701" w:rsidRDefault="00150788" w:rsidP="00150788">
            <w:pPr>
              <w:spacing w:line="360" w:lineRule="auto"/>
              <w:jc w:val="both"/>
              <w:rPr>
                <w:color w:val="auto"/>
                <w:sz w:val="16"/>
                <w:szCs w:val="16"/>
              </w:rPr>
            </w:pPr>
            <w:r w:rsidRPr="00065701">
              <w:rPr>
                <w:color w:val="auto"/>
                <w:sz w:val="16"/>
                <w:szCs w:val="16"/>
              </w:rPr>
              <w:lastRenderedPageBreak/>
              <w:t>En relación ao que a ACSUG considerou seren "ASPECTOS DE CUMPRIMENTO OBRIGATORIO" e ás "RECOMENDACIÓNS" dadas, implantáronse as seguintes melloras:</w:t>
            </w:r>
          </w:p>
          <w:tbl>
            <w:tblPr>
              <w:tblW w:w="0" w:type="auto"/>
              <w:tblCellSpacing w:w="1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2067"/>
              <w:gridCol w:w="3624"/>
              <w:gridCol w:w="3014"/>
            </w:tblGrid>
            <w:tr w:rsidR="00065701" w:rsidRPr="00065701" w14:paraId="095961D9" w14:textId="77777777" w:rsidTr="00610DF0">
              <w:trPr>
                <w:tblCellSpacing w:w="15" w:type="dxa"/>
              </w:trPr>
              <w:tc>
                <w:tcPr>
                  <w:tcW w:w="0" w:type="auto"/>
                  <w:vAlign w:val="center"/>
                  <w:hideMark/>
                </w:tcPr>
                <w:p w14:paraId="5EC31D10" w14:textId="77777777" w:rsidR="00610DF0" w:rsidRPr="00065701" w:rsidRDefault="00610DF0" w:rsidP="00610DF0">
                  <w:pPr>
                    <w:rPr>
                      <w:rFonts w:ascii="Times New Roman" w:hAnsi="Times New Roman"/>
                      <w:color w:val="auto"/>
                    </w:rPr>
                  </w:pPr>
                  <w:r w:rsidRPr="00065701">
                    <w:rPr>
                      <w:rStyle w:val="Forte"/>
                      <w:rFonts w:ascii="Times New Roman" w:eastAsiaTheme="majorEastAsia" w:hAnsi="Times New Roman"/>
                      <w:color w:val="auto"/>
                    </w:rPr>
                    <w:t>Cumprimento obrigatorio</w:t>
                  </w:r>
                </w:p>
              </w:tc>
              <w:tc>
                <w:tcPr>
                  <w:tcW w:w="3594" w:type="dxa"/>
                  <w:vAlign w:val="center"/>
                  <w:hideMark/>
                </w:tcPr>
                <w:p w14:paraId="7E3EDB4E" w14:textId="77777777" w:rsidR="00610DF0" w:rsidRPr="00065701" w:rsidRDefault="00610DF0" w:rsidP="00610DF0">
                  <w:pPr>
                    <w:rPr>
                      <w:rFonts w:ascii="Times New Roman" w:hAnsi="Times New Roman"/>
                      <w:b/>
                      <w:bCs/>
                      <w:color w:val="auto"/>
                    </w:rPr>
                  </w:pPr>
                  <w:r w:rsidRPr="00065701">
                    <w:rPr>
                      <w:rFonts w:ascii="Times New Roman" w:hAnsi="Times New Roman"/>
                      <w:b/>
                      <w:bCs/>
                      <w:color w:val="auto"/>
                    </w:rPr>
                    <w:t>Indicación no Informe 2021</w:t>
                  </w:r>
                </w:p>
              </w:tc>
              <w:tc>
                <w:tcPr>
                  <w:tcW w:w="2969" w:type="dxa"/>
                </w:tcPr>
                <w:p w14:paraId="4C704023" w14:textId="77777777" w:rsidR="00610DF0" w:rsidRPr="00065701" w:rsidRDefault="00610DF0" w:rsidP="00610DF0">
                  <w:pPr>
                    <w:rPr>
                      <w:rFonts w:ascii="Times New Roman" w:hAnsi="Times New Roman"/>
                      <w:color w:val="auto"/>
                    </w:rPr>
                  </w:pPr>
                  <w:r w:rsidRPr="00065701">
                    <w:rPr>
                      <w:rStyle w:val="Forte"/>
                      <w:rFonts w:ascii="Times New Roman" w:eastAsiaTheme="majorEastAsia" w:hAnsi="Times New Roman"/>
                      <w:color w:val="auto"/>
                    </w:rPr>
                    <w:t>Melloras realizadas no período</w:t>
                  </w:r>
                </w:p>
              </w:tc>
            </w:tr>
            <w:tr w:rsidR="00065701" w:rsidRPr="00065701" w14:paraId="138F0E63" w14:textId="77777777" w:rsidTr="00610DF0">
              <w:trPr>
                <w:tblCellSpacing w:w="15" w:type="dxa"/>
              </w:trPr>
              <w:tc>
                <w:tcPr>
                  <w:tcW w:w="0" w:type="auto"/>
                  <w:vAlign w:val="center"/>
                  <w:hideMark/>
                </w:tcPr>
                <w:p w14:paraId="450B8139" w14:textId="77777777" w:rsidR="00610DF0" w:rsidRPr="00065701" w:rsidRDefault="00610DF0" w:rsidP="00610DF0">
                  <w:pPr>
                    <w:rPr>
                      <w:rFonts w:ascii="Times New Roman" w:hAnsi="Times New Roman"/>
                      <w:b/>
                      <w:bCs/>
                      <w:color w:val="auto"/>
                    </w:rPr>
                  </w:pPr>
                  <w:r w:rsidRPr="00065701">
                    <w:rPr>
                      <w:rFonts w:ascii="Times New Roman" w:hAnsi="Times New Roman"/>
                      <w:b/>
                      <w:bCs/>
                      <w:color w:val="auto"/>
                    </w:rPr>
                    <w:t>Despregamento dos SGC</w:t>
                  </w:r>
                </w:p>
              </w:tc>
              <w:tc>
                <w:tcPr>
                  <w:tcW w:w="3594" w:type="dxa"/>
                  <w:vAlign w:val="center"/>
                  <w:hideMark/>
                </w:tcPr>
                <w:p w14:paraId="656934CE" w14:textId="77777777" w:rsidR="00610DF0" w:rsidRPr="00065701" w:rsidRDefault="00610DF0" w:rsidP="00610DF0">
                  <w:pPr>
                    <w:rPr>
                      <w:rFonts w:ascii="Times New Roman" w:hAnsi="Times New Roman"/>
                      <w:color w:val="auto"/>
                    </w:rPr>
                  </w:pPr>
                  <w:r w:rsidRPr="00065701">
                    <w:rPr>
                      <w:rFonts w:ascii="Times New Roman" w:hAnsi="Times New Roman"/>
                      <w:color w:val="auto"/>
                    </w:rPr>
                    <w:t xml:space="preserve">"Débese completar a implantación dos Sistemas de Garantía de Calidade (SGC) das Escolas de Doutoramento das dúas universidades participantes no título. A acción de mellora </w:t>
                  </w:r>
                  <w:r w:rsidRPr="00065701">
                    <w:rPr>
                      <w:rStyle w:val="nfase"/>
                      <w:rFonts w:ascii="Times New Roman" w:hAnsi="Times New Roman"/>
                      <w:color w:val="auto"/>
                    </w:rPr>
                    <w:t>Deseñar o SGC da Escola Internacional de Doutoramento (EIDUDC)</w:t>
                  </w:r>
                  <w:r w:rsidRPr="00065701">
                    <w:rPr>
                      <w:rFonts w:ascii="Times New Roman" w:hAnsi="Times New Roman"/>
                      <w:color w:val="auto"/>
                    </w:rPr>
                    <w:t xml:space="preserve"> non contempla a implantación do sistema."</w:t>
                  </w:r>
                </w:p>
              </w:tc>
              <w:tc>
                <w:tcPr>
                  <w:tcW w:w="2969" w:type="dxa"/>
                </w:tcPr>
                <w:p w14:paraId="101BBF85" w14:textId="1DDEEBBA" w:rsidR="00610DF0" w:rsidRPr="00065701" w:rsidRDefault="00610DF0" w:rsidP="00610DF0">
                  <w:pPr>
                    <w:rPr>
                      <w:rFonts w:ascii="Times New Roman" w:hAnsi="Times New Roman"/>
                      <w:color w:val="auto"/>
                    </w:rPr>
                  </w:pPr>
                  <w:r w:rsidRPr="00065701">
                    <w:rPr>
                      <w:rFonts w:ascii="Times New Roman" w:hAnsi="Times New Roman"/>
                      <w:color w:val="auto"/>
                    </w:rPr>
                    <w:t>Entre tanto, ambas a</w:t>
                  </w:r>
                  <w:r w:rsidR="001F186D" w:rsidRPr="00065701">
                    <w:rPr>
                      <w:rFonts w:ascii="Times New Roman" w:hAnsi="Times New Roman"/>
                      <w:color w:val="auto"/>
                    </w:rPr>
                    <w:t>s universidades implantaron cada</w:t>
                  </w:r>
                  <w:r w:rsidRPr="00065701">
                    <w:rPr>
                      <w:rFonts w:ascii="Times New Roman" w:hAnsi="Times New Roman"/>
                      <w:color w:val="auto"/>
                    </w:rPr>
                    <w:t>nseu SGC de forma completa como se documenta detallademente noas apartados 2.2.-2.3.  e 3.1.-3.3. infra.</w:t>
                  </w:r>
                </w:p>
              </w:tc>
            </w:tr>
            <w:tr w:rsidR="00065701" w:rsidRPr="00065701" w14:paraId="7A53749A" w14:textId="77777777" w:rsidTr="00610DF0">
              <w:trPr>
                <w:tblCellSpacing w:w="15" w:type="dxa"/>
              </w:trPr>
              <w:tc>
                <w:tcPr>
                  <w:tcW w:w="0" w:type="auto"/>
                  <w:vAlign w:val="center"/>
                  <w:hideMark/>
                </w:tcPr>
                <w:p w14:paraId="7227A0DD" w14:textId="77777777" w:rsidR="00610DF0" w:rsidRPr="00065701" w:rsidRDefault="00610DF0" w:rsidP="00610DF0">
                  <w:pPr>
                    <w:rPr>
                      <w:rFonts w:ascii="Times New Roman" w:hAnsi="Times New Roman"/>
                      <w:b/>
                      <w:bCs/>
                      <w:color w:val="auto"/>
                    </w:rPr>
                  </w:pPr>
                  <w:r w:rsidRPr="00065701">
                    <w:rPr>
                      <w:rFonts w:ascii="Times New Roman" w:hAnsi="Times New Roman"/>
                      <w:b/>
                      <w:bCs/>
                      <w:color w:val="auto"/>
                    </w:rPr>
                    <w:t>Análise das enquisas de satisfacción</w:t>
                  </w:r>
                </w:p>
              </w:tc>
              <w:tc>
                <w:tcPr>
                  <w:tcW w:w="3594" w:type="dxa"/>
                  <w:vAlign w:val="center"/>
                  <w:hideMark/>
                </w:tcPr>
                <w:p w14:paraId="75532143" w14:textId="77777777" w:rsidR="00610DF0" w:rsidRPr="00065701" w:rsidRDefault="00610DF0" w:rsidP="00610DF0">
                  <w:pPr>
                    <w:rPr>
                      <w:rFonts w:ascii="Times New Roman" w:hAnsi="Times New Roman"/>
                      <w:color w:val="auto"/>
                    </w:rPr>
                  </w:pPr>
                  <w:r w:rsidRPr="00065701">
                    <w:rPr>
                      <w:rFonts w:ascii="Times New Roman" w:hAnsi="Times New Roman"/>
                      <w:color w:val="auto"/>
                    </w:rPr>
                    <w:t xml:space="preserve">"Na evidencia EPD18 descríbese o funcionamento do proceso, pero non se presenta o documento onde se recolla o análise das enquisas de satisfacción. Esta análise debe elaborarse e empregarse como base para deseñar accións de mellora que garantan a continuidade do título. Proponse a creación dunha nova acción de mellora denominada </w:t>
                  </w:r>
                  <w:r w:rsidRPr="00065701">
                    <w:rPr>
                      <w:rStyle w:val="nfase"/>
                      <w:rFonts w:ascii="Times New Roman" w:hAnsi="Times New Roman"/>
                      <w:color w:val="auto"/>
                    </w:rPr>
                    <w:t>Análise anual das enquisas</w:t>
                  </w:r>
                  <w:r w:rsidRPr="00065701">
                    <w:rPr>
                      <w:rFonts w:ascii="Times New Roman" w:hAnsi="Times New Roman"/>
                      <w:color w:val="auto"/>
                    </w:rPr>
                    <w:t>."</w:t>
                  </w:r>
                </w:p>
              </w:tc>
              <w:tc>
                <w:tcPr>
                  <w:tcW w:w="2969" w:type="dxa"/>
                </w:tcPr>
                <w:p w14:paraId="11300599" w14:textId="77777777" w:rsidR="00610DF0" w:rsidRPr="00065701" w:rsidRDefault="00610DF0" w:rsidP="00610DF0">
                  <w:pPr>
                    <w:rPr>
                      <w:rFonts w:ascii="Times New Roman" w:hAnsi="Times New Roman"/>
                      <w:color w:val="auto"/>
                    </w:rPr>
                  </w:pPr>
                  <w:r w:rsidRPr="00065701">
                    <w:rPr>
                      <w:rFonts w:ascii="Times New Roman" w:hAnsi="Times New Roman"/>
                      <w:color w:val="auto"/>
                    </w:rPr>
                    <w:t>A análise das enquisas realízase periodicamente na CAPD, que nela fundamenta as eventuais melloras a implantar. Tendo en conta que CAPD mantén un contacto directo e personalizado co estudantado, os problemas individuais detéctanse e resólvense habitualmente incluso antes da elaboración das enquisas, o que pode xustificar tamén a baixa participación nelas. Neste momento, e tendo en conta o excelente funcionamento desta práctica, aínda non se considera necesario crear ningún documento específico, mais tomarase en conta esta posibilidade caso sexa necesario.</w:t>
                  </w:r>
                </w:p>
              </w:tc>
            </w:tr>
            <w:tr w:rsidR="00065701" w:rsidRPr="00065701" w14:paraId="2417F05D" w14:textId="77777777" w:rsidTr="00610DF0">
              <w:trPr>
                <w:tblCellSpacing w:w="15" w:type="dxa"/>
              </w:trPr>
              <w:tc>
                <w:tcPr>
                  <w:tcW w:w="0" w:type="auto"/>
                  <w:vAlign w:val="center"/>
                  <w:hideMark/>
                </w:tcPr>
                <w:p w14:paraId="6EAD36B9" w14:textId="77777777" w:rsidR="00610DF0" w:rsidRPr="00065701" w:rsidRDefault="00610DF0" w:rsidP="00610DF0">
                  <w:pPr>
                    <w:rPr>
                      <w:rFonts w:ascii="Times New Roman" w:hAnsi="Times New Roman"/>
                      <w:b/>
                      <w:bCs/>
                      <w:color w:val="auto"/>
                    </w:rPr>
                  </w:pPr>
                  <w:r w:rsidRPr="00065701">
                    <w:rPr>
                      <w:rFonts w:ascii="Times New Roman" w:hAnsi="Times New Roman"/>
                      <w:b/>
                      <w:bCs/>
                      <w:color w:val="auto"/>
                    </w:rPr>
                    <w:t>Recollida sistemática de información</w:t>
                  </w:r>
                </w:p>
              </w:tc>
              <w:tc>
                <w:tcPr>
                  <w:tcW w:w="3594" w:type="dxa"/>
                  <w:vAlign w:val="center"/>
                  <w:hideMark/>
                </w:tcPr>
                <w:p w14:paraId="06193DF0" w14:textId="77777777" w:rsidR="00610DF0" w:rsidRPr="00065701" w:rsidRDefault="00610DF0" w:rsidP="00610DF0">
                  <w:pPr>
                    <w:rPr>
                      <w:rFonts w:ascii="Times New Roman" w:hAnsi="Times New Roman"/>
                      <w:color w:val="auto"/>
                    </w:rPr>
                  </w:pPr>
                  <w:r w:rsidRPr="00065701">
                    <w:rPr>
                      <w:rFonts w:ascii="Times New Roman" w:hAnsi="Times New Roman"/>
                      <w:color w:val="auto"/>
                    </w:rPr>
                    <w:t xml:space="preserve">"Débese recoller información sobre a satisfacción de todos os grupos de interese (alumnado, PDI, egresados, PAS, etc.) nas dúas universidades de forma continuada e sistemática, para dispor de fontes útiles de mellora do programa. Accións de mellora a executar: </w:t>
                  </w:r>
                  <w:r w:rsidRPr="00065701">
                    <w:rPr>
                      <w:rStyle w:val="nfase"/>
                      <w:rFonts w:ascii="Times New Roman" w:hAnsi="Times New Roman"/>
                      <w:color w:val="auto"/>
                    </w:rPr>
                    <w:t>Deseño da medición da satisfacción dos grupos de interese da EIDO (UVigo)</w:t>
                  </w:r>
                  <w:r w:rsidRPr="00065701">
                    <w:rPr>
                      <w:rFonts w:ascii="Times New Roman" w:hAnsi="Times New Roman"/>
                      <w:color w:val="auto"/>
                    </w:rPr>
                    <w:t xml:space="preserve"> e </w:t>
                  </w:r>
                  <w:r w:rsidRPr="00065701">
                    <w:rPr>
                      <w:rStyle w:val="nfase"/>
                      <w:rFonts w:ascii="Times New Roman" w:hAnsi="Times New Roman"/>
                      <w:color w:val="auto"/>
                    </w:rPr>
                    <w:t>Resultados do programa formativo (UDC)</w:t>
                  </w:r>
                  <w:r w:rsidRPr="00065701">
                    <w:rPr>
                      <w:rFonts w:ascii="Times New Roman" w:hAnsi="Times New Roman"/>
                      <w:color w:val="auto"/>
                    </w:rPr>
                    <w:t>. En 2021, a UVigo realizará a primeira enquisa de satisfacción ao PAS e analizará os resultados das enquisas de egresados/as."</w:t>
                  </w:r>
                </w:p>
              </w:tc>
              <w:tc>
                <w:tcPr>
                  <w:tcW w:w="2969" w:type="dxa"/>
                </w:tcPr>
                <w:p w14:paraId="1169D4DE" w14:textId="77777777" w:rsidR="00610DF0" w:rsidRPr="00065701" w:rsidRDefault="00610DF0" w:rsidP="00610DF0">
                  <w:pPr>
                    <w:rPr>
                      <w:rFonts w:ascii="Times New Roman" w:hAnsi="Times New Roman"/>
                      <w:color w:val="auto"/>
                    </w:rPr>
                  </w:pPr>
                  <w:r w:rsidRPr="00065701">
                    <w:rPr>
                      <w:rFonts w:ascii="Times New Roman" w:hAnsi="Times New Roman"/>
                      <w:color w:val="auto"/>
                    </w:rPr>
                    <w:t>Entre tanto, este sistema de recollida de información está plenamente implantado, aínda que no seu arranque os números de participación aínda son mellorables nalgúns casos. Con todo, agárdase que melloren co tempo.</w:t>
                  </w:r>
                </w:p>
              </w:tc>
            </w:tr>
            <w:tr w:rsidR="00065701" w:rsidRPr="00065701" w14:paraId="41B5EFF7" w14:textId="77777777" w:rsidTr="00610DF0">
              <w:trPr>
                <w:tblCellSpacing w:w="15" w:type="dxa"/>
              </w:trPr>
              <w:tc>
                <w:tcPr>
                  <w:tcW w:w="0" w:type="auto"/>
                  <w:vAlign w:val="center"/>
                  <w:hideMark/>
                </w:tcPr>
                <w:p w14:paraId="456CDD9A" w14:textId="77777777" w:rsidR="00610DF0" w:rsidRPr="00065701" w:rsidRDefault="00610DF0" w:rsidP="00610DF0">
                  <w:pPr>
                    <w:rPr>
                      <w:rFonts w:ascii="Times New Roman" w:hAnsi="Times New Roman"/>
                      <w:color w:val="auto"/>
                    </w:rPr>
                  </w:pPr>
                  <w:r w:rsidRPr="00065701">
                    <w:rPr>
                      <w:rStyle w:val="Forte"/>
                      <w:rFonts w:ascii="Times New Roman" w:hAnsi="Times New Roman"/>
                      <w:color w:val="auto"/>
                    </w:rPr>
                    <w:t>RECOMENDACIÓNS</w:t>
                  </w:r>
                </w:p>
              </w:tc>
              <w:tc>
                <w:tcPr>
                  <w:tcW w:w="6593" w:type="dxa"/>
                  <w:gridSpan w:val="2"/>
                  <w:vAlign w:val="center"/>
                  <w:hideMark/>
                </w:tcPr>
                <w:p w14:paraId="1030F865" w14:textId="77777777" w:rsidR="00610DF0" w:rsidRPr="00065701" w:rsidRDefault="00610DF0" w:rsidP="00610DF0">
                  <w:pPr>
                    <w:rPr>
                      <w:rFonts w:ascii="Times New Roman" w:hAnsi="Times New Roman"/>
                      <w:color w:val="auto"/>
                    </w:rPr>
                  </w:pPr>
                </w:p>
              </w:tc>
            </w:tr>
            <w:tr w:rsidR="00065701" w:rsidRPr="00065701" w14:paraId="7AA61D87" w14:textId="77777777" w:rsidTr="00610DF0">
              <w:trPr>
                <w:tblCellSpacing w:w="15" w:type="dxa"/>
              </w:trPr>
              <w:tc>
                <w:tcPr>
                  <w:tcW w:w="0" w:type="auto"/>
                  <w:vAlign w:val="center"/>
                  <w:hideMark/>
                </w:tcPr>
                <w:p w14:paraId="7BC3B630" w14:textId="77777777" w:rsidR="00610DF0" w:rsidRPr="00065701" w:rsidRDefault="00610DF0" w:rsidP="00610DF0">
                  <w:pPr>
                    <w:rPr>
                      <w:rFonts w:ascii="Times New Roman" w:hAnsi="Times New Roman"/>
                      <w:b/>
                      <w:bCs/>
                      <w:color w:val="auto"/>
                    </w:rPr>
                  </w:pPr>
                  <w:r w:rsidRPr="00065701">
                    <w:rPr>
                      <w:rFonts w:ascii="Times New Roman" w:hAnsi="Times New Roman"/>
                      <w:b/>
                      <w:bCs/>
                      <w:color w:val="auto"/>
                    </w:rPr>
                    <w:t>Mellora da participación nas enquisas</w:t>
                  </w:r>
                </w:p>
              </w:tc>
              <w:tc>
                <w:tcPr>
                  <w:tcW w:w="3594" w:type="dxa"/>
                  <w:vAlign w:val="center"/>
                  <w:hideMark/>
                </w:tcPr>
                <w:p w14:paraId="1E313904" w14:textId="77777777" w:rsidR="00610DF0" w:rsidRPr="00065701" w:rsidRDefault="00610DF0" w:rsidP="00610DF0">
                  <w:pPr>
                    <w:rPr>
                      <w:rFonts w:ascii="Times New Roman" w:hAnsi="Times New Roman"/>
                      <w:color w:val="auto"/>
                    </w:rPr>
                  </w:pPr>
                  <w:r w:rsidRPr="00065701">
                    <w:rPr>
                      <w:rFonts w:ascii="Times New Roman" w:hAnsi="Times New Roman"/>
                      <w:color w:val="auto"/>
                    </w:rPr>
                    <w:t xml:space="preserve">"Recoméndase continuar traballando na mellora da participación dos distintos grupos de interese nas enquisas de satisfacción. Accións de mellora a executar: </w:t>
                  </w:r>
                  <w:r w:rsidRPr="00065701">
                    <w:rPr>
                      <w:rStyle w:val="nfase"/>
                      <w:rFonts w:ascii="Times New Roman" w:hAnsi="Times New Roman"/>
                      <w:color w:val="auto"/>
                    </w:rPr>
                    <w:t>Deseño da medición da satisfacción dos grupos de interese da EIDO (UVigo)</w:t>
                  </w:r>
                  <w:r w:rsidRPr="00065701">
                    <w:rPr>
                      <w:rFonts w:ascii="Times New Roman" w:hAnsi="Times New Roman"/>
                      <w:color w:val="auto"/>
                    </w:rPr>
                    <w:t xml:space="preserve"> e </w:t>
                  </w:r>
                  <w:r w:rsidRPr="00065701">
                    <w:rPr>
                      <w:rStyle w:val="nfase"/>
                      <w:rFonts w:ascii="Times New Roman" w:hAnsi="Times New Roman"/>
                      <w:color w:val="auto"/>
                    </w:rPr>
                    <w:t>Resultados do programa formativo (UDC)</w:t>
                  </w:r>
                  <w:r w:rsidRPr="00065701">
                    <w:rPr>
                      <w:rFonts w:ascii="Times New Roman" w:hAnsi="Times New Roman"/>
                      <w:color w:val="auto"/>
                    </w:rPr>
                    <w:t>."</w:t>
                  </w:r>
                </w:p>
              </w:tc>
              <w:tc>
                <w:tcPr>
                  <w:tcW w:w="2969" w:type="dxa"/>
                </w:tcPr>
                <w:p w14:paraId="6164FF61" w14:textId="77777777" w:rsidR="00610DF0" w:rsidRPr="00065701" w:rsidRDefault="00610DF0" w:rsidP="00610DF0">
                  <w:pPr>
                    <w:rPr>
                      <w:rFonts w:ascii="Times New Roman" w:hAnsi="Times New Roman"/>
                      <w:color w:val="auto"/>
                    </w:rPr>
                  </w:pPr>
                  <w:r w:rsidRPr="00065701">
                    <w:rPr>
                      <w:rFonts w:ascii="Times New Roman" w:hAnsi="Times New Roman"/>
                      <w:color w:val="auto"/>
                    </w:rPr>
                    <w:t>Para alén da información e incitación a participar nestas enquisas, o estudantado recibe a mesma información en paralelo a través das respectivas plataforma de teledocencia. O deseño da medición na UVigo foi completado, tal como se progresou tamén no caso da mellora do programa formativo da UDC.</w:t>
                  </w:r>
                </w:p>
              </w:tc>
            </w:tr>
          </w:tbl>
          <w:p w14:paraId="40D9AF99" w14:textId="77777777" w:rsidR="004F3765" w:rsidRPr="00065701" w:rsidRDefault="004F3765" w:rsidP="00285D82">
            <w:pPr>
              <w:spacing w:line="360" w:lineRule="auto"/>
              <w:jc w:val="both"/>
              <w:rPr>
                <w:color w:val="auto"/>
                <w:sz w:val="16"/>
                <w:szCs w:val="16"/>
              </w:rPr>
            </w:pPr>
          </w:p>
          <w:p w14:paraId="759ED71D" w14:textId="77777777" w:rsidR="004F3765" w:rsidRPr="00065701" w:rsidRDefault="004F3765" w:rsidP="00285D82">
            <w:pPr>
              <w:spacing w:line="360" w:lineRule="auto"/>
              <w:jc w:val="both"/>
              <w:rPr>
                <w:color w:val="auto"/>
                <w:sz w:val="16"/>
                <w:szCs w:val="16"/>
              </w:rPr>
            </w:pPr>
          </w:p>
          <w:p w14:paraId="39F38674" w14:textId="77777777" w:rsidR="0099720D" w:rsidRPr="00065701" w:rsidRDefault="0099720D" w:rsidP="00285D82">
            <w:pPr>
              <w:spacing w:line="360" w:lineRule="auto"/>
              <w:jc w:val="both"/>
              <w:rPr>
                <w:color w:val="auto"/>
                <w:sz w:val="16"/>
                <w:szCs w:val="16"/>
              </w:rPr>
            </w:pPr>
          </w:p>
          <w:p w14:paraId="327FFCFB" w14:textId="0CBFC293" w:rsidR="0099720D" w:rsidRPr="00065701" w:rsidRDefault="0099720D" w:rsidP="00285D82">
            <w:pPr>
              <w:spacing w:line="360" w:lineRule="auto"/>
              <w:jc w:val="both"/>
              <w:rPr>
                <w:b/>
                <w:bCs/>
                <w:color w:val="auto"/>
                <w:sz w:val="16"/>
                <w:szCs w:val="16"/>
              </w:rPr>
            </w:pPr>
            <w:r w:rsidRPr="00065701">
              <w:rPr>
                <w:b/>
                <w:bCs/>
                <w:color w:val="auto"/>
                <w:sz w:val="16"/>
                <w:szCs w:val="16"/>
              </w:rPr>
              <w:t>Criterio 4. Recursos humanos</w:t>
            </w:r>
          </w:p>
          <w:p w14:paraId="76C30073" w14:textId="77777777" w:rsidR="0099720D" w:rsidRPr="00065701" w:rsidRDefault="0099720D" w:rsidP="00285D82">
            <w:pPr>
              <w:spacing w:line="360" w:lineRule="auto"/>
              <w:jc w:val="both"/>
              <w:rPr>
                <w:color w:val="auto"/>
                <w:sz w:val="16"/>
                <w:szCs w:val="16"/>
              </w:rPr>
            </w:pPr>
          </w:p>
          <w:p w14:paraId="49C17F15" w14:textId="1C8653D6" w:rsidR="00262DA2" w:rsidRPr="00065701" w:rsidRDefault="00262DA2" w:rsidP="00262DA2">
            <w:pPr>
              <w:spacing w:line="360" w:lineRule="auto"/>
              <w:jc w:val="both"/>
              <w:rPr>
                <w:color w:val="auto"/>
                <w:sz w:val="16"/>
                <w:szCs w:val="16"/>
              </w:rPr>
            </w:pPr>
            <w:r w:rsidRPr="00065701">
              <w:rPr>
                <w:color w:val="auto"/>
                <w:sz w:val="16"/>
                <w:szCs w:val="16"/>
              </w:rPr>
              <w:t>A valoración do profesorado e persoal investigador (PDI) do programa de doutoramento que fai o Informe 2021 é positiva, considerando que é suficiente para atender adecuadamente ao estudantado. A coordinación do programa, así como o labor de titores e directores, obtén boas puntuacións nas enquisas de satisfacción, sendo estes os aspectos mellor valorados polos estudantes. Con todo, no curso 2017/18 detectouse unha baixada notable no grao de satisfacción do alumnado de 3º, mentres que o de 1º curso mostrou unha mellora progresiva.</w:t>
            </w:r>
          </w:p>
          <w:p w14:paraId="1F3515BC" w14:textId="352CEBBE" w:rsidR="00262DA2" w:rsidRPr="00065701" w:rsidRDefault="00262DA2" w:rsidP="00262DA2">
            <w:pPr>
              <w:spacing w:line="360" w:lineRule="auto"/>
              <w:jc w:val="both"/>
              <w:rPr>
                <w:color w:val="auto"/>
                <w:sz w:val="16"/>
                <w:szCs w:val="16"/>
              </w:rPr>
            </w:pPr>
            <w:r w:rsidRPr="00065701">
              <w:rPr>
                <w:color w:val="auto"/>
                <w:sz w:val="16"/>
                <w:szCs w:val="16"/>
              </w:rPr>
              <w:t>Considérase que o PDI do programa conta cun alto nivel de cualificación e experiencia nas dúas liñas de investigación, destacando que o 75 % dispón de sexenios vivos. Non obstante, non se achegan evidencias sobre a súa participación en programas de mobilidade. As universidades participantes recoñecen formalmente o labor de titoría e dirección de teses.</w:t>
            </w:r>
          </w:p>
          <w:p w14:paraId="5BD92D7D" w14:textId="1B78E59C" w:rsidR="00262DA2" w:rsidRPr="00065701" w:rsidRDefault="00262DA2" w:rsidP="00262DA2">
            <w:pPr>
              <w:spacing w:line="360" w:lineRule="auto"/>
              <w:jc w:val="both"/>
              <w:rPr>
                <w:color w:val="auto"/>
                <w:sz w:val="16"/>
                <w:szCs w:val="16"/>
              </w:rPr>
            </w:pPr>
            <w:r w:rsidRPr="00065701">
              <w:rPr>
                <w:color w:val="auto"/>
                <w:sz w:val="16"/>
                <w:szCs w:val="16"/>
              </w:rPr>
              <w:t xml:space="preserve">Porén, indícase tamén que o programa amosa un baixo nivel de internacionalización, cun número moi reducido de expertos estranxeiros implicados tanto en tribunais como en codireccións de teses. Como quedou explicado en relación ás melloras implantas no caso do Criterio 1 (cf. supra), o nivel de internacionalización mellorou </w:t>
            </w:r>
            <w:r w:rsidR="0031489D" w:rsidRPr="00065701">
              <w:rPr>
                <w:color w:val="auto"/>
                <w:sz w:val="16"/>
                <w:szCs w:val="16"/>
              </w:rPr>
              <w:t>decisivamente no período obxecto de análise neste seguimento.</w:t>
            </w:r>
            <w:r w:rsidRPr="00065701">
              <w:rPr>
                <w:color w:val="auto"/>
                <w:sz w:val="16"/>
                <w:szCs w:val="16"/>
              </w:rPr>
              <w:t xml:space="preserve"> </w:t>
            </w:r>
          </w:p>
          <w:p w14:paraId="528F7D40" w14:textId="22BA7AA2" w:rsidR="00262DA2" w:rsidRPr="00065701" w:rsidRDefault="0031489D" w:rsidP="00262DA2">
            <w:pPr>
              <w:spacing w:line="360" w:lineRule="auto"/>
              <w:jc w:val="both"/>
              <w:rPr>
                <w:color w:val="auto"/>
                <w:sz w:val="16"/>
                <w:szCs w:val="16"/>
              </w:rPr>
            </w:pPr>
            <w:r w:rsidRPr="00065701">
              <w:rPr>
                <w:color w:val="auto"/>
                <w:sz w:val="16"/>
                <w:szCs w:val="16"/>
              </w:rPr>
              <w:t>O informe r</w:t>
            </w:r>
            <w:r w:rsidR="00262DA2" w:rsidRPr="00065701">
              <w:rPr>
                <w:color w:val="auto"/>
                <w:sz w:val="16"/>
                <w:szCs w:val="16"/>
              </w:rPr>
              <w:t>ecomend</w:t>
            </w:r>
            <w:r w:rsidRPr="00065701">
              <w:rPr>
                <w:color w:val="auto"/>
                <w:sz w:val="16"/>
                <w:szCs w:val="16"/>
              </w:rPr>
              <w:t xml:space="preserve">ou </w:t>
            </w:r>
            <w:r w:rsidR="00262DA2" w:rsidRPr="00065701">
              <w:rPr>
                <w:color w:val="auto"/>
                <w:sz w:val="16"/>
                <w:szCs w:val="16"/>
              </w:rPr>
              <w:t>a incorporación de investigador</w:t>
            </w:r>
            <w:r w:rsidRPr="00065701">
              <w:rPr>
                <w:color w:val="auto"/>
                <w:sz w:val="16"/>
                <w:szCs w:val="16"/>
              </w:rPr>
              <w:t>as/</w:t>
            </w:r>
            <w:r w:rsidR="00262DA2" w:rsidRPr="00065701">
              <w:rPr>
                <w:color w:val="auto"/>
                <w:sz w:val="16"/>
                <w:szCs w:val="16"/>
              </w:rPr>
              <w:t>es internacionais a través de actividades formativas, programas específicos ou colaboración con grupos de investigación, co obxectivo de incrementar a mención internacional nas teses defendidas.</w:t>
            </w:r>
            <w:r w:rsidRPr="00065701">
              <w:rPr>
                <w:color w:val="auto"/>
                <w:sz w:val="16"/>
                <w:szCs w:val="16"/>
              </w:rPr>
              <w:t xml:space="preserve"> Neste sentido, as melloras tamén xa foron implantadas a tracés de codireccións e cotutelas internacionais, as redes de colaboración dos grupos e proxectos de investigación asociados ao PDIEL, conferencias e seminarios convidados.</w:t>
            </w:r>
          </w:p>
          <w:p w14:paraId="35232D43" w14:textId="77777777" w:rsidR="0031489D" w:rsidRPr="00065701" w:rsidRDefault="0031489D" w:rsidP="0031489D">
            <w:pPr>
              <w:spacing w:line="360" w:lineRule="auto"/>
              <w:jc w:val="both"/>
              <w:rPr>
                <w:color w:val="auto"/>
                <w:sz w:val="16"/>
                <w:szCs w:val="16"/>
              </w:rPr>
            </w:pPr>
            <w:r w:rsidRPr="00065701">
              <w:rPr>
                <w:color w:val="auto"/>
                <w:sz w:val="16"/>
                <w:szCs w:val="16"/>
              </w:rPr>
              <w:t>En relación ás "RECOMENDACIÓNS" dadas respecto deste criterio, implantáronse as seguintes melloras:</w:t>
            </w:r>
          </w:p>
          <w:tbl>
            <w:tblPr>
              <w:tblW w:w="0" w:type="auto"/>
              <w:tblCellSpacing w:w="1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1456"/>
              <w:gridCol w:w="4130"/>
              <w:gridCol w:w="3119"/>
            </w:tblGrid>
            <w:tr w:rsidR="00065701" w:rsidRPr="00065701" w14:paraId="678650E7" w14:textId="77777777" w:rsidTr="00B31BF3">
              <w:trPr>
                <w:tblHeader/>
                <w:tblCellSpacing w:w="15" w:type="dxa"/>
              </w:trPr>
              <w:tc>
                <w:tcPr>
                  <w:tcW w:w="0" w:type="auto"/>
                  <w:vAlign w:val="center"/>
                  <w:hideMark/>
                </w:tcPr>
                <w:p w14:paraId="6C11C299" w14:textId="77777777" w:rsidR="00747D52" w:rsidRPr="00065701" w:rsidRDefault="00747D52" w:rsidP="00747D52">
                  <w:pPr>
                    <w:jc w:val="center"/>
                    <w:rPr>
                      <w:rFonts w:ascii="Times New Roman" w:hAnsi="Times New Roman"/>
                      <w:b/>
                      <w:bCs/>
                      <w:color w:val="auto"/>
                    </w:rPr>
                  </w:pPr>
                  <w:r w:rsidRPr="00065701">
                    <w:rPr>
                      <w:rStyle w:val="Forte"/>
                      <w:rFonts w:ascii="Times New Roman" w:hAnsi="Times New Roman"/>
                      <w:color w:val="auto"/>
                    </w:rPr>
                    <w:t>Elemento</w:t>
                  </w:r>
                </w:p>
              </w:tc>
              <w:tc>
                <w:tcPr>
                  <w:tcW w:w="4251" w:type="dxa"/>
                  <w:vAlign w:val="center"/>
                  <w:hideMark/>
                </w:tcPr>
                <w:p w14:paraId="00636371" w14:textId="77777777" w:rsidR="00747D52" w:rsidRPr="00065701" w:rsidRDefault="00747D52" w:rsidP="00747D52">
                  <w:pPr>
                    <w:jc w:val="center"/>
                    <w:rPr>
                      <w:rFonts w:ascii="Times New Roman" w:hAnsi="Times New Roman"/>
                      <w:b/>
                      <w:bCs/>
                      <w:color w:val="auto"/>
                    </w:rPr>
                  </w:pPr>
                  <w:r w:rsidRPr="00065701">
                    <w:rPr>
                      <w:rFonts w:ascii="Times New Roman" w:hAnsi="Times New Roman"/>
                      <w:b/>
                      <w:bCs/>
                      <w:color w:val="auto"/>
                    </w:rPr>
                    <w:t>Indicación no Informe 2021</w:t>
                  </w:r>
                </w:p>
              </w:tc>
              <w:tc>
                <w:tcPr>
                  <w:tcW w:w="3202" w:type="dxa"/>
                </w:tcPr>
                <w:p w14:paraId="7FEAA343" w14:textId="77777777" w:rsidR="00747D52" w:rsidRPr="00065701" w:rsidRDefault="00747D52" w:rsidP="00747D52">
                  <w:pPr>
                    <w:jc w:val="center"/>
                    <w:rPr>
                      <w:rStyle w:val="Forte"/>
                      <w:rFonts w:ascii="Times New Roman" w:eastAsiaTheme="majorEastAsia" w:hAnsi="Times New Roman"/>
                      <w:color w:val="auto"/>
                    </w:rPr>
                  </w:pPr>
                  <w:r w:rsidRPr="00065701">
                    <w:rPr>
                      <w:rStyle w:val="Forte"/>
                      <w:rFonts w:ascii="Times New Roman" w:eastAsiaTheme="majorEastAsia" w:hAnsi="Times New Roman"/>
                      <w:color w:val="auto"/>
                    </w:rPr>
                    <w:t>Melloras realizadas no período</w:t>
                  </w:r>
                </w:p>
              </w:tc>
            </w:tr>
            <w:tr w:rsidR="00065701" w:rsidRPr="00065701" w14:paraId="16C7D15C" w14:textId="77777777" w:rsidTr="00B31BF3">
              <w:trPr>
                <w:tblCellSpacing w:w="15" w:type="dxa"/>
              </w:trPr>
              <w:tc>
                <w:tcPr>
                  <w:tcW w:w="0" w:type="auto"/>
                  <w:vAlign w:val="center"/>
                  <w:hideMark/>
                </w:tcPr>
                <w:p w14:paraId="26DA970B" w14:textId="77777777" w:rsidR="00747D52" w:rsidRPr="00065701" w:rsidRDefault="00747D52" w:rsidP="00747D52">
                  <w:pPr>
                    <w:rPr>
                      <w:rFonts w:ascii="Times New Roman" w:hAnsi="Times New Roman"/>
                      <w:color w:val="auto"/>
                    </w:rPr>
                  </w:pPr>
                  <w:r w:rsidRPr="00065701">
                    <w:rPr>
                      <w:rStyle w:val="Forte"/>
                      <w:rFonts w:ascii="Times New Roman" w:hAnsi="Times New Roman"/>
                      <w:color w:val="auto"/>
                    </w:rPr>
                    <w:t>Recomendación</w:t>
                  </w:r>
                  <w:r w:rsidRPr="00065701">
                    <w:rPr>
                      <w:rStyle w:val="Forte"/>
                      <w:rFonts w:ascii="Times New Roman" w:eastAsiaTheme="majorEastAsia" w:hAnsi="Times New Roman"/>
                      <w:color w:val="auto"/>
                    </w:rPr>
                    <w:t xml:space="preserve"> xeral</w:t>
                  </w:r>
                </w:p>
              </w:tc>
              <w:tc>
                <w:tcPr>
                  <w:tcW w:w="4251" w:type="dxa"/>
                  <w:vAlign w:val="center"/>
                  <w:hideMark/>
                </w:tcPr>
                <w:p w14:paraId="2AE154C4" w14:textId="77777777" w:rsidR="00747D52" w:rsidRPr="00065701" w:rsidRDefault="00747D52" w:rsidP="00747D52">
                  <w:pPr>
                    <w:rPr>
                      <w:rFonts w:ascii="Times New Roman" w:hAnsi="Times New Roman"/>
                      <w:color w:val="auto"/>
                    </w:rPr>
                  </w:pPr>
                  <w:r w:rsidRPr="00065701">
                    <w:rPr>
                      <w:rFonts w:ascii="Times New Roman" w:hAnsi="Times New Roman"/>
                      <w:color w:val="auto"/>
                    </w:rPr>
                    <w:t>"A pesar dos avances evidenciados e do interese mostrado por incrementar a internacionalización do programa, resulta conveniente manter a motivación formulada no Informe de Seguimento de 2017, na liña de seguir impulsando a internacionalización do Programa de Doutoramento."</w:t>
                  </w:r>
                </w:p>
              </w:tc>
              <w:tc>
                <w:tcPr>
                  <w:tcW w:w="3202" w:type="dxa"/>
                </w:tcPr>
                <w:p w14:paraId="217DBFE4" w14:textId="77777777" w:rsidR="00747D52" w:rsidRPr="00065701" w:rsidRDefault="00747D52" w:rsidP="00747D52">
                  <w:pPr>
                    <w:rPr>
                      <w:rFonts w:ascii="Times New Roman" w:hAnsi="Times New Roman"/>
                      <w:color w:val="auto"/>
                    </w:rPr>
                  </w:pPr>
                  <w:r w:rsidRPr="00065701">
                    <w:rPr>
                      <w:rFonts w:ascii="Times New Roman" w:hAnsi="Times New Roman"/>
                      <w:color w:val="auto"/>
                    </w:rPr>
                    <w:t>Véxase o especificado en relación ás melloras implantadas en Critero 1, Medida de cumprimento obrigatorio 3 e 5 (supra).</w:t>
                  </w:r>
                </w:p>
                <w:p w14:paraId="70375BC0" w14:textId="099845C8" w:rsidR="00747D52" w:rsidRPr="00065701" w:rsidRDefault="00747D52" w:rsidP="00747D52">
                  <w:pPr>
                    <w:rPr>
                      <w:rFonts w:ascii="Times New Roman" w:hAnsi="Times New Roman"/>
                      <w:color w:val="auto"/>
                    </w:rPr>
                  </w:pPr>
                  <w:r w:rsidRPr="00065701">
                    <w:rPr>
                      <w:rFonts w:ascii="Times New Roman" w:hAnsi="Times New Roman"/>
                      <w:color w:val="auto"/>
                    </w:rPr>
                    <w:t>Alén diso, moitos grupos de investigación relacionados co programa manteñen cadansúas redes de colaboración internacionais (cf. apartado</w:t>
                  </w:r>
                  <w:r w:rsidR="00B572F5" w:rsidRPr="00065701">
                    <w:rPr>
                      <w:rFonts w:ascii="Times New Roman" w:hAnsi="Times New Roman"/>
                      <w:color w:val="auto"/>
                    </w:rPr>
                    <w:t>s</w:t>
                  </w:r>
                  <w:r w:rsidRPr="00065701">
                    <w:rPr>
                      <w:rFonts w:ascii="Times New Roman" w:hAnsi="Times New Roman"/>
                      <w:color w:val="auto"/>
                    </w:rPr>
                    <w:t xml:space="preserve"> 1.1.</w:t>
                  </w:r>
                  <w:r w:rsidR="00B572F5" w:rsidRPr="00065701">
                    <w:rPr>
                      <w:rFonts w:ascii="Times New Roman" w:hAnsi="Times New Roman"/>
                      <w:color w:val="auto"/>
                    </w:rPr>
                    <w:t xml:space="preserve"> e 1.4.</w:t>
                  </w:r>
                  <w:r w:rsidRPr="00065701">
                    <w:rPr>
                      <w:rFonts w:ascii="Times New Roman" w:hAnsi="Times New Roman"/>
                      <w:color w:val="auto"/>
                    </w:rPr>
                    <w:t xml:space="preserve"> supra).</w:t>
                  </w:r>
                </w:p>
              </w:tc>
            </w:tr>
            <w:tr w:rsidR="00065701" w:rsidRPr="00065701" w14:paraId="5DCB4464" w14:textId="77777777" w:rsidTr="00B31BF3">
              <w:trPr>
                <w:tblCellSpacing w:w="15" w:type="dxa"/>
              </w:trPr>
              <w:tc>
                <w:tcPr>
                  <w:tcW w:w="0" w:type="auto"/>
                  <w:vAlign w:val="center"/>
                  <w:hideMark/>
                </w:tcPr>
                <w:p w14:paraId="0AB76C99" w14:textId="77777777" w:rsidR="00747D52" w:rsidRPr="00065701" w:rsidRDefault="00747D52" w:rsidP="00747D52">
                  <w:pPr>
                    <w:rPr>
                      <w:rFonts w:ascii="Times New Roman" w:hAnsi="Times New Roman"/>
                      <w:color w:val="auto"/>
                    </w:rPr>
                  </w:pPr>
                  <w:r w:rsidRPr="00065701">
                    <w:rPr>
                      <w:rStyle w:val="Forte"/>
                      <w:rFonts w:ascii="Times New Roman" w:hAnsi="Times New Roman"/>
                      <w:color w:val="auto"/>
                    </w:rPr>
                    <w:t xml:space="preserve">Medidas </w:t>
                  </w:r>
                  <w:r w:rsidRPr="00065701">
                    <w:rPr>
                      <w:rStyle w:val="Forte"/>
                      <w:rFonts w:ascii="Times New Roman" w:eastAsiaTheme="majorEastAsia" w:hAnsi="Times New Roman"/>
                      <w:color w:val="auto"/>
                    </w:rPr>
                    <w:t xml:space="preserve">concretas </w:t>
                  </w:r>
                  <w:r w:rsidRPr="00065701">
                    <w:rPr>
                      <w:rStyle w:val="Forte"/>
                      <w:rFonts w:ascii="Times New Roman" w:hAnsi="Times New Roman"/>
                      <w:color w:val="auto"/>
                    </w:rPr>
                    <w:t>propostas</w:t>
                  </w:r>
                </w:p>
              </w:tc>
              <w:tc>
                <w:tcPr>
                  <w:tcW w:w="4251" w:type="dxa"/>
                  <w:vAlign w:val="center"/>
                  <w:hideMark/>
                </w:tcPr>
                <w:p w14:paraId="39CDE992" w14:textId="77777777" w:rsidR="00747D52" w:rsidRPr="00065701" w:rsidRDefault="00747D52" w:rsidP="00747D52">
                  <w:pPr>
                    <w:rPr>
                      <w:rFonts w:ascii="Times New Roman" w:hAnsi="Times New Roman"/>
                      <w:color w:val="auto"/>
                    </w:rPr>
                  </w:pPr>
                  <w:r w:rsidRPr="00065701">
                    <w:rPr>
                      <w:rFonts w:ascii="Times New Roman" w:hAnsi="Times New Roman"/>
                      <w:color w:val="auto"/>
                    </w:rPr>
                    <w:t>"Entre outras accións recollidas no Criterio 1, recoméndase fomentar as estancias do profesorado do programa en centros de investigación internacionais."</w:t>
                  </w:r>
                </w:p>
              </w:tc>
              <w:tc>
                <w:tcPr>
                  <w:tcW w:w="3202" w:type="dxa"/>
                </w:tcPr>
                <w:p w14:paraId="2B866486" w14:textId="77777777" w:rsidR="00747D52" w:rsidRPr="00065701" w:rsidRDefault="00747D52" w:rsidP="00747D52">
                  <w:pPr>
                    <w:rPr>
                      <w:rFonts w:ascii="Times New Roman" w:hAnsi="Times New Roman"/>
                      <w:color w:val="auto"/>
                    </w:rPr>
                  </w:pPr>
                  <w:r w:rsidRPr="00065701">
                    <w:rPr>
                      <w:rFonts w:ascii="Times New Roman" w:hAnsi="Times New Roman"/>
                      <w:color w:val="auto"/>
                    </w:rPr>
                    <w:t xml:space="preserve">Na UVigo publícanse todos os anos convocatorias de mobilidade. De forma interna, o profesorado é incentivado en candidatarse a bolsa Salvador de Madariaga ou comparables, téndose producido xa un ao aumento das mobilidades no período en cuestión. </w:t>
                  </w:r>
                </w:p>
              </w:tc>
            </w:tr>
            <w:tr w:rsidR="00065701" w:rsidRPr="00065701" w14:paraId="2BDE2882" w14:textId="77777777" w:rsidTr="00B31BF3">
              <w:trPr>
                <w:tblCellSpacing w:w="15" w:type="dxa"/>
              </w:trPr>
              <w:tc>
                <w:tcPr>
                  <w:tcW w:w="0" w:type="auto"/>
                  <w:vAlign w:val="center"/>
                  <w:hideMark/>
                </w:tcPr>
                <w:p w14:paraId="5A0B96C1" w14:textId="77777777" w:rsidR="00747D52" w:rsidRPr="00065701" w:rsidRDefault="00747D52" w:rsidP="00747D52">
                  <w:pPr>
                    <w:rPr>
                      <w:rFonts w:ascii="Times New Roman" w:hAnsi="Times New Roman"/>
                      <w:color w:val="auto"/>
                    </w:rPr>
                  </w:pPr>
                  <w:r w:rsidRPr="00065701">
                    <w:rPr>
                      <w:rStyle w:val="Forte"/>
                      <w:rFonts w:ascii="Times New Roman" w:hAnsi="Times New Roman"/>
                      <w:color w:val="auto"/>
                    </w:rPr>
                    <w:t>Acción de mellora</w:t>
                  </w:r>
                  <w:r w:rsidRPr="00065701">
                    <w:rPr>
                      <w:rStyle w:val="Forte"/>
                      <w:rFonts w:ascii="Times New Roman" w:eastAsiaTheme="majorEastAsia" w:hAnsi="Times New Roman"/>
                      <w:color w:val="auto"/>
                    </w:rPr>
                    <w:t xml:space="preserve"> xa contida no autoinforme 2020</w:t>
                  </w:r>
                </w:p>
              </w:tc>
              <w:tc>
                <w:tcPr>
                  <w:tcW w:w="4251" w:type="dxa"/>
                  <w:vAlign w:val="center"/>
                  <w:hideMark/>
                </w:tcPr>
                <w:p w14:paraId="09A34F92" w14:textId="77777777" w:rsidR="00747D52" w:rsidRPr="00065701" w:rsidRDefault="00747D52" w:rsidP="00747D52">
                  <w:pPr>
                    <w:rPr>
                      <w:rFonts w:ascii="Times New Roman" w:hAnsi="Times New Roman"/>
                      <w:color w:val="auto"/>
                    </w:rPr>
                  </w:pPr>
                  <w:r w:rsidRPr="00065701">
                    <w:rPr>
                      <w:rFonts w:ascii="Times New Roman" w:hAnsi="Times New Roman"/>
                      <w:color w:val="auto"/>
                    </w:rPr>
                    <w:t xml:space="preserve">"Executar a acción de mellora denominada </w:t>
                  </w:r>
                  <w:r w:rsidRPr="00065701">
                    <w:rPr>
                      <w:rStyle w:val="nfase"/>
                      <w:rFonts w:ascii="Times New Roman" w:hAnsi="Times New Roman"/>
                      <w:color w:val="auto"/>
                    </w:rPr>
                    <w:t>Mellora da colaboración interuniversitaria e internacionalización</w:t>
                  </w:r>
                  <w:r w:rsidRPr="00065701">
                    <w:rPr>
                      <w:rFonts w:ascii="Times New Roman" w:hAnsi="Times New Roman"/>
                      <w:color w:val="auto"/>
                    </w:rPr>
                    <w:t>."</w:t>
                  </w:r>
                </w:p>
              </w:tc>
              <w:tc>
                <w:tcPr>
                  <w:tcW w:w="3202" w:type="dxa"/>
                </w:tcPr>
                <w:p w14:paraId="59304544" w14:textId="77777777" w:rsidR="00747D52" w:rsidRPr="00065701" w:rsidRDefault="00747D52" w:rsidP="00747D52">
                  <w:pPr>
                    <w:rPr>
                      <w:rFonts w:ascii="Times New Roman" w:hAnsi="Times New Roman"/>
                      <w:color w:val="auto"/>
                    </w:rPr>
                  </w:pPr>
                  <w:r w:rsidRPr="00065701">
                    <w:rPr>
                      <w:rFonts w:ascii="Times New Roman" w:hAnsi="Times New Roman"/>
                      <w:color w:val="auto"/>
                    </w:rPr>
                    <w:t>Mellora executada.</w:t>
                  </w:r>
                </w:p>
              </w:tc>
            </w:tr>
            <w:tr w:rsidR="00065701" w:rsidRPr="00065701" w14:paraId="074F4305" w14:textId="77777777" w:rsidTr="00B31BF3">
              <w:trPr>
                <w:tblCellSpacing w:w="15" w:type="dxa"/>
              </w:trPr>
              <w:tc>
                <w:tcPr>
                  <w:tcW w:w="0" w:type="auto"/>
                  <w:vAlign w:val="center"/>
                  <w:hideMark/>
                </w:tcPr>
                <w:p w14:paraId="04C4BECC" w14:textId="77777777" w:rsidR="00747D52" w:rsidRPr="00065701" w:rsidRDefault="00747D52" w:rsidP="00747D52">
                  <w:pPr>
                    <w:rPr>
                      <w:rFonts w:ascii="Times New Roman" w:hAnsi="Times New Roman"/>
                      <w:color w:val="auto"/>
                    </w:rPr>
                  </w:pPr>
                  <w:r w:rsidRPr="00065701">
                    <w:rPr>
                      <w:rStyle w:val="Forte"/>
                      <w:rFonts w:ascii="Times New Roman" w:hAnsi="Times New Roman"/>
                      <w:color w:val="auto"/>
                    </w:rPr>
                    <w:t>Novo obxectivo</w:t>
                  </w:r>
                  <w:r w:rsidRPr="00065701">
                    <w:rPr>
                      <w:rStyle w:val="Forte"/>
                      <w:rFonts w:ascii="Times New Roman" w:eastAsiaTheme="majorEastAsia" w:hAnsi="Times New Roman"/>
                      <w:color w:val="auto"/>
                    </w:rPr>
                    <w:t xml:space="preserve"> proposto</w:t>
                  </w:r>
                </w:p>
              </w:tc>
              <w:tc>
                <w:tcPr>
                  <w:tcW w:w="4251" w:type="dxa"/>
                  <w:vAlign w:val="center"/>
                  <w:hideMark/>
                </w:tcPr>
                <w:p w14:paraId="0AD85B19" w14:textId="77777777" w:rsidR="00747D52" w:rsidRPr="00065701" w:rsidRDefault="00747D52" w:rsidP="00747D52">
                  <w:pPr>
                    <w:rPr>
                      <w:rFonts w:ascii="Times New Roman" w:hAnsi="Times New Roman"/>
                      <w:color w:val="auto"/>
                    </w:rPr>
                  </w:pPr>
                  <w:r w:rsidRPr="00065701">
                    <w:rPr>
                      <w:rFonts w:ascii="Times New Roman" w:hAnsi="Times New Roman"/>
                      <w:color w:val="auto"/>
                    </w:rPr>
                    <w:t>"Incluir como novo obxectivo específico o fomento das estancias do profesorado en centros de investigación internacionais."</w:t>
                  </w:r>
                </w:p>
              </w:tc>
              <w:tc>
                <w:tcPr>
                  <w:tcW w:w="3202" w:type="dxa"/>
                </w:tcPr>
                <w:p w14:paraId="292B9065" w14:textId="27F8AB7A" w:rsidR="00747D52" w:rsidRPr="00065701" w:rsidRDefault="00747D52" w:rsidP="00747D52">
                  <w:pPr>
                    <w:rPr>
                      <w:rFonts w:ascii="Times New Roman" w:hAnsi="Times New Roman"/>
                      <w:color w:val="auto"/>
                    </w:rPr>
                  </w:pPr>
                  <w:r w:rsidRPr="00065701">
                    <w:rPr>
                      <w:rFonts w:ascii="Times New Roman" w:hAnsi="Times New Roman"/>
                      <w:color w:val="auto"/>
                    </w:rPr>
                    <w:t xml:space="preserve">Obxectivo creado (cf. infra </w:t>
                  </w:r>
                  <w:r w:rsidRPr="00065701">
                    <w:rPr>
                      <w:rFonts w:ascii="Times New Roman" w:hAnsi="Times New Roman"/>
                      <w:i/>
                      <w:iCs/>
                      <w:color w:val="auto"/>
                    </w:rPr>
                    <w:t>Accións resultado do informe de avaliación do seguimento de ACSUG)</w:t>
                  </w:r>
                  <w:r w:rsidRPr="00065701">
                    <w:rPr>
                      <w:rFonts w:ascii="Times New Roman" w:hAnsi="Times New Roman"/>
                      <w:color w:val="auto"/>
                      <w:u w:val="single"/>
                    </w:rPr>
                    <w:t>.</w:t>
                  </w:r>
                </w:p>
              </w:tc>
            </w:tr>
          </w:tbl>
          <w:p w14:paraId="287AF8F7" w14:textId="77777777" w:rsidR="0099720D" w:rsidRPr="00065701" w:rsidRDefault="0099720D" w:rsidP="00285D82">
            <w:pPr>
              <w:spacing w:line="360" w:lineRule="auto"/>
              <w:jc w:val="both"/>
              <w:rPr>
                <w:color w:val="auto"/>
                <w:sz w:val="16"/>
                <w:szCs w:val="16"/>
              </w:rPr>
            </w:pPr>
          </w:p>
          <w:p w14:paraId="77E18B30" w14:textId="5A2F713E" w:rsidR="0099720D" w:rsidRPr="00065701" w:rsidRDefault="0099720D" w:rsidP="00285D82">
            <w:pPr>
              <w:spacing w:line="360" w:lineRule="auto"/>
              <w:jc w:val="both"/>
              <w:rPr>
                <w:b/>
                <w:bCs/>
                <w:color w:val="auto"/>
                <w:sz w:val="16"/>
                <w:szCs w:val="16"/>
              </w:rPr>
            </w:pPr>
            <w:r w:rsidRPr="00065701">
              <w:rPr>
                <w:b/>
                <w:bCs/>
                <w:color w:val="auto"/>
                <w:sz w:val="16"/>
                <w:szCs w:val="16"/>
              </w:rPr>
              <w:t>Criterio 5. Recursos materia</w:t>
            </w:r>
            <w:r w:rsidR="00B572F5" w:rsidRPr="00065701">
              <w:rPr>
                <w:b/>
                <w:bCs/>
                <w:color w:val="auto"/>
                <w:sz w:val="16"/>
                <w:szCs w:val="16"/>
              </w:rPr>
              <w:t>i</w:t>
            </w:r>
            <w:r w:rsidRPr="00065701">
              <w:rPr>
                <w:b/>
                <w:bCs/>
                <w:color w:val="auto"/>
                <w:sz w:val="16"/>
                <w:szCs w:val="16"/>
              </w:rPr>
              <w:t xml:space="preserve">s </w:t>
            </w:r>
            <w:r w:rsidR="00B572F5" w:rsidRPr="00065701">
              <w:rPr>
                <w:b/>
                <w:bCs/>
                <w:color w:val="auto"/>
                <w:sz w:val="16"/>
                <w:szCs w:val="16"/>
              </w:rPr>
              <w:t>e</w:t>
            </w:r>
            <w:r w:rsidRPr="00065701">
              <w:rPr>
                <w:b/>
                <w:bCs/>
                <w:color w:val="auto"/>
                <w:sz w:val="16"/>
                <w:szCs w:val="16"/>
              </w:rPr>
              <w:t xml:space="preserve"> servi</w:t>
            </w:r>
            <w:r w:rsidR="00B572F5" w:rsidRPr="00065701">
              <w:rPr>
                <w:b/>
                <w:bCs/>
                <w:color w:val="auto"/>
                <w:sz w:val="16"/>
                <w:szCs w:val="16"/>
              </w:rPr>
              <w:t>z</w:t>
            </w:r>
            <w:r w:rsidRPr="00065701">
              <w:rPr>
                <w:b/>
                <w:bCs/>
                <w:color w:val="auto"/>
                <w:sz w:val="16"/>
                <w:szCs w:val="16"/>
              </w:rPr>
              <w:t>os</w:t>
            </w:r>
          </w:p>
          <w:p w14:paraId="50EC6BEB" w14:textId="77777777" w:rsidR="0099720D" w:rsidRPr="00065701" w:rsidRDefault="0099720D" w:rsidP="00285D82">
            <w:pPr>
              <w:spacing w:line="360" w:lineRule="auto"/>
              <w:jc w:val="both"/>
              <w:rPr>
                <w:color w:val="auto"/>
                <w:sz w:val="16"/>
                <w:szCs w:val="16"/>
              </w:rPr>
            </w:pPr>
          </w:p>
          <w:p w14:paraId="6F4119F5" w14:textId="5FA06465" w:rsidR="00BF1277" w:rsidRPr="00065701" w:rsidRDefault="00BF1277" w:rsidP="00285D82">
            <w:pPr>
              <w:spacing w:line="360" w:lineRule="auto"/>
              <w:jc w:val="both"/>
              <w:rPr>
                <w:color w:val="auto"/>
                <w:sz w:val="16"/>
                <w:szCs w:val="16"/>
              </w:rPr>
            </w:pPr>
            <w:r w:rsidRPr="00065701">
              <w:rPr>
                <w:color w:val="auto"/>
                <w:sz w:val="16"/>
                <w:szCs w:val="16"/>
              </w:rPr>
              <w:t>A valoración do criterio no Informe 2021 é positiva (nivel B), ao considerarse que se alcanza satisfactoriamente. Os recursos materiais dispoñibles para o desenvolvemento do Programa de Doutoramento son considerados suficientes e adecuados, conforme ás previsións recollidas na memoria verificada, incluíndo o apoio á mobilidade do estudantado mediante axudas para congresos e estancias. Estes apoios se manteñen na actualidade.</w:t>
            </w:r>
          </w:p>
          <w:p w14:paraId="0B678E7C" w14:textId="060A92D9" w:rsidR="0099720D" w:rsidRPr="00065701" w:rsidRDefault="00BF1277" w:rsidP="00285D82">
            <w:pPr>
              <w:spacing w:line="360" w:lineRule="auto"/>
              <w:jc w:val="both"/>
              <w:rPr>
                <w:color w:val="auto"/>
                <w:sz w:val="16"/>
                <w:szCs w:val="16"/>
              </w:rPr>
            </w:pPr>
            <w:r w:rsidRPr="00065701">
              <w:rPr>
                <w:color w:val="auto"/>
                <w:sz w:val="16"/>
                <w:szCs w:val="16"/>
              </w:rPr>
              <w:t>Considerouse que o persoal docente e investigador (PDI) da UVigo amosa un alto nivel de satisfacción cos recursos materiais, que o da UDC tamén valora positivamente estes recursos e que a satisfacción do estudantado era aceptable. Ademais, os servizos de orientación académica e profesional dispoñibles para o alumnado consideráronse axeitados. Tamén estas situacións se manteñen inalteradas na actualidade.</w:t>
            </w:r>
          </w:p>
          <w:p w14:paraId="28BC1B97" w14:textId="77777777" w:rsidR="00BF1277" w:rsidRPr="00065701" w:rsidRDefault="00BF1277" w:rsidP="00285D82">
            <w:pPr>
              <w:spacing w:line="360" w:lineRule="auto"/>
              <w:jc w:val="both"/>
              <w:rPr>
                <w:color w:val="auto"/>
                <w:sz w:val="16"/>
                <w:szCs w:val="16"/>
              </w:rPr>
            </w:pPr>
          </w:p>
          <w:p w14:paraId="387CDA77" w14:textId="77777777" w:rsidR="00BF1277" w:rsidRPr="00065701" w:rsidRDefault="00BF1277" w:rsidP="00285D82">
            <w:pPr>
              <w:spacing w:line="360" w:lineRule="auto"/>
              <w:jc w:val="both"/>
              <w:rPr>
                <w:color w:val="auto"/>
                <w:sz w:val="16"/>
                <w:szCs w:val="16"/>
              </w:rPr>
            </w:pPr>
          </w:p>
          <w:p w14:paraId="76CDCFC4" w14:textId="6A58321D" w:rsidR="0099720D" w:rsidRPr="00065701" w:rsidRDefault="0099720D" w:rsidP="00285D82">
            <w:pPr>
              <w:spacing w:line="360" w:lineRule="auto"/>
              <w:jc w:val="both"/>
              <w:rPr>
                <w:b/>
                <w:bCs/>
                <w:color w:val="auto"/>
                <w:sz w:val="16"/>
                <w:szCs w:val="16"/>
              </w:rPr>
            </w:pPr>
            <w:r w:rsidRPr="00065701">
              <w:rPr>
                <w:b/>
                <w:bCs/>
                <w:color w:val="auto"/>
                <w:sz w:val="16"/>
                <w:szCs w:val="16"/>
              </w:rPr>
              <w:t>Criterio 6. Resultados del programa formativo</w:t>
            </w:r>
          </w:p>
          <w:p w14:paraId="5B3D3500" w14:textId="77777777" w:rsidR="0099720D" w:rsidRPr="00065701" w:rsidRDefault="0099720D" w:rsidP="00285D82">
            <w:pPr>
              <w:spacing w:line="360" w:lineRule="auto"/>
              <w:jc w:val="both"/>
              <w:rPr>
                <w:color w:val="auto"/>
                <w:sz w:val="16"/>
                <w:szCs w:val="16"/>
              </w:rPr>
            </w:pPr>
          </w:p>
          <w:p w14:paraId="0F39F30F" w14:textId="77777777" w:rsidR="0010300B" w:rsidRPr="00065701" w:rsidRDefault="0010300B" w:rsidP="0010300B">
            <w:pPr>
              <w:spacing w:line="360" w:lineRule="auto"/>
              <w:jc w:val="both"/>
              <w:rPr>
                <w:color w:val="auto"/>
                <w:sz w:val="16"/>
                <w:szCs w:val="16"/>
              </w:rPr>
            </w:pPr>
            <w:r w:rsidRPr="00065701">
              <w:rPr>
                <w:color w:val="auto"/>
                <w:sz w:val="16"/>
                <w:szCs w:val="16"/>
              </w:rPr>
              <w:t>A valoración deste criterio no Informe de 2021 tamén foi positiva (B – Alcánzase). As contribucións científicas derivadas das teses de doutoramento, tanto previas como posteriores á súa defensa, foron consideradas unha mostra clara da adquisición axeitada das competencias do programa. As teses seguen a defenderse actualmente en coherencia co perfil formativo e co nivel 4 do MECES. A satisfacción do PDI con este aspecto mantense favorable, segundo os datos recollidos nas enquisas das dúas universidades.</w:t>
            </w:r>
          </w:p>
          <w:p w14:paraId="3D2E30B6" w14:textId="3A834868" w:rsidR="0010300B" w:rsidRPr="00065701" w:rsidRDefault="0010300B" w:rsidP="0010300B">
            <w:pPr>
              <w:spacing w:line="360" w:lineRule="auto"/>
              <w:jc w:val="both"/>
              <w:rPr>
                <w:color w:val="auto"/>
                <w:sz w:val="16"/>
                <w:szCs w:val="16"/>
              </w:rPr>
            </w:pPr>
            <w:r w:rsidRPr="00065701">
              <w:rPr>
                <w:color w:val="auto"/>
                <w:sz w:val="16"/>
                <w:szCs w:val="16"/>
              </w:rPr>
              <w:t>En termos xerais, os indicadores de satisfacción dos distintos grupos de interese permanecen en niveis aceptables, e a diferenza entre universidades reduciuse. En ambos casos, o PDI presenta valoracións positivas</w:t>
            </w:r>
            <w:r w:rsidR="001F186D" w:rsidRPr="00065701">
              <w:rPr>
                <w:color w:val="auto"/>
                <w:sz w:val="16"/>
                <w:szCs w:val="16"/>
              </w:rPr>
              <w:t>, con l</w:t>
            </w:r>
            <w:r w:rsidR="00195663" w:rsidRPr="00065701">
              <w:rPr>
                <w:color w:val="auto"/>
                <w:sz w:val="16"/>
                <w:szCs w:val="16"/>
              </w:rPr>
              <w:t xml:space="preserve">ixeira mellora (UVigo: 4,25/5; UDC: 4/5; cf. IPD19) en relación </w:t>
            </w:r>
            <w:r w:rsidR="001F186D" w:rsidRPr="00065701">
              <w:rPr>
                <w:color w:val="auto"/>
                <w:sz w:val="16"/>
                <w:szCs w:val="16"/>
              </w:rPr>
              <w:t xml:space="preserve">co </w:t>
            </w:r>
            <w:r w:rsidRPr="00065701">
              <w:rPr>
                <w:color w:val="auto"/>
                <w:sz w:val="16"/>
                <w:szCs w:val="16"/>
              </w:rPr>
              <w:t>Autoinforme 2020 (UVigo: 3,99/5; UDC: 4/5)</w:t>
            </w:r>
            <w:r w:rsidR="00195663" w:rsidRPr="00065701">
              <w:rPr>
                <w:color w:val="auto"/>
                <w:sz w:val="16"/>
                <w:szCs w:val="16"/>
              </w:rPr>
              <w:t xml:space="preserve">. </w:t>
            </w:r>
            <w:r w:rsidRPr="00065701">
              <w:rPr>
                <w:color w:val="auto"/>
                <w:sz w:val="16"/>
                <w:szCs w:val="16"/>
              </w:rPr>
              <w:t>Pola súa parte, a información do PAS continúa sendo incompleta. No caso do estudantado, as variacións e inestabilidades nas percepcións están relacionadas coas taxas de participación, que seguen sendo baixas. Tal como se indicou no Criterio 3 (cf. supra), a práctica habitual de contacto directo e personalizado co alumnado a través das coordinacións locais contribúe a detectar e resolver problemas individuais de forma inmediata, o que relativiza positivamente os resultados obtidos nas enquisas.</w:t>
            </w:r>
          </w:p>
          <w:p w14:paraId="300F7AAE" w14:textId="460C1199" w:rsidR="0010300B" w:rsidRPr="00065701" w:rsidRDefault="0010300B" w:rsidP="0010300B">
            <w:pPr>
              <w:spacing w:line="360" w:lineRule="auto"/>
              <w:jc w:val="both"/>
              <w:rPr>
                <w:color w:val="auto"/>
                <w:sz w:val="16"/>
                <w:szCs w:val="16"/>
              </w:rPr>
            </w:pPr>
            <w:r w:rsidRPr="00065701">
              <w:rPr>
                <w:color w:val="auto"/>
                <w:sz w:val="16"/>
                <w:szCs w:val="16"/>
              </w:rPr>
              <w:t xml:space="preserve">O Informe 2021 da ACSUG considerou mellorable a taxa de éxito, sinalando que o 80% das teses lidas no último curso do período daquel seguimento foron presentadas tras dúas prórrogas. Aínda que naquela altura o PDIEL xa incluíra unha acción específica no plan de mellora, cómpre cuestionar a pertinencia desta crítica. As circunstancias laborais e persoais das e dos doutorandos son altamente variables. Ademais das posibles dificultades específicas dun proxecto de tese (problemas de acceso a fontes, limitacións nas mobilidades e no seu financiamento, necesidade de asesoramento especializado, etc.), as prórrogas existen precisamente para garantir que imprevistos laborais, persoais ou de saúde non impidan completar </w:t>
            </w:r>
            <w:r w:rsidR="009873BE" w:rsidRPr="00065701">
              <w:rPr>
                <w:color w:val="auto"/>
                <w:sz w:val="16"/>
                <w:szCs w:val="16"/>
              </w:rPr>
              <w:t>unha tese</w:t>
            </w:r>
            <w:r w:rsidRPr="00065701">
              <w:rPr>
                <w:color w:val="auto"/>
                <w:sz w:val="16"/>
                <w:szCs w:val="16"/>
              </w:rPr>
              <w:t xml:space="preserve"> dentro dos prazos legais. Polo tanto, sería máis razoable calcular a taxa de éxito sen ter en conta o número de prórrogas concedidas.</w:t>
            </w:r>
          </w:p>
          <w:p w14:paraId="5CE22067" w14:textId="77777777" w:rsidR="0010300B" w:rsidRPr="00065701" w:rsidRDefault="0010300B" w:rsidP="0010300B">
            <w:pPr>
              <w:spacing w:line="360" w:lineRule="auto"/>
              <w:jc w:val="both"/>
              <w:rPr>
                <w:color w:val="auto"/>
                <w:sz w:val="16"/>
                <w:szCs w:val="16"/>
              </w:rPr>
            </w:pPr>
            <w:r w:rsidRPr="00065701">
              <w:rPr>
                <w:color w:val="auto"/>
                <w:sz w:val="16"/>
                <w:szCs w:val="16"/>
              </w:rPr>
              <w:t>No momento do Autoinforme 2020, non se dispoñía de datos sobre a empregabilidade das persoas egresadas, o que impediu avaliar a relación entre as competencias adquiridas e a inserción laboral, aínda que se xustificou esta carencia. Para o seguimento actual, xa se achegan algúns datos, malia que o proceso de recollida é complexo e lento, e os procedementos están aínda en fase de implantación.</w:t>
            </w:r>
          </w:p>
          <w:p w14:paraId="6A01FC49" w14:textId="77777777" w:rsidR="0010300B" w:rsidRPr="00065701" w:rsidRDefault="0010300B" w:rsidP="0010300B">
            <w:pPr>
              <w:spacing w:line="360" w:lineRule="auto"/>
              <w:jc w:val="both"/>
              <w:rPr>
                <w:color w:val="auto"/>
                <w:sz w:val="16"/>
                <w:szCs w:val="16"/>
              </w:rPr>
            </w:pPr>
            <w:r w:rsidRPr="00065701">
              <w:rPr>
                <w:color w:val="auto"/>
                <w:sz w:val="16"/>
                <w:szCs w:val="16"/>
              </w:rPr>
              <w:t>En relación coas recomendacións formuladas para este criterio, implantáronse as seguintes melloras:</w:t>
            </w:r>
          </w:p>
          <w:tbl>
            <w:tblPr>
              <w:tblW w:w="0" w:type="auto"/>
              <w:tblCellSpacing w:w="1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2856"/>
              <w:gridCol w:w="3121"/>
              <w:gridCol w:w="2728"/>
            </w:tblGrid>
            <w:tr w:rsidR="00065701" w:rsidRPr="00065701" w14:paraId="799F2AB2" w14:textId="77777777" w:rsidTr="00B31BF3">
              <w:trPr>
                <w:tblHeader/>
                <w:tblCellSpacing w:w="15" w:type="dxa"/>
              </w:trPr>
              <w:tc>
                <w:tcPr>
                  <w:tcW w:w="2927" w:type="dxa"/>
                  <w:vAlign w:val="center"/>
                  <w:hideMark/>
                </w:tcPr>
                <w:p w14:paraId="2A365C1E" w14:textId="77777777" w:rsidR="00645483" w:rsidRPr="00065701" w:rsidRDefault="00645483" w:rsidP="00645483">
                  <w:pPr>
                    <w:jc w:val="center"/>
                    <w:rPr>
                      <w:rFonts w:ascii="Times New Roman" w:hAnsi="Times New Roman"/>
                      <w:b/>
                      <w:bCs/>
                      <w:color w:val="auto"/>
                    </w:rPr>
                  </w:pPr>
                  <w:r w:rsidRPr="00065701">
                    <w:rPr>
                      <w:rStyle w:val="Forte"/>
                      <w:rFonts w:ascii="Times New Roman" w:hAnsi="Times New Roman"/>
                      <w:color w:val="auto"/>
                    </w:rPr>
                    <w:lastRenderedPageBreak/>
                    <w:t>Recomendación</w:t>
                  </w:r>
                  <w:r w:rsidRPr="00065701">
                    <w:rPr>
                      <w:rStyle w:val="Forte"/>
                      <w:rFonts w:ascii="Times New Roman" w:eastAsiaTheme="majorEastAsia" w:hAnsi="Times New Roman"/>
                      <w:color w:val="auto"/>
                    </w:rPr>
                    <w:t xml:space="preserve"> no Informe 2021</w:t>
                  </w:r>
                </w:p>
              </w:tc>
              <w:tc>
                <w:tcPr>
                  <w:tcW w:w="3230" w:type="dxa"/>
                  <w:vAlign w:val="center"/>
                  <w:hideMark/>
                </w:tcPr>
                <w:p w14:paraId="0278B2D6" w14:textId="77777777" w:rsidR="00645483" w:rsidRPr="00065701" w:rsidRDefault="00645483" w:rsidP="00645483">
                  <w:pPr>
                    <w:jc w:val="center"/>
                    <w:rPr>
                      <w:rFonts w:ascii="Times New Roman" w:hAnsi="Times New Roman"/>
                      <w:b/>
                      <w:bCs/>
                      <w:color w:val="auto"/>
                    </w:rPr>
                  </w:pPr>
                  <w:r w:rsidRPr="00065701">
                    <w:rPr>
                      <w:rStyle w:val="Forte"/>
                      <w:rFonts w:ascii="Times New Roman" w:hAnsi="Times New Roman"/>
                      <w:color w:val="auto"/>
                    </w:rPr>
                    <w:t>Acción proposta / Comentarios</w:t>
                  </w:r>
                  <w:r w:rsidRPr="00065701">
                    <w:rPr>
                      <w:rStyle w:val="Forte"/>
                      <w:rFonts w:ascii="Times New Roman" w:eastAsiaTheme="majorEastAsia" w:hAnsi="Times New Roman"/>
                      <w:color w:val="auto"/>
                    </w:rPr>
                    <w:t xml:space="preserve"> no Informe 2021</w:t>
                  </w:r>
                </w:p>
              </w:tc>
              <w:tc>
                <w:tcPr>
                  <w:tcW w:w="2777" w:type="dxa"/>
                </w:tcPr>
                <w:p w14:paraId="6B716E3E" w14:textId="77777777" w:rsidR="00645483" w:rsidRPr="00065701" w:rsidRDefault="00645483" w:rsidP="00645483">
                  <w:pPr>
                    <w:jc w:val="center"/>
                    <w:rPr>
                      <w:rStyle w:val="Forte"/>
                      <w:rFonts w:ascii="Times New Roman" w:eastAsiaTheme="majorEastAsia" w:hAnsi="Times New Roman"/>
                      <w:color w:val="auto"/>
                    </w:rPr>
                  </w:pPr>
                  <w:r w:rsidRPr="00065701">
                    <w:rPr>
                      <w:rStyle w:val="Forte"/>
                      <w:rFonts w:ascii="Times New Roman" w:eastAsiaTheme="majorEastAsia" w:hAnsi="Times New Roman"/>
                      <w:color w:val="auto"/>
                    </w:rPr>
                    <w:t>Melloras realizadas no período</w:t>
                  </w:r>
                </w:p>
              </w:tc>
            </w:tr>
            <w:tr w:rsidR="00065701" w:rsidRPr="00065701" w14:paraId="28B63E35" w14:textId="77777777" w:rsidTr="00B31BF3">
              <w:trPr>
                <w:tblCellSpacing w:w="15" w:type="dxa"/>
              </w:trPr>
              <w:tc>
                <w:tcPr>
                  <w:tcW w:w="2927" w:type="dxa"/>
                  <w:vAlign w:val="center"/>
                  <w:hideMark/>
                </w:tcPr>
                <w:p w14:paraId="6A35EE44" w14:textId="77777777" w:rsidR="00645483" w:rsidRPr="00065701" w:rsidRDefault="00645483" w:rsidP="00645483">
                  <w:pPr>
                    <w:rPr>
                      <w:rFonts w:ascii="Times New Roman" w:hAnsi="Times New Roman"/>
                      <w:color w:val="auto"/>
                    </w:rPr>
                  </w:pPr>
                  <w:r w:rsidRPr="00065701">
                    <w:rPr>
                      <w:rFonts w:ascii="Times New Roman" w:hAnsi="Times New Roman"/>
                      <w:color w:val="auto"/>
                    </w:rPr>
                    <w:t>Evitar que sexan necesarias dúas prórrogas para a lectura da tese de doutoramento.</w:t>
                  </w:r>
                </w:p>
              </w:tc>
              <w:tc>
                <w:tcPr>
                  <w:tcW w:w="3230" w:type="dxa"/>
                  <w:vAlign w:val="center"/>
                  <w:hideMark/>
                </w:tcPr>
                <w:p w14:paraId="32028D6E" w14:textId="77777777" w:rsidR="00645483" w:rsidRPr="00065701" w:rsidRDefault="00645483" w:rsidP="00645483">
                  <w:pPr>
                    <w:rPr>
                      <w:rFonts w:ascii="Times New Roman" w:hAnsi="Times New Roman"/>
                      <w:color w:val="auto"/>
                    </w:rPr>
                  </w:pPr>
                  <w:r w:rsidRPr="00065701">
                    <w:rPr>
                      <w:rFonts w:ascii="Times New Roman" w:hAnsi="Times New Roman"/>
                      <w:color w:val="auto"/>
                    </w:rPr>
                    <w:t xml:space="preserve">Executar a acción de mellora denominada </w:t>
                  </w:r>
                  <w:r w:rsidRPr="00065701">
                    <w:rPr>
                      <w:rStyle w:val="Forte"/>
                      <w:rFonts w:ascii="Times New Roman" w:hAnsi="Times New Roman"/>
                      <w:b w:val="0"/>
                      <w:bCs w:val="0"/>
                      <w:i/>
                      <w:iCs/>
                      <w:color w:val="auto"/>
                    </w:rPr>
                    <w:t>Aumento do número de teses defendidas</w:t>
                  </w:r>
                  <w:r w:rsidRPr="00065701">
                    <w:rPr>
                      <w:rFonts w:ascii="Times New Roman" w:hAnsi="Times New Roman"/>
                      <w:b/>
                      <w:bCs/>
                      <w:i/>
                      <w:iCs/>
                      <w:color w:val="auto"/>
                    </w:rPr>
                    <w:t>.</w:t>
                  </w:r>
                </w:p>
              </w:tc>
              <w:tc>
                <w:tcPr>
                  <w:tcW w:w="2777" w:type="dxa"/>
                </w:tcPr>
                <w:p w14:paraId="26F88FED" w14:textId="560F4B64" w:rsidR="00645483" w:rsidRPr="00065701" w:rsidRDefault="00645483" w:rsidP="00645483">
                  <w:pPr>
                    <w:rPr>
                      <w:rFonts w:ascii="Times New Roman" w:hAnsi="Times New Roman"/>
                      <w:color w:val="auto"/>
                    </w:rPr>
                  </w:pPr>
                  <w:r w:rsidRPr="00065701">
                    <w:rPr>
                      <w:rFonts w:ascii="Times New Roman" w:hAnsi="Times New Roman"/>
                      <w:color w:val="auto"/>
                    </w:rPr>
                    <w:t>O número de teses defendidas aumentou considerablemente</w:t>
                  </w:r>
                  <w:r w:rsidR="00195663" w:rsidRPr="00065701">
                    <w:rPr>
                      <w:rFonts w:ascii="Times New Roman" w:hAnsi="Times New Roman"/>
                      <w:color w:val="auto"/>
                    </w:rPr>
                    <w:t xml:space="preserve"> de de 9 (período anterior) a 24</w:t>
                  </w:r>
                  <w:r w:rsidRPr="00065701">
                    <w:rPr>
                      <w:rFonts w:ascii="Times New Roman" w:hAnsi="Times New Roman"/>
                      <w:color w:val="auto"/>
                    </w:rPr>
                    <w:t xml:space="preserve"> no período do seguimento actual (cf. IPD 18-01).</w:t>
                  </w:r>
                </w:p>
              </w:tc>
            </w:tr>
            <w:tr w:rsidR="00065701" w:rsidRPr="00065701" w14:paraId="54AD8042" w14:textId="77777777" w:rsidTr="00B31BF3">
              <w:trPr>
                <w:tblCellSpacing w:w="15" w:type="dxa"/>
              </w:trPr>
              <w:tc>
                <w:tcPr>
                  <w:tcW w:w="2927" w:type="dxa"/>
                  <w:vAlign w:val="center"/>
                  <w:hideMark/>
                </w:tcPr>
                <w:p w14:paraId="727D3930" w14:textId="77777777" w:rsidR="00645483" w:rsidRPr="00065701" w:rsidRDefault="00645483" w:rsidP="00645483">
                  <w:pPr>
                    <w:rPr>
                      <w:rFonts w:ascii="Times New Roman" w:hAnsi="Times New Roman"/>
                      <w:color w:val="auto"/>
                    </w:rPr>
                  </w:pPr>
                  <w:r w:rsidRPr="00065701">
                    <w:rPr>
                      <w:rFonts w:ascii="Times New Roman" w:hAnsi="Times New Roman"/>
                      <w:color w:val="auto"/>
                    </w:rPr>
                    <w:t>Achegar nos vindeiros informes información detallada e desagregada sobre as publicacións relacionadas cos traballos de tese doutoral, tanto previas coma posteriores (comunicacións, artigos, capítulos de libro...).</w:t>
                  </w:r>
                </w:p>
              </w:tc>
              <w:tc>
                <w:tcPr>
                  <w:tcW w:w="3230" w:type="dxa"/>
                  <w:vAlign w:val="center"/>
                  <w:hideMark/>
                </w:tcPr>
                <w:p w14:paraId="4907E0A5" w14:textId="77777777" w:rsidR="00645483" w:rsidRPr="00065701" w:rsidRDefault="00645483" w:rsidP="00645483">
                  <w:pPr>
                    <w:rPr>
                      <w:rFonts w:ascii="Times New Roman" w:hAnsi="Times New Roman"/>
                      <w:color w:val="auto"/>
                    </w:rPr>
                  </w:pPr>
                  <w:r w:rsidRPr="00065701">
                    <w:rPr>
                      <w:rFonts w:ascii="Times New Roman" w:hAnsi="Times New Roman"/>
                      <w:color w:val="auto"/>
                    </w:rPr>
                    <w:t>Está previsto que, de cara á prematrícula 2021-2022, se inclúa na páxina web do programa unha sección específica que recolla as referencias bibliográficas completas e publicacións relacionadas cos proxectos de tese do PD, xunto cos enlaces correspondentes.</w:t>
                  </w:r>
                </w:p>
              </w:tc>
              <w:tc>
                <w:tcPr>
                  <w:tcW w:w="2777" w:type="dxa"/>
                </w:tcPr>
                <w:p w14:paraId="4E41FDAC" w14:textId="77777777" w:rsidR="00645483" w:rsidRPr="00065701" w:rsidRDefault="00645483" w:rsidP="00645483">
                  <w:pPr>
                    <w:rPr>
                      <w:rFonts w:ascii="Times New Roman" w:hAnsi="Times New Roman"/>
                      <w:color w:val="auto"/>
                    </w:rPr>
                  </w:pPr>
                  <w:r w:rsidRPr="00065701">
                    <w:rPr>
                      <w:rFonts w:ascii="Times New Roman" w:hAnsi="Times New Roman"/>
                      <w:color w:val="auto"/>
                    </w:rPr>
                    <w:t>Esta sección xa foi creada mais aínda se atopa en construción debido a unha remodelación do modelo Wordpress da páxina web.</w:t>
                  </w:r>
                </w:p>
              </w:tc>
            </w:tr>
            <w:tr w:rsidR="00065701" w:rsidRPr="00065701" w14:paraId="0E1C04D0" w14:textId="77777777" w:rsidTr="00B31BF3">
              <w:trPr>
                <w:tblCellSpacing w:w="15" w:type="dxa"/>
              </w:trPr>
              <w:tc>
                <w:tcPr>
                  <w:tcW w:w="2927" w:type="dxa"/>
                  <w:vAlign w:val="center"/>
                  <w:hideMark/>
                </w:tcPr>
                <w:p w14:paraId="1F1E367A" w14:textId="77777777" w:rsidR="00645483" w:rsidRPr="00065701" w:rsidRDefault="00645483" w:rsidP="00645483">
                  <w:pPr>
                    <w:rPr>
                      <w:rFonts w:ascii="Times New Roman" w:hAnsi="Times New Roman"/>
                      <w:color w:val="auto"/>
                    </w:rPr>
                  </w:pPr>
                  <w:r w:rsidRPr="00065701">
                    <w:rPr>
                      <w:rFonts w:ascii="Times New Roman" w:hAnsi="Times New Roman"/>
                      <w:color w:val="auto"/>
                    </w:rPr>
                    <w:t>Recoller, na medida do posible, información sobre a inserción laboral das persoas egresadas do programa.</w:t>
                  </w:r>
                </w:p>
              </w:tc>
              <w:tc>
                <w:tcPr>
                  <w:tcW w:w="3230" w:type="dxa"/>
                  <w:vAlign w:val="center"/>
                  <w:hideMark/>
                </w:tcPr>
                <w:p w14:paraId="651C9945" w14:textId="77777777" w:rsidR="00645483" w:rsidRPr="00065701" w:rsidRDefault="00645483" w:rsidP="00645483">
                  <w:pPr>
                    <w:rPr>
                      <w:rFonts w:ascii="Times New Roman" w:hAnsi="Times New Roman"/>
                      <w:color w:val="auto"/>
                    </w:rPr>
                  </w:pPr>
                  <w:r w:rsidRPr="00065701">
                    <w:rPr>
                      <w:rFonts w:ascii="Times New Roman" w:hAnsi="Times New Roman"/>
                      <w:color w:val="auto"/>
                    </w:rPr>
                    <w:t xml:space="preserve">Executar as accións de mellora: </w:t>
                  </w:r>
                  <w:r w:rsidRPr="00065701">
                    <w:rPr>
                      <w:rStyle w:val="Forte"/>
                      <w:rFonts w:ascii="Times New Roman" w:hAnsi="Times New Roman"/>
                      <w:b w:val="0"/>
                      <w:bCs w:val="0"/>
                      <w:i/>
                      <w:iCs/>
                      <w:color w:val="auto"/>
                    </w:rPr>
                    <w:t>Deseño da medición da satisfacción dos grupos de interese da EIDO (UVigo)</w:t>
                  </w:r>
                  <w:r w:rsidRPr="00065701">
                    <w:rPr>
                      <w:rFonts w:ascii="Times New Roman" w:hAnsi="Times New Roman"/>
                      <w:b/>
                      <w:bCs/>
                      <w:i/>
                      <w:iCs/>
                      <w:color w:val="auto"/>
                    </w:rPr>
                    <w:t xml:space="preserve"> </w:t>
                  </w:r>
                  <w:r w:rsidRPr="00065701">
                    <w:rPr>
                      <w:rFonts w:ascii="Times New Roman" w:hAnsi="Times New Roman"/>
                      <w:color w:val="auto"/>
                    </w:rPr>
                    <w:t>e</w:t>
                  </w:r>
                  <w:r w:rsidRPr="00065701">
                    <w:rPr>
                      <w:rFonts w:ascii="Times New Roman" w:hAnsi="Times New Roman"/>
                      <w:b/>
                      <w:bCs/>
                      <w:i/>
                      <w:iCs/>
                      <w:color w:val="auto"/>
                    </w:rPr>
                    <w:t xml:space="preserve"> </w:t>
                  </w:r>
                  <w:r w:rsidRPr="00065701">
                    <w:rPr>
                      <w:rStyle w:val="Forte"/>
                      <w:rFonts w:ascii="Times New Roman" w:hAnsi="Times New Roman"/>
                      <w:b w:val="0"/>
                      <w:bCs w:val="0"/>
                      <w:i/>
                      <w:iCs/>
                      <w:color w:val="auto"/>
                    </w:rPr>
                    <w:t>Resultados do programa formativo (UDC)</w:t>
                  </w:r>
                  <w:r w:rsidRPr="00065701">
                    <w:rPr>
                      <w:rFonts w:ascii="Times New Roman" w:hAnsi="Times New Roman"/>
                      <w:b/>
                      <w:bCs/>
                      <w:i/>
                      <w:iCs/>
                      <w:color w:val="auto"/>
                    </w:rPr>
                    <w:t>.</w:t>
                  </w:r>
                </w:p>
              </w:tc>
              <w:tc>
                <w:tcPr>
                  <w:tcW w:w="2777" w:type="dxa"/>
                </w:tcPr>
                <w:p w14:paraId="1530D9B0" w14:textId="5EBAD24C" w:rsidR="00645483" w:rsidRPr="00065701" w:rsidRDefault="00645483" w:rsidP="00645483">
                  <w:pPr>
                    <w:rPr>
                      <w:rFonts w:ascii="Times New Roman" w:hAnsi="Times New Roman"/>
                      <w:color w:val="auto"/>
                    </w:rPr>
                  </w:pPr>
                  <w:r w:rsidRPr="00065701">
                    <w:rPr>
                      <w:rFonts w:ascii="Times New Roman" w:hAnsi="Times New Roman"/>
                      <w:color w:val="auto"/>
                    </w:rPr>
                    <w:t xml:space="preserve">As accións de mellora xa foron parcialmente executadas e seguen a ser </w:t>
                  </w:r>
                  <w:r w:rsidR="009642C0" w:rsidRPr="00065701">
                    <w:rPr>
                      <w:rFonts w:ascii="Times New Roman" w:hAnsi="Times New Roman"/>
                      <w:color w:val="auto"/>
                    </w:rPr>
                    <w:t>implantadas</w:t>
                  </w:r>
                  <w:r w:rsidRPr="00065701">
                    <w:rPr>
                      <w:rFonts w:ascii="Times New Roman" w:hAnsi="Times New Roman"/>
                      <w:color w:val="auto"/>
                    </w:rPr>
                    <w:t>. A información sobre a inserción laboral das persoas egresadas está a ser completada.</w:t>
                  </w:r>
                </w:p>
              </w:tc>
            </w:tr>
          </w:tbl>
          <w:p w14:paraId="6B98FF83" w14:textId="77777777" w:rsidR="0010300B" w:rsidRPr="00065701" w:rsidRDefault="0010300B" w:rsidP="00A23170">
            <w:pPr>
              <w:spacing w:line="360" w:lineRule="auto"/>
              <w:jc w:val="both"/>
              <w:rPr>
                <w:color w:val="auto"/>
                <w:sz w:val="16"/>
                <w:szCs w:val="16"/>
              </w:rPr>
            </w:pPr>
          </w:p>
          <w:p w14:paraId="3939EDDE" w14:textId="77777777" w:rsidR="0099720D" w:rsidRPr="00065701" w:rsidRDefault="0099720D" w:rsidP="00285D82">
            <w:pPr>
              <w:spacing w:line="360" w:lineRule="auto"/>
              <w:jc w:val="both"/>
              <w:rPr>
                <w:color w:val="auto"/>
                <w:sz w:val="16"/>
                <w:szCs w:val="16"/>
              </w:rPr>
            </w:pPr>
          </w:p>
          <w:p w14:paraId="57F0F1C8" w14:textId="77777777" w:rsidR="0099720D" w:rsidRPr="00065701" w:rsidRDefault="0099720D" w:rsidP="00285D82">
            <w:pPr>
              <w:spacing w:line="360" w:lineRule="auto"/>
              <w:jc w:val="both"/>
              <w:rPr>
                <w:color w:val="auto"/>
                <w:sz w:val="16"/>
                <w:szCs w:val="16"/>
              </w:rPr>
            </w:pPr>
          </w:p>
          <w:p w14:paraId="6E31B400" w14:textId="77777777" w:rsidR="00285D82" w:rsidRPr="00065701" w:rsidRDefault="00285D82" w:rsidP="001529EC">
            <w:pPr>
              <w:spacing w:line="360" w:lineRule="auto"/>
              <w:jc w:val="both"/>
              <w:rPr>
                <w:color w:val="auto"/>
                <w:sz w:val="16"/>
                <w:szCs w:val="16"/>
              </w:rPr>
            </w:pPr>
          </w:p>
          <w:p w14:paraId="03D368C7" w14:textId="77777777" w:rsidR="00285D82" w:rsidRPr="00065701" w:rsidRDefault="00285D82" w:rsidP="001529EC">
            <w:pPr>
              <w:spacing w:line="360" w:lineRule="auto"/>
              <w:jc w:val="both"/>
              <w:rPr>
                <w:i/>
                <w:color w:val="auto"/>
                <w:sz w:val="16"/>
                <w:szCs w:val="16"/>
              </w:rPr>
            </w:pPr>
          </w:p>
          <w:p w14:paraId="606748AC" w14:textId="77777777" w:rsidR="00285D82" w:rsidRPr="00065701" w:rsidRDefault="00285D82" w:rsidP="001529EC">
            <w:pPr>
              <w:spacing w:line="360" w:lineRule="auto"/>
              <w:jc w:val="both"/>
              <w:rPr>
                <w:i/>
                <w:color w:val="auto"/>
                <w:sz w:val="16"/>
                <w:szCs w:val="16"/>
              </w:rPr>
            </w:pPr>
          </w:p>
          <w:p w14:paraId="5FA1ECFC" w14:textId="12B68E80" w:rsidR="0048565D" w:rsidRPr="00065701" w:rsidRDefault="0048565D" w:rsidP="001529EC">
            <w:pPr>
              <w:spacing w:line="360" w:lineRule="auto"/>
              <w:jc w:val="both"/>
              <w:rPr>
                <w:i/>
                <w:color w:val="auto"/>
                <w:sz w:val="16"/>
                <w:szCs w:val="16"/>
              </w:rPr>
            </w:pPr>
          </w:p>
        </w:tc>
      </w:tr>
      <w:tr w:rsidR="00065701" w:rsidRPr="00065701" w14:paraId="7DFC8EB1" w14:textId="77777777" w:rsidTr="00B46226">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355EBA4F" w14:textId="77777777" w:rsidR="008F330E" w:rsidRPr="00065701" w:rsidRDefault="008F330E" w:rsidP="001529EC">
            <w:pPr>
              <w:spacing w:line="360" w:lineRule="auto"/>
              <w:jc w:val="both"/>
              <w:rPr>
                <w:rFonts w:cs="Verdana"/>
                <w:b/>
                <w:bCs/>
                <w:iCs/>
                <w:color w:val="auto"/>
                <w:sz w:val="16"/>
                <w:szCs w:val="16"/>
              </w:rPr>
            </w:pPr>
          </w:p>
          <w:p w14:paraId="0E1E44A4" w14:textId="77777777" w:rsidR="008F330E" w:rsidRPr="00065701" w:rsidRDefault="008F330E" w:rsidP="001529EC">
            <w:pPr>
              <w:spacing w:line="360" w:lineRule="auto"/>
              <w:jc w:val="both"/>
              <w:rPr>
                <w:rFonts w:cs="Verdana"/>
                <w:b/>
                <w:bCs/>
                <w:iCs/>
                <w:color w:val="auto"/>
                <w:sz w:val="16"/>
                <w:szCs w:val="16"/>
              </w:rPr>
            </w:pPr>
            <w:r w:rsidRPr="00065701">
              <w:rPr>
                <w:rFonts w:cs="Verdana"/>
                <w:b/>
                <w:bCs/>
                <w:iCs/>
                <w:color w:val="auto"/>
                <w:sz w:val="16"/>
                <w:szCs w:val="16"/>
              </w:rPr>
              <w:t>A análise do criterio baséase en:</w:t>
            </w:r>
          </w:p>
          <w:p w14:paraId="3A3BF62F" w14:textId="77777777" w:rsidR="008F330E" w:rsidRPr="00065701" w:rsidRDefault="008F330E" w:rsidP="001529EC">
            <w:pPr>
              <w:spacing w:line="360" w:lineRule="auto"/>
              <w:jc w:val="both"/>
              <w:rPr>
                <w:rFonts w:cs="Verdana"/>
                <w:b/>
                <w:bCs/>
                <w:iCs/>
                <w:color w:val="auto"/>
                <w:sz w:val="16"/>
                <w:szCs w:val="16"/>
              </w:rPr>
            </w:pPr>
            <w:r w:rsidRPr="00065701">
              <w:rPr>
                <w:rFonts w:cs="Verdana"/>
                <w:b/>
                <w:bCs/>
                <w:iCs/>
                <w:color w:val="auto"/>
                <w:sz w:val="16"/>
                <w:szCs w:val="16"/>
              </w:rPr>
              <w:t>Evidencias:</w:t>
            </w:r>
          </w:p>
          <w:p w14:paraId="2960422A" w14:textId="77777777" w:rsidR="008F330E" w:rsidRPr="00065701" w:rsidRDefault="008F330E" w:rsidP="008F330E">
            <w:pPr>
              <w:suppressAutoHyphens w:val="0"/>
              <w:spacing w:after="240"/>
              <w:rPr>
                <w:rFonts w:cs="Arial"/>
                <w:color w:val="auto"/>
                <w:sz w:val="16"/>
                <w:szCs w:val="16"/>
                <w:lang w:eastAsia="gl-ES"/>
              </w:rPr>
            </w:pPr>
            <w:r w:rsidRPr="00065701">
              <w:rPr>
                <w:rFonts w:cs="Arial"/>
                <w:color w:val="auto"/>
                <w:sz w:val="16"/>
                <w:szCs w:val="16"/>
                <w:lang w:eastAsia="gl-ES"/>
              </w:rPr>
              <w:t>EPD1: Memoria vixente</w:t>
            </w:r>
          </w:p>
          <w:p w14:paraId="6CD71DF8" w14:textId="77777777" w:rsidR="008F330E" w:rsidRPr="00065701" w:rsidRDefault="008F330E" w:rsidP="008F330E">
            <w:pPr>
              <w:suppressAutoHyphens w:val="0"/>
              <w:spacing w:after="240"/>
              <w:rPr>
                <w:rFonts w:cs="Arial"/>
                <w:color w:val="auto"/>
                <w:sz w:val="16"/>
                <w:szCs w:val="16"/>
                <w:lang w:eastAsia="gl-ES"/>
              </w:rPr>
            </w:pPr>
            <w:r w:rsidRPr="00065701">
              <w:rPr>
                <w:rFonts w:cs="Arial"/>
                <w:color w:val="auto"/>
                <w:sz w:val="16"/>
                <w:szCs w:val="16"/>
                <w:lang w:eastAsia="gl-ES"/>
              </w:rPr>
              <w:t>EPD2: Informes de verificación e, se procede, de modificación, seguimento e renovación da acreditación, incluíndo os plans de mellora</w:t>
            </w:r>
          </w:p>
          <w:p w14:paraId="13A5B5B2" w14:textId="77777777" w:rsidR="008F330E" w:rsidRPr="00065701" w:rsidRDefault="008F330E" w:rsidP="008F330E">
            <w:pPr>
              <w:suppressAutoHyphens w:val="0"/>
              <w:spacing w:after="240"/>
              <w:rPr>
                <w:rFonts w:cs="Arial"/>
                <w:color w:val="auto"/>
                <w:sz w:val="16"/>
                <w:szCs w:val="16"/>
                <w:lang w:eastAsia="gl-ES"/>
              </w:rPr>
            </w:pPr>
            <w:r w:rsidRPr="00065701">
              <w:rPr>
                <w:rFonts w:cs="Arial"/>
                <w:color w:val="auto"/>
                <w:sz w:val="16"/>
                <w:szCs w:val="16"/>
                <w:lang w:eastAsia="gl-ES"/>
              </w:rPr>
              <w:t>EPD3: Informe/Acta onde se recolla a análise do perfil real de ingreso/egreso</w:t>
            </w:r>
          </w:p>
          <w:p w14:paraId="57383837" w14:textId="77777777" w:rsidR="008F330E" w:rsidRPr="00065701" w:rsidRDefault="008F330E" w:rsidP="008F330E">
            <w:pPr>
              <w:suppressAutoHyphens w:val="0"/>
              <w:spacing w:after="240"/>
              <w:rPr>
                <w:rFonts w:cs="Arial"/>
                <w:color w:val="auto"/>
                <w:sz w:val="16"/>
                <w:szCs w:val="16"/>
                <w:lang w:eastAsia="gl-ES"/>
              </w:rPr>
            </w:pPr>
            <w:r w:rsidRPr="00065701">
              <w:rPr>
                <w:rFonts w:cs="Arial"/>
                <w:color w:val="auto"/>
                <w:sz w:val="16"/>
                <w:szCs w:val="16"/>
                <w:lang w:eastAsia="gl-ES"/>
              </w:rPr>
              <w:t>EPD4: Evidencias da realización das actividades formativas e sistemas de control realizados, de acordo coa planificación establecida</w:t>
            </w:r>
          </w:p>
          <w:p w14:paraId="22D18BEB" w14:textId="77777777" w:rsidR="008F330E" w:rsidRPr="00065701" w:rsidRDefault="008F330E" w:rsidP="008F330E">
            <w:pPr>
              <w:spacing w:after="240"/>
              <w:jc w:val="both"/>
              <w:rPr>
                <w:rFonts w:cs="Arial"/>
                <w:color w:val="auto"/>
                <w:sz w:val="16"/>
                <w:szCs w:val="16"/>
                <w:lang w:eastAsia="gl-ES"/>
              </w:rPr>
            </w:pPr>
            <w:r w:rsidRPr="00065701">
              <w:rPr>
                <w:rFonts w:cs="Arial"/>
                <w:color w:val="auto"/>
                <w:sz w:val="16"/>
                <w:szCs w:val="16"/>
                <w:lang w:eastAsia="gl-ES"/>
              </w:rPr>
              <w:t>EPD5: Informe de avaliación anual da Comisión Académica (seguimento)/Documento de actividades de cada estudante, onde se indiquen as actividades realizadas por cada doutorando (acreditación)</w:t>
            </w:r>
          </w:p>
          <w:p w14:paraId="5BF18C76" w14:textId="77777777" w:rsidR="008F330E" w:rsidRPr="00065701" w:rsidRDefault="008F330E" w:rsidP="008F330E">
            <w:pPr>
              <w:spacing w:after="240"/>
              <w:jc w:val="both"/>
              <w:rPr>
                <w:rFonts w:cs="Arial"/>
                <w:color w:val="auto"/>
                <w:sz w:val="16"/>
                <w:szCs w:val="16"/>
                <w:lang w:eastAsia="gl-ES"/>
              </w:rPr>
            </w:pPr>
            <w:r w:rsidRPr="00065701">
              <w:rPr>
                <w:rFonts w:cs="Arial"/>
                <w:color w:val="auto"/>
                <w:sz w:val="16"/>
                <w:szCs w:val="16"/>
                <w:lang w:eastAsia="gl-ES"/>
              </w:rPr>
              <w:t>EPD6: Informe de complementos de formación específicos</w:t>
            </w:r>
          </w:p>
          <w:p w14:paraId="5CA67FC1" w14:textId="77777777" w:rsidR="008F330E" w:rsidRPr="00065701" w:rsidRDefault="008F330E" w:rsidP="008F330E">
            <w:pPr>
              <w:spacing w:after="240"/>
              <w:jc w:val="both"/>
              <w:rPr>
                <w:rFonts w:cs="Arial"/>
                <w:color w:val="auto"/>
                <w:sz w:val="16"/>
                <w:szCs w:val="16"/>
                <w:lang w:eastAsia="gl-ES"/>
              </w:rPr>
            </w:pPr>
            <w:r w:rsidRPr="00065701">
              <w:rPr>
                <w:rFonts w:cs="Arial"/>
                <w:color w:val="auto"/>
                <w:sz w:val="16"/>
                <w:szCs w:val="16"/>
                <w:lang w:eastAsia="gl-ES"/>
              </w:rPr>
              <w:t>EPD7: No caso de programas interuniversitarios, evidencias de coordinación entre universidades participantes</w:t>
            </w:r>
          </w:p>
          <w:p w14:paraId="7A7FF6BC" w14:textId="77777777" w:rsidR="008F330E" w:rsidRPr="00065701" w:rsidRDefault="008F330E" w:rsidP="008F330E">
            <w:pPr>
              <w:spacing w:after="240"/>
              <w:jc w:val="both"/>
              <w:rPr>
                <w:rFonts w:cs="Arial"/>
                <w:color w:val="auto"/>
                <w:sz w:val="16"/>
                <w:szCs w:val="16"/>
                <w:lang w:eastAsia="gl-ES"/>
              </w:rPr>
            </w:pPr>
            <w:r w:rsidRPr="00065701">
              <w:rPr>
                <w:rFonts w:cs="Arial"/>
                <w:color w:val="auto"/>
                <w:sz w:val="16"/>
                <w:szCs w:val="16"/>
                <w:lang w:eastAsia="gl-ES"/>
              </w:rPr>
              <w:t>EPD8: Convenios de colaboración en vigor</w:t>
            </w:r>
          </w:p>
          <w:p w14:paraId="1A299285" w14:textId="77777777" w:rsidR="008F330E" w:rsidRPr="00065701" w:rsidRDefault="008F330E" w:rsidP="008F330E">
            <w:pPr>
              <w:spacing w:after="240"/>
              <w:jc w:val="both"/>
              <w:rPr>
                <w:rFonts w:cs="Arial"/>
                <w:color w:val="auto"/>
                <w:sz w:val="16"/>
                <w:szCs w:val="16"/>
                <w:lang w:eastAsia="gl-ES"/>
              </w:rPr>
            </w:pPr>
            <w:r w:rsidRPr="00065701">
              <w:rPr>
                <w:rFonts w:cs="Arial"/>
                <w:color w:val="auto"/>
                <w:sz w:val="16"/>
                <w:szCs w:val="16"/>
                <w:lang w:eastAsia="gl-ES"/>
              </w:rPr>
              <w:t>EPD9: Informes sobre actividades realizadas con institucións coas que o programa de doutoramento tivo colaboracións (con ou sen convenio)</w:t>
            </w:r>
          </w:p>
          <w:p w14:paraId="47E6B47C" w14:textId="77777777" w:rsidR="008F330E" w:rsidRPr="00065701" w:rsidRDefault="008F330E" w:rsidP="008F330E">
            <w:pPr>
              <w:spacing w:after="240"/>
              <w:jc w:val="both"/>
              <w:rPr>
                <w:rFonts w:cs="Arial"/>
                <w:color w:val="auto"/>
                <w:sz w:val="16"/>
                <w:szCs w:val="16"/>
                <w:lang w:eastAsia="gl-ES"/>
              </w:rPr>
            </w:pPr>
            <w:r w:rsidRPr="00065701">
              <w:rPr>
                <w:rFonts w:cs="Arial"/>
                <w:color w:val="auto"/>
                <w:sz w:val="16"/>
                <w:szCs w:val="16"/>
                <w:lang w:eastAsia="gl-ES"/>
              </w:rPr>
              <w:t>EPD10: No seu caso, evidencias de participación do programa en redes internacionais</w:t>
            </w:r>
          </w:p>
          <w:p w14:paraId="78A6CD6A" w14:textId="77777777" w:rsidR="000E02C4" w:rsidRPr="00065701" w:rsidRDefault="000E02C4" w:rsidP="000E02C4">
            <w:pPr>
              <w:spacing w:line="360" w:lineRule="auto"/>
              <w:jc w:val="both"/>
              <w:rPr>
                <w:rFonts w:cs="Verdana"/>
                <w:b/>
                <w:bCs/>
                <w:iCs/>
                <w:color w:val="auto"/>
                <w:sz w:val="16"/>
                <w:szCs w:val="16"/>
              </w:rPr>
            </w:pPr>
            <w:r w:rsidRPr="00065701">
              <w:rPr>
                <w:rFonts w:cs="Verdana"/>
                <w:b/>
                <w:bCs/>
                <w:iCs/>
                <w:color w:val="auto"/>
                <w:sz w:val="16"/>
                <w:szCs w:val="16"/>
              </w:rPr>
              <w:lastRenderedPageBreak/>
              <w:t>Indicadores:</w:t>
            </w:r>
          </w:p>
          <w:p w14:paraId="32234994" w14:textId="77777777" w:rsidR="000E02C4" w:rsidRPr="00065701" w:rsidRDefault="000E02C4" w:rsidP="000E02C4">
            <w:pPr>
              <w:spacing w:after="240"/>
              <w:jc w:val="both"/>
              <w:rPr>
                <w:rFonts w:cs="Arial"/>
                <w:color w:val="auto"/>
                <w:sz w:val="16"/>
                <w:szCs w:val="16"/>
                <w:lang w:eastAsia="gl-ES"/>
              </w:rPr>
            </w:pPr>
            <w:r w:rsidRPr="00065701">
              <w:rPr>
                <w:rFonts w:cs="Arial"/>
                <w:color w:val="auto"/>
                <w:sz w:val="16"/>
                <w:szCs w:val="16"/>
                <w:lang w:eastAsia="gl-ES"/>
              </w:rPr>
              <w:t>IPD1: Número de prazas ofertadas</w:t>
            </w:r>
          </w:p>
          <w:p w14:paraId="0ECA862A" w14:textId="77777777" w:rsidR="000E02C4" w:rsidRPr="00065701" w:rsidRDefault="000E02C4" w:rsidP="000E02C4">
            <w:pPr>
              <w:spacing w:after="240"/>
              <w:jc w:val="both"/>
              <w:rPr>
                <w:rFonts w:cs="Arial"/>
                <w:color w:val="auto"/>
                <w:sz w:val="16"/>
                <w:szCs w:val="16"/>
                <w:lang w:eastAsia="gl-ES"/>
              </w:rPr>
            </w:pPr>
            <w:r w:rsidRPr="00065701">
              <w:rPr>
                <w:rFonts w:cs="Arial"/>
                <w:color w:val="auto"/>
                <w:sz w:val="16"/>
                <w:szCs w:val="16"/>
                <w:lang w:eastAsia="gl-ES"/>
              </w:rPr>
              <w:t>IPD2: Demanda</w:t>
            </w:r>
          </w:p>
          <w:p w14:paraId="0A89B31B" w14:textId="77777777" w:rsidR="000E02C4" w:rsidRPr="00065701" w:rsidRDefault="000E02C4" w:rsidP="000E02C4">
            <w:pPr>
              <w:spacing w:after="240"/>
              <w:jc w:val="both"/>
              <w:rPr>
                <w:rFonts w:cs="Arial"/>
                <w:color w:val="auto"/>
                <w:sz w:val="16"/>
                <w:szCs w:val="16"/>
                <w:lang w:eastAsia="gl-ES"/>
              </w:rPr>
            </w:pPr>
            <w:r w:rsidRPr="00065701">
              <w:rPr>
                <w:rFonts w:cs="Arial"/>
                <w:color w:val="auto"/>
                <w:sz w:val="16"/>
                <w:szCs w:val="16"/>
                <w:lang w:eastAsia="gl-ES"/>
              </w:rPr>
              <w:t>IPD3: Número de estudantes matriculados/as de novo ingreso (indicar o número de estudantes que proceden de programas de doutoramento en extinción)</w:t>
            </w:r>
          </w:p>
          <w:p w14:paraId="5FA8CEF9" w14:textId="77777777" w:rsidR="000E02C4" w:rsidRPr="00065701" w:rsidRDefault="000E02C4" w:rsidP="000E02C4">
            <w:pPr>
              <w:spacing w:after="240"/>
              <w:jc w:val="both"/>
              <w:rPr>
                <w:rFonts w:cs="Arial"/>
                <w:color w:val="auto"/>
                <w:sz w:val="16"/>
                <w:szCs w:val="16"/>
                <w:lang w:eastAsia="gl-ES"/>
              </w:rPr>
            </w:pPr>
            <w:r w:rsidRPr="00065701">
              <w:rPr>
                <w:rFonts w:cs="Arial"/>
                <w:color w:val="auto"/>
                <w:sz w:val="16"/>
                <w:szCs w:val="16"/>
                <w:lang w:eastAsia="gl-ES"/>
              </w:rPr>
              <w:t>IPD4: Número total de estudantes matriculados (no caso dos programas interuniversitarios, desagregado por universidade participante)</w:t>
            </w:r>
          </w:p>
          <w:p w14:paraId="6A192130" w14:textId="77777777" w:rsidR="000E02C4" w:rsidRPr="00065701" w:rsidRDefault="000E02C4" w:rsidP="000E02C4">
            <w:pPr>
              <w:spacing w:after="240"/>
              <w:jc w:val="both"/>
              <w:rPr>
                <w:rFonts w:cs="Arial"/>
                <w:color w:val="auto"/>
                <w:sz w:val="16"/>
                <w:szCs w:val="16"/>
                <w:lang w:eastAsia="gl-ES"/>
              </w:rPr>
            </w:pPr>
            <w:r w:rsidRPr="00065701">
              <w:rPr>
                <w:rFonts w:cs="Arial"/>
                <w:color w:val="auto"/>
                <w:sz w:val="16"/>
                <w:szCs w:val="16"/>
                <w:lang w:eastAsia="gl-ES"/>
              </w:rPr>
              <w:t>IPD5: Porcentaxe de estudantes de novo ingreso procedentes de estudos de máster doutras universidades</w:t>
            </w:r>
          </w:p>
          <w:p w14:paraId="611B1C81" w14:textId="77777777" w:rsidR="000E02C4" w:rsidRPr="00065701" w:rsidRDefault="000E02C4" w:rsidP="000E02C4">
            <w:pPr>
              <w:spacing w:after="240"/>
              <w:jc w:val="both"/>
              <w:rPr>
                <w:rFonts w:cs="Arial"/>
                <w:color w:val="auto"/>
                <w:sz w:val="16"/>
                <w:szCs w:val="16"/>
                <w:lang w:eastAsia="gl-ES"/>
              </w:rPr>
            </w:pPr>
            <w:r w:rsidRPr="00065701">
              <w:rPr>
                <w:rFonts w:cs="Arial"/>
                <w:color w:val="auto"/>
                <w:sz w:val="16"/>
                <w:szCs w:val="16"/>
                <w:lang w:eastAsia="gl-ES"/>
              </w:rPr>
              <w:t>IPD6: Porcentaxe de estudantes estranxeiros (de fóra de España) sobre o total de matriculados</w:t>
            </w:r>
          </w:p>
          <w:p w14:paraId="68217A8B" w14:textId="77777777" w:rsidR="000E02C4" w:rsidRPr="00065701" w:rsidRDefault="000E02C4" w:rsidP="000E02C4">
            <w:pPr>
              <w:spacing w:after="240"/>
              <w:jc w:val="both"/>
              <w:rPr>
                <w:rFonts w:cs="Arial"/>
                <w:color w:val="auto"/>
                <w:sz w:val="16"/>
                <w:szCs w:val="16"/>
                <w:lang w:eastAsia="gl-ES"/>
              </w:rPr>
            </w:pPr>
            <w:r w:rsidRPr="00065701">
              <w:rPr>
                <w:rFonts w:cs="Arial"/>
                <w:color w:val="auto"/>
                <w:sz w:val="16"/>
                <w:szCs w:val="16"/>
                <w:lang w:eastAsia="gl-ES"/>
              </w:rPr>
              <w:t>IPD7: Porcentaxe de estudantes de novo ingreso que requiren complementos formativos</w:t>
            </w:r>
          </w:p>
          <w:p w14:paraId="67672619" w14:textId="77777777" w:rsidR="000E02C4" w:rsidRPr="00065701" w:rsidRDefault="000E02C4" w:rsidP="000E02C4">
            <w:pPr>
              <w:spacing w:after="240"/>
              <w:jc w:val="both"/>
              <w:rPr>
                <w:rFonts w:cs="Arial"/>
                <w:color w:val="auto"/>
                <w:sz w:val="16"/>
                <w:szCs w:val="16"/>
                <w:lang w:eastAsia="gl-ES"/>
              </w:rPr>
            </w:pPr>
            <w:r w:rsidRPr="00065701">
              <w:rPr>
                <w:rFonts w:cs="Arial"/>
                <w:color w:val="auto"/>
                <w:sz w:val="16"/>
                <w:szCs w:val="16"/>
                <w:lang w:eastAsia="gl-ES"/>
              </w:rPr>
              <w:t>IPD8: Porcentaxe de estudantes matriculados segundo a dedicación (tempo completo, tempo parcial e mixto)</w:t>
            </w:r>
          </w:p>
          <w:p w14:paraId="7B2D73BB" w14:textId="77777777" w:rsidR="000E02C4" w:rsidRPr="00065701" w:rsidRDefault="000E02C4" w:rsidP="000E02C4">
            <w:pPr>
              <w:spacing w:after="240"/>
              <w:jc w:val="both"/>
              <w:rPr>
                <w:rFonts w:cs="Arial"/>
                <w:color w:val="auto"/>
                <w:sz w:val="16"/>
                <w:szCs w:val="16"/>
                <w:lang w:eastAsia="gl-ES"/>
              </w:rPr>
            </w:pPr>
            <w:r w:rsidRPr="00065701">
              <w:rPr>
                <w:rFonts w:cs="Arial"/>
                <w:color w:val="auto"/>
                <w:sz w:val="16"/>
                <w:szCs w:val="16"/>
                <w:lang w:eastAsia="gl-ES"/>
              </w:rPr>
              <w:t>IPD9: Porcentaxe de estudantes que realizan estancias de investigación autorizadas como tales pola Comisión Académica (diferenciar estudantes entrantes e saíntes)</w:t>
            </w:r>
          </w:p>
          <w:p w14:paraId="19BDC74B" w14:textId="77777777" w:rsidR="000E02C4" w:rsidRPr="00065701" w:rsidRDefault="000E02C4" w:rsidP="000E02C4">
            <w:pPr>
              <w:spacing w:after="240"/>
              <w:jc w:val="both"/>
              <w:rPr>
                <w:rFonts w:cs="Arial"/>
                <w:color w:val="auto"/>
                <w:sz w:val="16"/>
                <w:szCs w:val="16"/>
                <w:lang w:eastAsia="gl-ES"/>
              </w:rPr>
            </w:pPr>
            <w:r w:rsidRPr="00065701">
              <w:rPr>
                <w:rFonts w:cs="Arial"/>
                <w:color w:val="auto"/>
                <w:sz w:val="16"/>
                <w:szCs w:val="16"/>
                <w:lang w:eastAsia="gl-ES"/>
              </w:rPr>
              <w:t>IPD10: Porcentaxe de estudantes que participan en programas de mobilidade (diferenciar estudantes entrantes e saíntes)</w:t>
            </w:r>
          </w:p>
          <w:p w14:paraId="2093538D" w14:textId="77777777" w:rsidR="000E02C4" w:rsidRPr="00065701" w:rsidRDefault="000E02C4" w:rsidP="000E02C4">
            <w:pPr>
              <w:spacing w:after="240"/>
              <w:jc w:val="both"/>
              <w:rPr>
                <w:rFonts w:cs="Arial"/>
                <w:color w:val="auto"/>
                <w:sz w:val="16"/>
                <w:szCs w:val="16"/>
                <w:lang w:eastAsia="gl-ES"/>
              </w:rPr>
            </w:pPr>
            <w:r w:rsidRPr="00065701">
              <w:rPr>
                <w:rFonts w:cs="Arial"/>
                <w:color w:val="auto"/>
                <w:sz w:val="16"/>
                <w:szCs w:val="16"/>
                <w:lang w:eastAsia="gl-ES"/>
              </w:rPr>
              <w:t>IPD11: Porcentaxe de estudantes con bolsa ou contrato predoutoral (FPI, FPU, Xunta...)</w:t>
            </w:r>
          </w:p>
          <w:p w14:paraId="4EF910C1" w14:textId="77777777" w:rsidR="000E02C4" w:rsidRPr="00065701" w:rsidRDefault="000E02C4" w:rsidP="000E02C4">
            <w:pPr>
              <w:spacing w:after="240"/>
              <w:jc w:val="both"/>
              <w:rPr>
                <w:rFonts w:cs="Arial"/>
                <w:color w:val="auto"/>
                <w:sz w:val="16"/>
                <w:szCs w:val="16"/>
                <w:lang w:eastAsia="gl-ES"/>
              </w:rPr>
            </w:pPr>
            <w:r w:rsidRPr="00065701">
              <w:rPr>
                <w:rFonts w:cs="Arial"/>
                <w:color w:val="auto"/>
                <w:sz w:val="16"/>
                <w:szCs w:val="16"/>
                <w:lang w:eastAsia="gl-ES"/>
              </w:rPr>
              <w:t>IPD12: Porcentaxe de estudantes segundo perfil de ingreso</w:t>
            </w:r>
          </w:p>
          <w:p w14:paraId="78A31ED4" w14:textId="77777777" w:rsidR="000E02C4" w:rsidRPr="00065701" w:rsidRDefault="000E02C4" w:rsidP="000E02C4">
            <w:pPr>
              <w:spacing w:after="240"/>
              <w:jc w:val="both"/>
              <w:rPr>
                <w:rFonts w:cs="Arial"/>
                <w:color w:val="auto"/>
                <w:sz w:val="16"/>
                <w:szCs w:val="16"/>
                <w:lang w:eastAsia="gl-ES"/>
              </w:rPr>
            </w:pPr>
            <w:r w:rsidRPr="00065701">
              <w:rPr>
                <w:rFonts w:cs="Arial"/>
                <w:color w:val="auto"/>
                <w:sz w:val="16"/>
                <w:szCs w:val="16"/>
                <w:lang w:eastAsia="gl-ES"/>
              </w:rPr>
              <w:t>IPD13: Porcentaxe de estudantes segundo liña de investigación</w:t>
            </w:r>
          </w:p>
          <w:p w14:paraId="44048F5C" w14:textId="4D50019A" w:rsidR="000752A0" w:rsidRPr="00065701" w:rsidRDefault="000752A0" w:rsidP="000E02C4">
            <w:pPr>
              <w:spacing w:after="240"/>
              <w:jc w:val="both"/>
              <w:rPr>
                <w:rFonts w:cs="Verdana"/>
                <w:iCs/>
                <w:color w:val="auto"/>
                <w:sz w:val="16"/>
                <w:szCs w:val="16"/>
              </w:rPr>
            </w:pPr>
            <w:r w:rsidRPr="00065701">
              <w:rPr>
                <w:rFonts w:cs="Arial"/>
                <w:iCs/>
                <w:color w:val="auto"/>
                <w:sz w:val="16"/>
                <w:szCs w:val="16"/>
                <w:lang w:eastAsia="gl-ES"/>
              </w:rPr>
              <w:t>IPD 19: Resultado das enquisas de satisfacción</w:t>
            </w:r>
          </w:p>
        </w:tc>
      </w:tr>
    </w:tbl>
    <w:p w14:paraId="5CFB0712" w14:textId="77777777" w:rsidR="002E1611" w:rsidRPr="00065701" w:rsidRDefault="002E1611" w:rsidP="002E1611">
      <w:pPr>
        <w:spacing w:line="360" w:lineRule="auto"/>
        <w:rPr>
          <w:color w:val="auto"/>
        </w:rPr>
      </w:pPr>
    </w:p>
    <w:p w14:paraId="254B3799" w14:textId="77777777" w:rsidR="008F330E" w:rsidRPr="00065701" w:rsidRDefault="008F330E" w:rsidP="002E1611">
      <w:pPr>
        <w:spacing w:line="360" w:lineRule="auto"/>
        <w:rPr>
          <w:color w:val="auto"/>
        </w:rPr>
      </w:pPr>
    </w:p>
    <w:p w14:paraId="51A0BE4D" w14:textId="77777777" w:rsidR="008F330E" w:rsidRPr="00065701" w:rsidRDefault="008F330E" w:rsidP="002E1611">
      <w:pPr>
        <w:spacing w:line="360" w:lineRule="auto"/>
        <w:rPr>
          <w:color w:val="auto"/>
        </w:rPr>
      </w:pPr>
    </w:p>
    <w:tbl>
      <w:tblPr>
        <w:tblW w:w="907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9078"/>
      </w:tblGrid>
      <w:tr w:rsidR="00065701" w:rsidRPr="00065701" w14:paraId="0166E324"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29BE3794" w14:textId="77777777" w:rsidR="002E1611" w:rsidRPr="00065701" w:rsidRDefault="002E1611" w:rsidP="001529EC">
            <w:pPr>
              <w:spacing w:line="360" w:lineRule="auto"/>
              <w:jc w:val="both"/>
              <w:rPr>
                <w:b/>
                <w:color w:val="auto"/>
                <w:sz w:val="16"/>
                <w:szCs w:val="16"/>
              </w:rPr>
            </w:pPr>
            <w:r w:rsidRPr="00065701">
              <w:rPr>
                <w:b/>
                <w:color w:val="auto"/>
              </w:rPr>
              <w:t>DIMENSIÓN 1. A XESTIÓN DO PROGRAMA</w:t>
            </w:r>
          </w:p>
        </w:tc>
      </w:tr>
      <w:tr w:rsidR="00065701" w:rsidRPr="00065701" w14:paraId="09C14D80"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63247C4C" w14:textId="77777777" w:rsidR="002E1611" w:rsidRPr="00065701" w:rsidRDefault="002E1611" w:rsidP="001529EC">
            <w:pPr>
              <w:spacing w:line="360" w:lineRule="auto"/>
              <w:jc w:val="both"/>
              <w:rPr>
                <w:color w:val="auto"/>
                <w:sz w:val="16"/>
                <w:szCs w:val="16"/>
              </w:rPr>
            </w:pPr>
            <w:r w:rsidRPr="00065701">
              <w:rPr>
                <w:rFonts w:cs="Verdana"/>
                <w:b/>
                <w:bCs/>
                <w:color w:val="auto"/>
                <w:sz w:val="16"/>
                <w:szCs w:val="16"/>
              </w:rPr>
              <w:t>CRITERIO 2. INFORMACIÓN E TRANSPARENCIA: A institución dispón de mecanismos para comunicar de maneira axeitada a todos os grupos de interese as características e os resultados do programa de doutoramento e dos procesos de xestión que garanten a súa calidade.</w:t>
            </w:r>
          </w:p>
        </w:tc>
      </w:tr>
      <w:tr w:rsidR="00065701" w:rsidRPr="00065701" w14:paraId="0230417B"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7C6D6EE" w14:textId="77777777" w:rsidR="002E1611" w:rsidRPr="00065701" w:rsidRDefault="002E1611" w:rsidP="001529EC">
            <w:pPr>
              <w:spacing w:line="360" w:lineRule="auto"/>
              <w:jc w:val="both"/>
              <w:rPr>
                <w:color w:val="auto"/>
                <w:sz w:val="16"/>
                <w:szCs w:val="16"/>
              </w:rPr>
            </w:pPr>
            <w:r w:rsidRPr="00065701">
              <w:rPr>
                <w:rFonts w:cs="Verdana"/>
                <w:color w:val="auto"/>
                <w:sz w:val="16"/>
                <w:szCs w:val="16"/>
              </w:rPr>
              <w:t xml:space="preserve">2.1.- A institución publica información obxectiva, completa e actualizada sobre o programa de doutoramento, as súas características, o seu desenvolvemento e os resultados alcanzados. </w:t>
            </w:r>
          </w:p>
        </w:tc>
      </w:tr>
      <w:tr w:rsidR="00065701" w:rsidRPr="00065701" w14:paraId="3710A1CD"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04CB712"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t>Aspectos a valorar:</w:t>
            </w:r>
          </w:p>
          <w:p w14:paraId="6A17E789" w14:textId="77777777" w:rsidR="002E1611" w:rsidRPr="00065701" w:rsidRDefault="002E1611" w:rsidP="003E6C8D">
            <w:pPr>
              <w:widowControl w:val="0"/>
              <w:numPr>
                <w:ilvl w:val="0"/>
                <w:numId w:val="2"/>
              </w:numPr>
              <w:tabs>
                <w:tab w:val="left" w:pos="142"/>
              </w:tabs>
              <w:suppressAutoHyphens w:val="0"/>
              <w:spacing w:line="360" w:lineRule="auto"/>
              <w:contextualSpacing/>
              <w:jc w:val="both"/>
              <w:outlineLvl w:val="3"/>
              <w:rPr>
                <w:color w:val="auto"/>
                <w:sz w:val="16"/>
                <w:szCs w:val="16"/>
              </w:rPr>
            </w:pPr>
            <w:r w:rsidRPr="00065701">
              <w:rPr>
                <w:color w:val="auto"/>
                <w:sz w:val="16"/>
                <w:szCs w:val="16"/>
              </w:rPr>
              <w:t>Publícase información suficiente e relevante sobre as características do programa, o seu desenvolvemento e os resultados alcanzados.</w:t>
            </w:r>
          </w:p>
          <w:p w14:paraId="321A53E1" w14:textId="77777777" w:rsidR="002E1611" w:rsidRPr="00065701" w:rsidRDefault="002E1611" w:rsidP="003E6C8D">
            <w:pPr>
              <w:widowControl w:val="0"/>
              <w:numPr>
                <w:ilvl w:val="0"/>
                <w:numId w:val="2"/>
              </w:numPr>
              <w:tabs>
                <w:tab w:val="left" w:pos="142"/>
              </w:tabs>
              <w:suppressAutoHyphens w:val="0"/>
              <w:spacing w:line="360" w:lineRule="auto"/>
              <w:contextualSpacing/>
              <w:jc w:val="both"/>
              <w:outlineLvl w:val="3"/>
              <w:rPr>
                <w:color w:val="auto"/>
                <w:sz w:val="16"/>
                <w:szCs w:val="16"/>
                <w:lang w:eastAsia="en-US"/>
              </w:rPr>
            </w:pPr>
            <w:r w:rsidRPr="00065701">
              <w:rPr>
                <w:color w:val="auto"/>
                <w:sz w:val="16"/>
                <w:szCs w:val="16"/>
              </w:rPr>
              <w:t>A información sobre o programa é obxectiva, está actualizada e é coherente co contido da memoria verificada do programa e as súas posteriores modificacións.</w:t>
            </w:r>
          </w:p>
        </w:tc>
      </w:tr>
      <w:tr w:rsidR="00065701" w:rsidRPr="00065701" w14:paraId="62A7A4EC"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41BFEC1" w14:textId="0B6AF6E0" w:rsidR="002E1611" w:rsidRPr="00065701" w:rsidRDefault="002E1611" w:rsidP="001529EC">
            <w:pPr>
              <w:spacing w:line="360" w:lineRule="auto"/>
              <w:jc w:val="both"/>
              <w:rPr>
                <w:rFonts w:cs="Verdana"/>
                <w:b/>
                <w:bCs/>
                <w:iCs/>
                <w:color w:val="auto"/>
                <w:sz w:val="16"/>
                <w:szCs w:val="16"/>
              </w:rPr>
            </w:pPr>
            <w:r w:rsidRPr="00065701">
              <w:rPr>
                <w:rFonts w:cs="Verdana"/>
                <w:b/>
                <w:bCs/>
                <w:iCs/>
                <w:color w:val="auto"/>
                <w:sz w:val="16"/>
                <w:szCs w:val="16"/>
              </w:rPr>
              <w:t>Reflexión/comentarios que xustifiquen a valoración:</w:t>
            </w:r>
          </w:p>
          <w:p w14:paraId="218DA6AD" w14:textId="77777777" w:rsidR="007D3455" w:rsidRPr="00065701" w:rsidRDefault="007D3455" w:rsidP="001529EC">
            <w:pPr>
              <w:spacing w:line="360" w:lineRule="auto"/>
              <w:jc w:val="both"/>
              <w:rPr>
                <w:rFonts w:cs="Verdana"/>
                <w:bCs/>
                <w:i/>
                <w:iCs/>
                <w:color w:val="auto"/>
                <w:sz w:val="16"/>
                <w:szCs w:val="16"/>
              </w:rPr>
            </w:pPr>
          </w:p>
          <w:p w14:paraId="0D948A42" w14:textId="158D0CAA" w:rsidR="002F3F99" w:rsidRPr="00065701" w:rsidRDefault="00991F84" w:rsidP="002F3F99">
            <w:pPr>
              <w:spacing w:line="360" w:lineRule="auto"/>
              <w:jc w:val="both"/>
              <w:rPr>
                <w:color w:val="auto"/>
                <w:sz w:val="16"/>
                <w:szCs w:val="16"/>
              </w:rPr>
            </w:pPr>
            <w:r w:rsidRPr="00065701">
              <w:rPr>
                <w:color w:val="auto"/>
                <w:sz w:val="16"/>
                <w:szCs w:val="16"/>
              </w:rPr>
              <w:t>A información sobre o PDIEL foi constantemente actualizada e mellorada ao longo do período obxecto deste seguimento. Na actualidade, a descrición da información completa disponible an ambas universidades é a seguinte:</w:t>
            </w:r>
          </w:p>
          <w:p w14:paraId="254DA82F" w14:textId="77777777" w:rsidR="00991F84" w:rsidRPr="00065701" w:rsidRDefault="00991F84" w:rsidP="002F3F99">
            <w:pPr>
              <w:spacing w:line="360" w:lineRule="auto"/>
              <w:jc w:val="both"/>
              <w:rPr>
                <w:color w:val="auto"/>
                <w:sz w:val="16"/>
                <w:szCs w:val="16"/>
              </w:rPr>
            </w:pPr>
          </w:p>
          <w:p w14:paraId="05B3D7CD" w14:textId="77777777" w:rsidR="00F50D8F" w:rsidRPr="00065701" w:rsidRDefault="00F50D8F" w:rsidP="00F50D8F">
            <w:pPr>
              <w:spacing w:line="360" w:lineRule="auto"/>
              <w:jc w:val="both"/>
              <w:rPr>
                <w:b/>
                <w:bCs/>
                <w:color w:val="auto"/>
                <w:sz w:val="16"/>
                <w:szCs w:val="16"/>
                <w:lang w:val="pt-PT"/>
              </w:rPr>
            </w:pPr>
            <w:r w:rsidRPr="00065701">
              <w:rPr>
                <w:b/>
                <w:bCs/>
                <w:color w:val="auto"/>
                <w:sz w:val="16"/>
                <w:szCs w:val="16"/>
                <w:lang w:val="pt-PT"/>
              </w:rPr>
              <w:lastRenderedPageBreak/>
              <w:t>Información sobre os estudos de doutoramento na Universidade de Vigo</w:t>
            </w:r>
          </w:p>
          <w:p w14:paraId="197719EE" w14:textId="77777777" w:rsidR="00F50D8F" w:rsidRPr="00065701" w:rsidRDefault="00F50D8F" w:rsidP="00F50D8F">
            <w:pPr>
              <w:spacing w:line="360" w:lineRule="auto"/>
              <w:jc w:val="both"/>
              <w:rPr>
                <w:color w:val="auto"/>
                <w:sz w:val="16"/>
                <w:szCs w:val="16"/>
                <w:lang w:val="pt-PT"/>
              </w:rPr>
            </w:pPr>
          </w:p>
          <w:p w14:paraId="5F6A97CE" w14:textId="0B3F60F4" w:rsidR="00F50D8F" w:rsidRPr="00065701" w:rsidRDefault="00F50D8F" w:rsidP="00F50D8F">
            <w:pPr>
              <w:spacing w:line="360" w:lineRule="auto"/>
              <w:jc w:val="both"/>
              <w:rPr>
                <w:color w:val="auto"/>
                <w:sz w:val="16"/>
                <w:szCs w:val="16"/>
                <w:lang w:val="pt-PT"/>
              </w:rPr>
            </w:pPr>
            <w:r w:rsidRPr="00065701">
              <w:rPr>
                <w:color w:val="auto"/>
                <w:sz w:val="16"/>
                <w:szCs w:val="16"/>
                <w:lang w:val="pt-PT"/>
              </w:rPr>
              <w:t xml:space="preserve">A Universidade de Vigo conta cunha estrutura clara e completa para a xestión dos seus estudos de doutoramento, cuxa información se centraliza na </w:t>
            </w:r>
            <w:hyperlink r:id="rId33" w:history="1">
              <w:r w:rsidRPr="00065701">
                <w:rPr>
                  <w:rStyle w:val="Hiperligao"/>
                  <w:color w:val="auto"/>
                  <w:sz w:val="16"/>
                  <w:szCs w:val="16"/>
                  <w:lang w:val="pt-PT"/>
                </w:rPr>
                <w:t>Escola Internacional de Doutoramento (EIDO)</w:t>
              </w:r>
            </w:hyperlink>
            <w:r w:rsidRPr="00065701">
              <w:rPr>
                <w:color w:val="auto"/>
                <w:sz w:val="16"/>
                <w:szCs w:val="16"/>
                <w:lang w:val="pt-PT"/>
              </w:rPr>
              <w:t>. Nesta páxina ofrécese unha visión detallada dos programas de doutoramento vixentes, con información sobre:</w:t>
            </w:r>
          </w:p>
          <w:p w14:paraId="174EACDB" w14:textId="77777777" w:rsidR="00F50D8F" w:rsidRPr="00065701" w:rsidRDefault="00F50D8F" w:rsidP="003E6C8D">
            <w:pPr>
              <w:numPr>
                <w:ilvl w:val="0"/>
                <w:numId w:val="28"/>
              </w:numPr>
              <w:spacing w:line="360" w:lineRule="auto"/>
              <w:jc w:val="both"/>
              <w:rPr>
                <w:color w:val="auto"/>
                <w:sz w:val="16"/>
                <w:szCs w:val="16"/>
                <w:lang w:val="pt-PT"/>
              </w:rPr>
            </w:pPr>
            <w:r w:rsidRPr="00065701">
              <w:rPr>
                <w:color w:val="auto"/>
                <w:sz w:val="16"/>
                <w:szCs w:val="16"/>
                <w:lang w:val="pt-PT"/>
              </w:rPr>
              <w:t>Denominación e carácter do programa (propio ou interuniversitario)</w:t>
            </w:r>
          </w:p>
          <w:p w14:paraId="4049FA11" w14:textId="77777777" w:rsidR="00F50D8F" w:rsidRPr="00065701" w:rsidRDefault="00F50D8F" w:rsidP="003E6C8D">
            <w:pPr>
              <w:numPr>
                <w:ilvl w:val="0"/>
                <w:numId w:val="28"/>
              </w:numPr>
              <w:spacing w:line="360" w:lineRule="auto"/>
              <w:jc w:val="both"/>
              <w:rPr>
                <w:color w:val="auto"/>
                <w:sz w:val="16"/>
                <w:szCs w:val="16"/>
                <w:lang w:val="pt-PT"/>
              </w:rPr>
            </w:pPr>
            <w:r w:rsidRPr="00065701">
              <w:rPr>
                <w:color w:val="auto"/>
                <w:sz w:val="16"/>
                <w:szCs w:val="16"/>
                <w:lang w:val="pt-PT"/>
              </w:rPr>
              <w:t>Universidades participantes e coordinadoras (se é o caso)</w:t>
            </w:r>
          </w:p>
          <w:p w14:paraId="710B33F7" w14:textId="77777777" w:rsidR="00F50D8F" w:rsidRPr="00065701" w:rsidRDefault="00F50D8F" w:rsidP="003E6C8D">
            <w:pPr>
              <w:numPr>
                <w:ilvl w:val="0"/>
                <w:numId w:val="28"/>
              </w:numPr>
              <w:spacing w:line="360" w:lineRule="auto"/>
              <w:jc w:val="both"/>
              <w:rPr>
                <w:color w:val="auto"/>
                <w:sz w:val="16"/>
                <w:szCs w:val="16"/>
                <w:lang w:val="pt-PT"/>
              </w:rPr>
            </w:pPr>
            <w:r w:rsidRPr="00065701">
              <w:rPr>
                <w:color w:val="auto"/>
                <w:sz w:val="16"/>
                <w:szCs w:val="16"/>
                <w:lang w:val="pt-PT"/>
              </w:rPr>
              <w:t>Condicións de acceso e admisión</w:t>
            </w:r>
          </w:p>
          <w:p w14:paraId="55D58A1C" w14:textId="77777777" w:rsidR="00F50D8F" w:rsidRPr="00065701" w:rsidRDefault="00F50D8F" w:rsidP="003E6C8D">
            <w:pPr>
              <w:numPr>
                <w:ilvl w:val="0"/>
                <w:numId w:val="28"/>
              </w:numPr>
              <w:spacing w:line="360" w:lineRule="auto"/>
              <w:jc w:val="both"/>
              <w:rPr>
                <w:color w:val="auto"/>
                <w:sz w:val="16"/>
                <w:szCs w:val="16"/>
                <w:lang w:val="pt-PT"/>
              </w:rPr>
            </w:pPr>
            <w:r w:rsidRPr="00065701">
              <w:rPr>
                <w:color w:val="auto"/>
                <w:sz w:val="16"/>
                <w:szCs w:val="16"/>
                <w:lang w:val="pt-PT"/>
              </w:rPr>
              <w:t>Liñas de investigación</w:t>
            </w:r>
          </w:p>
          <w:p w14:paraId="7C2025EA" w14:textId="77777777" w:rsidR="00F50D8F" w:rsidRPr="00065701" w:rsidRDefault="00F50D8F" w:rsidP="003E6C8D">
            <w:pPr>
              <w:numPr>
                <w:ilvl w:val="0"/>
                <w:numId w:val="28"/>
              </w:numPr>
              <w:spacing w:line="360" w:lineRule="auto"/>
              <w:jc w:val="both"/>
              <w:rPr>
                <w:color w:val="auto"/>
                <w:sz w:val="16"/>
                <w:szCs w:val="16"/>
                <w:lang w:val="pt-PT"/>
              </w:rPr>
            </w:pPr>
            <w:r w:rsidRPr="00065701">
              <w:rPr>
                <w:color w:val="auto"/>
                <w:sz w:val="16"/>
                <w:szCs w:val="16"/>
                <w:lang w:val="pt-PT"/>
              </w:rPr>
              <w:t>Datos de contacto do/a coordinador/a</w:t>
            </w:r>
          </w:p>
          <w:p w14:paraId="785B88BA" w14:textId="77777777" w:rsidR="00F50D8F" w:rsidRPr="00065701" w:rsidRDefault="00F50D8F" w:rsidP="003E6C8D">
            <w:pPr>
              <w:numPr>
                <w:ilvl w:val="0"/>
                <w:numId w:val="28"/>
              </w:numPr>
              <w:spacing w:line="360" w:lineRule="auto"/>
              <w:jc w:val="both"/>
              <w:rPr>
                <w:color w:val="auto"/>
                <w:sz w:val="16"/>
                <w:szCs w:val="16"/>
                <w:lang w:val="pt-PT"/>
              </w:rPr>
            </w:pPr>
            <w:r w:rsidRPr="00065701">
              <w:rPr>
                <w:color w:val="auto"/>
                <w:sz w:val="16"/>
                <w:szCs w:val="16"/>
                <w:lang w:val="pt-PT"/>
              </w:rPr>
              <w:t>Memoria de verificación</w:t>
            </w:r>
          </w:p>
          <w:p w14:paraId="6A99382F" w14:textId="77777777" w:rsidR="00F50D8F" w:rsidRPr="00065701" w:rsidRDefault="00F50D8F" w:rsidP="003E6C8D">
            <w:pPr>
              <w:numPr>
                <w:ilvl w:val="0"/>
                <w:numId w:val="28"/>
              </w:numPr>
              <w:spacing w:line="360" w:lineRule="auto"/>
              <w:jc w:val="both"/>
              <w:rPr>
                <w:color w:val="auto"/>
                <w:sz w:val="16"/>
                <w:szCs w:val="16"/>
                <w:lang w:val="pt-PT"/>
              </w:rPr>
            </w:pPr>
            <w:r w:rsidRPr="00065701">
              <w:rPr>
                <w:color w:val="auto"/>
                <w:sz w:val="16"/>
                <w:szCs w:val="16"/>
                <w:lang w:val="pt-PT"/>
              </w:rPr>
              <w:t>Normativa e procedementos para a defensa da tese doutoral</w:t>
            </w:r>
          </w:p>
          <w:p w14:paraId="130D6394" w14:textId="77777777" w:rsidR="00F50D8F" w:rsidRPr="00065701" w:rsidRDefault="00F50D8F" w:rsidP="00F50D8F">
            <w:pPr>
              <w:spacing w:line="360" w:lineRule="auto"/>
              <w:jc w:val="both"/>
              <w:rPr>
                <w:color w:val="auto"/>
                <w:sz w:val="16"/>
                <w:szCs w:val="16"/>
                <w:lang w:val="pt-PT"/>
              </w:rPr>
            </w:pPr>
            <w:r w:rsidRPr="00065701">
              <w:rPr>
                <w:color w:val="auto"/>
                <w:sz w:val="16"/>
                <w:szCs w:val="16"/>
                <w:lang w:val="pt-PT"/>
              </w:rPr>
              <w:t xml:space="preserve">A universidade publica anualmente as convocatorias de admisión e matrícula, os calendarios de xestión académica e a normativa aplicable no portal específico de </w:t>
            </w:r>
            <w:hyperlink r:id="rId34" w:history="1">
              <w:r w:rsidRPr="00065701">
                <w:rPr>
                  <w:rStyle w:val="Hiperligao"/>
                  <w:color w:val="auto"/>
                  <w:sz w:val="16"/>
                  <w:szCs w:val="16"/>
                  <w:lang w:val="pt-PT"/>
                </w:rPr>
                <w:t>matrícula de doutoramento</w:t>
              </w:r>
            </w:hyperlink>
            <w:r w:rsidRPr="00065701">
              <w:rPr>
                <w:color w:val="auto"/>
                <w:sz w:val="16"/>
                <w:szCs w:val="16"/>
                <w:lang w:val="pt-PT"/>
              </w:rPr>
              <w:t>.</w:t>
            </w:r>
          </w:p>
          <w:p w14:paraId="03B1EBF4" w14:textId="77777777" w:rsidR="00F50D8F" w:rsidRPr="00065701" w:rsidRDefault="00F50D8F" w:rsidP="00F50D8F">
            <w:pPr>
              <w:spacing w:line="360" w:lineRule="auto"/>
              <w:jc w:val="both"/>
              <w:rPr>
                <w:color w:val="auto"/>
                <w:sz w:val="16"/>
                <w:szCs w:val="16"/>
                <w:lang w:val="pt-PT"/>
              </w:rPr>
            </w:pPr>
            <w:r w:rsidRPr="00065701">
              <w:rPr>
                <w:color w:val="auto"/>
                <w:sz w:val="16"/>
                <w:szCs w:val="16"/>
                <w:lang w:val="pt-PT"/>
              </w:rPr>
              <w:t>Ademais, pódese consultar información sobre as teses en depósito, actos de defensa pública e a convocatoria anual de Premios Extraordinarios de Doutoramento.</w:t>
            </w:r>
          </w:p>
          <w:p w14:paraId="5BB5922E" w14:textId="77777777" w:rsidR="00F50D8F" w:rsidRPr="00065701" w:rsidRDefault="00F50D8F" w:rsidP="00F50D8F">
            <w:pPr>
              <w:spacing w:line="360" w:lineRule="auto"/>
              <w:jc w:val="both"/>
              <w:rPr>
                <w:color w:val="auto"/>
                <w:sz w:val="16"/>
                <w:szCs w:val="16"/>
                <w:lang w:val="pt-PT"/>
              </w:rPr>
            </w:pPr>
            <w:r w:rsidRPr="00065701">
              <w:rPr>
                <w:color w:val="auto"/>
                <w:sz w:val="16"/>
                <w:szCs w:val="16"/>
                <w:lang w:val="pt-PT"/>
              </w:rPr>
              <w:t>Servizos de apoio, información e orientación</w:t>
            </w:r>
          </w:p>
          <w:p w14:paraId="5FB5E4CC" w14:textId="77777777" w:rsidR="00F50D8F" w:rsidRPr="00065701" w:rsidRDefault="00F50D8F" w:rsidP="00F50D8F">
            <w:pPr>
              <w:spacing w:line="360" w:lineRule="auto"/>
              <w:jc w:val="both"/>
              <w:rPr>
                <w:color w:val="auto"/>
                <w:sz w:val="16"/>
                <w:szCs w:val="16"/>
                <w:lang w:val="pt-PT"/>
              </w:rPr>
            </w:pPr>
            <w:r w:rsidRPr="00065701">
              <w:rPr>
                <w:color w:val="auto"/>
                <w:sz w:val="16"/>
                <w:szCs w:val="16"/>
                <w:lang w:val="pt-PT"/>
              </w:rPr>
              <w:t>A Universidade de Vigo ofrece múltiples servizos tanto de carácter xeral como específicos para o ciclo de doutoramento:</w:t>
            </w:r>
          </w:p>
          <w:p w14:paraId="60174A23" w14:textId="77777777" w:rsidR="00F50D8F" w:rsidRPr="00065701" w:rsidRDefault="00F50D8F" w:rsidP="00F50D8F">
            <w:pPr>
              <w:spacing w:line="360" w:lineRule="auto"/>
              <w:jc w:val="both"/>
              <w:rPr>
                <w:color w:val="auto"/>
                <w:sz w:val="16"/>
                <w:szCs w:val="16"/>
                <w:lang w:val="pt-PT"/>
              </w:rPr>
            </w:pPr>
            <w:r w:rsidRPr="00065701">
              <w:rPr>
                <w:color w:val="auto"/>
                <w:sz w:val="16"/>
                <w:szCs w:val="16"/>
                <w:lang w:val="pt-PT"/>
              </w:rPr>
              <w:t>Institucionais:</w:t>
            </w:r>
          </w:p>
          <w:p w14:paraId="78840D5C" w14:textId="77777777" w:rsidR="00F50D8F" w:rsidRPr="00065701" w:rsidRDefault="00F50D8F" w:rsidP="003E6C8D">
            <w:pPr>
              <w:numPr>
                <w:ilvl w:val="0"/>
                <w:numId w:val="29"/>
              </w:numPr>
              <w:spacing w:line="360" w:lineRule="auto"/>
              <w:jc w:val="both"/>
              <w:rPr>
                <w:color w:val="auto"/>
                <w:sz w:val="16"/>
                <w:szCs w:val="16"/>
                <w:lang w:val="pt-PT"/>
              </w:rPr>
            </w:pPr>
            <w:r w:rsidRPr="00065701">
              <w:rPr>
                <w:color w:val="auto"/>
                <w:sz w:val="16"/>
                <w:szCs w:val="16"/>
                <w:lang w:val="pt-PT"/>
              </w:rPr>
              <w:t>Sección de Información ao Estudante (SIE): Asesoramento integral sobre estudos, bolsas, saídas profesionais e vida universitaria (</w:t>
            </w:r>
            <w:hyperlink r:id="rId35" w:history="1">
              <w:r w:rsidRPr="00065701">
                <w:rPr>
                  <w:rStyle w:val="Hiperligao"/>
                  <w:color w:val="auto"/>
                  <w:sz w:val="16"/>
                  <w:szCs w:val="16"/>
                  <w:lang w:val="pt-PT"/>
                </w:rPr>
                <w:t>ver máis</w:t>
              </w:r>
            </w:hyperlink>
            <w:r w:rsidRPr="00065701">
              <w:rPr>
                <w:color w:val="auto"/>
                <w:sz w:val="16"/>
                <w:szCs w:val="16"/>
                <w:lang w:val="pt-PT"/>
              </w:rPr>
              <w:t>).</w:t>
            </w:r>
          </w:p>
          <w:p w14:paraId="7D016ACB" w14:textId="77777777" w:rsidR="00F50D8F" w:rsidRPr="00065701" w:rsidRDefault="00F50D8F" w:rsidP="003E6C8D">
            <w:pPr>
              <w:numPr>
                <w:ilvl w:val="0"/>
                <w:numId w:val="29"/>
              </w:numPr>
              <w:spacing w:line="360" w:lineRule="auto"/>
              <w:jc w:val="both"/>
              <w:rPr>
                <w:color w:val="auto"/>
                <w:sz w:val="16"/>
                <w:szCs w:val="16"/>
                <w:lang w:val="pt-PT"/>
              </w:rPr>
            </w:pPr>
            <w:r w:rsidRPr="00065701">
              <w:rPr>
                <w:color w:val="auto"/>
                <w:sz w:val="16"/>
                <w:szCs w:val="16"/>
                <w:lang w:val="pt-PT"/>
              </w:rPr>
              <w:t>Servizo de Axudas ao Estudo, Bolsas e Prezos Públicos: Tramitación e xestión das bolsas do MECD e propias da universidade (</w:t>
            </w:r>
            <w:hyperlink r:id="rId36" w:history="1">
              <w:r w:rsidRPr="00065701">
                <w:rPr>
                  <w:rStyle w:val="Hiperligao"/>
                  <w:color w:val="auto"/>
                  <w:sz w:val="16"/>
                  <w:szCs w:val="16"/>
                  <w:lang w:val="pt-PT"/>
                </w:rPr>
                <w:t>ver máis</w:t>
              </w:r>
            </w:hyperlink>
            <w:r w:rsidRPr="00065701">
              <w:rPr>
                <w:color w:val="auto"/>
                <w:sz w:val="16"/>
                <w:szCs w:val="16"/>
                <w:lang w:val="pt-PT"/>
              </w:rPr>
              <w:t>).</w:t>
            </w:r>
          </w:p>
          <w:p w14:paraId="3A6AEF00" w14:textId="77777777" w:rsidR="00F50D8F" w:rsidRPr="00065701" w:rsidRDefault="00F50D8F" w:rsidP="003E6C8D">
            <w:pPr>
              <w:numPr>
                <w:ilvl w:val="0"/>
                <w:numId w:val="29"/>
              </w:numPr>
              <w:spacing w:line="360" w:lineRule="auto"/>
              <w:jc w:val="both"/>
              <w:rPr>
                <w:color w:val="auto"/>
                <w:sz w:val="16"/>
                <w:szCs w:val="16"/>
                <w:lang w:val="pt-PT"/>
              </w:rPr>
            </w:pPr>
            <w:r w:rsidRPr="00065701">
              <w:rPr>
                <w:color w:val="auto"/>
                <w:sz w:val="16"/>
                <w:szCs w:val="16"/>
                <w:lang w:val="pt-PT"/>
              </w:rPr>
              <w:t>UNATEN e Atención á Diversidade: Apoio ao estudantado con necesidades específicas, incluíndo atención psicopedagóxica.</w:t>
            </w:r>
          </w:p>
          <w:p w14:paraId="335F9337" w14:textId="77777777" w:rsidR="00F50D8F" w:rsidRPr="00065701" w:rsidRDefault="00F50D8F" w:rsidP="003E6C8D">
            <w:pPr>
              <w:numPr>
                <w:ilvl w:val="0"/>
                <w:numId w:val="29"/>
              </w:numPr>
              <w:spacing w:line="360" w:lineRule="auto"/>
              <w:jc w:val="both"/>
              <w:rPr>
                <w:color w:val="auto"/>
                <w:sz w:val="16"/>
                <w:szCs w:val="16"/>
                <w:lang w:val="pt-PT"/>
              </w:rPr>
            </w:pPr>
            <w:r w:rsidRPr="00065701">
              <w:rPr>
                <w:color w:val="auto"/>
                <w:sz w:val="16"/>
                <w:szCs w:val="16"/>
                <w:lang w:val="pt-PT"/>
              </w:rPr>
              <w:t>Oficina de Relacións Internacionais (ORI) e Centro EURAXESS: Apoio á mobilidade internacional, tanto para estudantes locais como visitantes (</w:t>
            </w:r>
            <w:hyperlink r:id="rId37" w:history="1">
              <w:r w:rsidRPr="00065701">
                <w:rPr>
                  <w:rStyle w:val="Hiperligao"/>
                  <w:color w:val="auto"/>
                  <w:sz w:val="16"/>
                  <w:szCs w:val="16"/>
                  <w:lang w:val="pt-PT"/>
                </w:rPr>
                <w:t>ORI</w:t>
              </w:r>
            </w:hyperlink>
            <w:r w:rsidRPr="00065701">
              <w:rPr>
                <w:color w:val="auto"/>
                <w:sz w:val="16"/>
                <w:szCs w:val="16"/>
                <w:lang w:val="pt-PT"/>
              </w:rPr>
              <w:t xml:space="preserve">, </w:t>
            </w:r>
            <w:hyperlink r:id="rId38" w:history="1">
              <w:r w:rsidRPr="00065701">
                <w:rPr>
                  <w:rStyle w:val="Hiperligao"/>
                  <w:color w:val="auto"/>
                  <w:sz w:val="16"/>
                  <w:szCs w:val="16"/>
                  <w:lang w:val="pt-PT"/>
                </w:rPr>
                <w:t>EURAXESS</w:t>
              </w:r>
            </w:hyperlink>
            <w:r w:rsidRPr="00065701">
              <w:rPr>
                <w:color w:val="auto"/>
                <w:sz w:val="16"/>
                <w:szCs w:val="16"/>
                <w:lang w:val="pt-PT"/>
              </w:rPr>
              <w:t>).</w:t>
            </w:r>
          </w:p>
          <w:p w14:paraId="749F7201" w14:textId="77777777" w:rsidR="00F50D8F" w:rsidRPr="00065701" w:rsidRDefault="00F50D8F" w:rsidP="003E6C8D">
            <w:pPr>
              <w:numPr>
                <w:ilvl w:val="0"/>
                <w:numId w:val="29"/>
              </w:numPr>
              <w:spacing w:line="360" w:lineRule="auto"/>
              <w:jc w:val="both"/>
              <w:rPr>
                <w:color w:val="auto"/>
                <w:sz w:val="16"/>
                <w:szCs w:val="16"/>
                <w:lang w:val="pt-PT"/>
              </w:rPr>
            </w:pPr>
            <w:r w:rsidRPr="00065701">
              <w:rPr>
                <w:color w:val="auto"/>
                <w:sz w:val="16"/>
                <w:szCs w:val="16"/>
                <w:lang w:val="pt-PT"/>
              </w:rPr>
              <w:t>Biblioteca Universitaria, Unidade de Emprego e Emprendemento, Centro de Linguas, e servizos complementarios sobre cultura, deporte, sustentabilidade e benestar (</w:t>
            </w:r>
            <w:hyperlink r:id="rId39" w:history="1">
              <w:r w:rsidRPr="00065701">
                <w:rPr>
                  <w:rStyle w:val="Hiperligao"/>
                  <w:color w:val="auto"/>
                  <w:sz w:val="16"/>
                  <w:szCs w:val="16"/>
                  <w:lang w:val="pt-PT"/>
                </w:rPr>
                <w:t>ver máis</w:t>
              </w:r>
            </w:hyperlink>
            <w:r w:rsidRPr="00065701">
              <w:rPr>
                <w:color w:val="auto"/>
                <w:sz w:val="16"/>
                <w:szCs w:val="16"/>
                <w:lang w:val="pt-PT"/>
              </w:rPr>
              <w:t>).</w:t>
            </w:r>
          </w:p>
          <w:p w14:paraId="23E58614" w14:textId="77777777" w:rsidR="00F50D8F" w:rsidRPr="00065701" w:rsidRDefault="00F50D8F" w:rsidP="00F50D8F">
            <w:pPr>
              <w:spacing w:line="360" w:lineRule="auto"/>
              <w:jc w:val="both"/>
              <w:rPr>
                <w:color w:val="auto"/>
                <w:sz w:val="16"/>
                <w:szCs w:val="16"/>
                <w:lang w:val="pt-PT"/>
              </w:rPr>
            </w:pPr>
            <w:r w:rsidRPr="00065701">
              <w:rPr>
                <w:color w:val="auto"/>
                <w:sz w:val="16"/>
                <w:szCs w:val="16"/>
                <w:lang w:val="pt-PT"/>
              </w:rPr>
              <w:t>Específicos para o doutoramento:</w:t>
            </w:r>
          </w:p>
          <w:p w14:paraId="37556E87" w14:textId="77777777" w:rsidR="00F50D8F" w:rsidRPr="00065701" w:rsidRDefault="00F50D8F" w:rsidP="003E6C8D">
            <w:pPr>
              <w:numPr>
                <w:ilvl w:val="0"/>
                <w:numId w:val="30"/>
              </w:numPr>
              <w:spacing w:line="360" w:lineRule="auto"/>
              <w:jc w:val="both"/>
              <w:rPr>
                <w:color w:val="auto"/>
                <w:sz w:val="16"/>
                <w:szCs w:val="16"/>
                <w:lang w:val="pt-PT"/>
              </w:rPr>
            </w:pPr>
            <w:r w:rsidRPr="00065701">
              <w:rPr>
                <w:color w:val="auto"/>
                <w:sz w:val="16"/>
                <w:szCs w:val="16"/>
                <w:lang w:val="pt-PT"/>
              </w:rPr>
              <w:t>Servizo de Xestión de Estudos de Posgrao: Coordina a admisión, matrícula e os procesos vinculados ás teses doutorais (</w:t>
            </w:r>
            <w:hyperlink r:id="rId40" w:history="1">
              <w:r w:rsidRPr="00065701">
                <w:rPr>
                  <w:rStyle w:val="Hiperligao"/>
                  <w:color w:val="auto"/>
                  <w:sz w:val="16"/>
                  <w:szCs w:val="16"/>
                  <w:lang w:val="pt-PT"/>
                </w:rPr>
                <w:t>ver máis</w:t>
              </w:r>
            </w:hyperlink>
            <w:r w:rsidRPr="00065701">
              <w:rPr>
                <w:color w:val="auto"/>
                <w:sz w:val="16"/>
                <w:szCs w:val="16"/>
                <w:lang w:val="pt-PT"/>
              </w:rPr>
              <w:t>).</w:t>
            </w:r>
          </w:p>
          <w:p w14:paraId="637E12E6" w14:textId="77777777" w:rsidR="00F50D8F" w:rsidRPr="00065701" w:rsidRDefault="00F50D8F" w:rsidP="003E6C8D">
            <w:pPr>
              <w:numPr>
                <w:ilvl w:val="0"/>
                <w:numId w:val="30"/>
              </w:numPr>
              <w:spacing w:line="360" w:lineRule="auto"/>
              <w:jc w:val="both"/>
              <w:rPr>
                <w:color w:val="auto"/>
                <w:sz w:val="16"/>
                <w:szCs w:val="16"/>
                <w:lang w:val="pt-PT"/>
              </w:rPr>
            </w:pPr>
            <w:r w:rsidRPr="00065701">
              <w:rPr>
                <w:color w:val="auto"/>
                <w:sz w:val="16"/>
                <w:szCs w:val="16"/>
                <w:lang w:val="pt-PT"/>
              </w:rPr>
              <w:t>Áreas Académicas de Posgrao (AAP): Xestión administrativa e atención directa ao estudantado de doutoramento no seu ámbito académico.</w:t>
            </w:r>
          </w:p>
          <w:p w14:paraId="76A7E3EF" w14:textId="77777777" w:rsidR="00F50D8F" w:rsidRPr="00065701" w:rsidRDefault="00F50D8F" w:rsidP="00F50D8F">
            <w:pPr>
              <w:spacing w:line="360" w:lineRule="auto"/>
              <w:jc w:val="both"/>
              <w:rPr>
                <w:color w:val="auto"/>
                <w:sz w:val="16"/>
                <w:szCs w:val="16"/>
                <w:lang w:val="pt-PT"/>
              </w:rPr>
            </w:pPr>
            <w:r w:rsidRPr="00065701">
              <w:rPr>
                <w:color w:val="auto"/>
                <w:sz w:val="16"/>
                <w:szCs w:val="16"/>
                <w:lang w:val="pt-PT"/>
              </w:rPr>
              <w:t>Acollida e orientación ao estudantado de novo ingreso</w:t>
            </w:r>
          </w:p>
          <w:p w14:paraId="21E0349F" w14:textId="77777777" w:rsidR="00F50D8F" w:rsidRPr="00065701" w:rsidRDefault="00F50D8F" w:rsidP="00F50D8F">
            <w:pPr>
              <w:spacing w:line="360" w:lineRule="auto"/>
              <w:jc w:val="both"/>
              <w:rPr>
                <w:color w:val="auto"/>
                <w:sz w:val="16"/>
                <w:szCs w:val="16"/>
                <w:lang w:val="pt-PT"/>
              </w:rPr>
            </w:pPr>
            <w:r w:rsidRPr="00065701">
              <w:rPr>
                <w:color w:val="auto"/>
                <w:sz w:val="16"/>
                <w:szCs w:val="16"/>
                <w:lang w:val="pt-PT"/>
              </w:rPr>
              <w:t xml:space="preserve">A Universidade de Vigo conta cunha </w:t>
            </w:r>
            <w:hyperlink r:id="rId41" w:history="1">
              <w:r w:rsidRPr="00065701">
                <w:rPr>
                  <w:rStyle w:val="Hiperligao"/>
                  <w:color w:val="auto"/>
                  <w:sz w:val="16"/>
                  <w:szCs w:val="16"/>
                  <w:lang w:val="pt-PT"/>
                </w:rPr>
                <w:t>Guía rápida do estudantado</w:t>
              </w:r>
            </w:hyperlink>
            <w:r w:rsidRPr="00065701">
              <w:rPr>
                <w:color w:val="auto"/>
                <w:sz w:val="16"/>
                <w:szCs w:val="16"/>
                <w:lang w:val="pt-PT"/>
              </w:rPr>
              <w:t xml:space="preserve">, que ofrece información útil sobre o sistema universitario, oferta académica, calendario escolar, programas de mobilidade, bolsas e aloxamento. Ademais, organiza xornadas de benvida nos tres campus, e a EIDO celebra sesións informativas específicas para o estudantado de doutoramento, dispoñibles tamén a través de </w:t>
            </w:r>
            <w:hyperlink r:id="rId42" w:history="1">
              <w:r w:rsidRPr="00065701">
                <w:rPr>
                  <w:rStyle w:val="Hiperligao"/>
                  <w:color w:val="auto"/>
                  <w:sz w:val="16"/>
                  <w:szCs w:val="16"/>
                  <w:lang w:val="pt-PT"/>
                </w:rPr>
                <w:t>UVigo TV</w:t>
              </w:r>
            </w:hyperlink>
            <w:r w:rsidRPr="00065701">
              <w:rPr>
                <w:color w:val="auto"/>
                <w:sz w:val="16"/>
                <w:szCs w:val="16"/>
                <w:lang w:val="pt-PT"/>
              </w:rPr>
              <w:t>.</w:t>
            </w:r>
          </w:p>
          <w:p w14:paraId="5B038D09" w14:textId="77777777" w:rsidR="00991F84" w:rsidRPr="00065701" w:rsidRDefault="00991F84" w:rsidP="002F3F99">
            <w:pPr>
              <w:spacing w:line="360" w:lineRule="auto"/>
              <w:jc w:val="both"/>
              <w:rPr>
                <w:color w:val="auto"/>
                <w:sz w:val="16"/>
                <w:szCs w:val="16"/>
              </w:rPr>
            </w:pPr>
          </w:p>
          <w:p w14:paraId="17EED5C0" w14:textId="25B510BE" w:rsidR="00F50D8F" w:rsidRPr="00065701" w:rsidRDefault="00F50D8F" w:rsidP="00F50D8F">
            <w:pPr>
              <w:spacing w:line="360" w:lineRule="auto"/>
              <w:jc w:val="both"/>
              <w:rPr>
                <w:color w:val="auto"/>
                <w:sz w:val="16"/>
                <w:szCs w:val="16"/>
                <w:lang w:val="pt-PT"/>
              </w:rPr>
            </w:pPr>
          </w:p>
          <w:p w14:paraId="408AD61B" w14:textId="77777777" w:rsidR="00F50D8F" w:rsidRPr="00065701" w:rsidRDefault="00F50D8F" w:rsidP="00F50D8F">
            <w:pPr>
              <w:spacing w:line="360" w:lineRule="auto"/>
              <w:jc w:val="both"/>
              <w:rPr>
                <w:b/>
                <w:bCs/>
                <w:color w:val="auto"/>
                <w:sz w:val="16"/>
                <w:szCs w:val="16"/>
                <w:lang w:val="pt-PT"/>
              </w:rPr>
            </w:pPr>
            <w:r w:rsidRPr="00065701">
              <w:rPr>
                <w:b/>
                <w:bCs/>
                <w:color w:val="auto"/>
                <w:sz w:val="16"/>
                <w:szCs w:val="16"/>
                <w:lang w:val="pt-PT"/>
              </w:rPr>
              <w:t>Información institucional sobre os estudos de doutoramento na Universidade da Coruña</w:t>
            </w:r>
          </w:p>
          <w:p w14:paraId="29449BDB" w14:textId="2308F68C" w:rsidR="00F50D8F" w:rsidRPr="00065701" w:rsidRDefault="00F50D8F" w:rsidP="00F50D8F">
            <w:pPr>
              <w:spacing w:line="360" w:lineRule="auto"/>
              <w:jc w:val="both"/>
              <w:rPr>
                <w:color w:val="auto"/>
                <w:sz w:val="16"/>
                <w:szCs w:val="16"/>
                <w:lang w:val="pt-PT"/>
              </w:rPr>
            </w:pPr>
            <w:r w:rsidRPr="00065701">
              <w:rPr>
                <w:color w:val="auto"/>
                <w:sz w:val="16"/>
                <w:szCs w:val="16"/>
                <w:lang w:val="pt-PT"/>
              </w:rPr>
              <w:lastRenderedPageBreak/>
              <w:t xml:space="preserve">A Universidade da Coruña (UDC) conta cunha ampla rede de servizos destinados a apoiar e orientar o seu estudantado, incluíndo recursos específicos para quen realiza estudos de doutoramento. A información principal centralízase na </w:t>
            </w:r>
            <w:hyperlink r:id="rId43" w:history="1">
              <w:r w:rsidRPr="00065701">
                <w:rPr>
                  <w:rStyle w:val="Hiperligao"/>
                  <w:color w:val="auto"/>
                  <w:sz w:val="16"/>
                  <w:szCs w:val="16"/>
                  <w:lang w:val="pt-PT"/>
                </w:rPr>
                <w:t>Escola Internacional de Doutoramento da UDC (EIDUDC)</w:t>
              </w:r>
            </w:hyperlink>
            <w:r w:rsidRPr="00065701">
              <w:rPr>
                <w:color w:val="auto"/>
                <w:sz w:val="16"/>
                <w:szCs w:val="16"/>
                <w:lang w:val="pt-PT"/>
              </w:rPr>
              <w:t>, que coordi</w:t>
            </w:r>
            <w:r w:rsidR="00E81CBF" w:rsidRPr="00065701">
              <w:rPr>
                <w:color w:val="auto"/>
                <w:sz w:val="16"/>
                <w:szCs w:val="16"/>
                <w:lang w:val="pt-PT"/>
              </w:rPr>
              <w:t xml:space="preserve">na os programas de doutoramento, para alén de </w:t>
            </w:r>
            <w:r w:rsidRPr="00065701">
              <w:rPr>
                <w:color w:val="auto"/>
                <w:sz w:val="16"/>
                <w:szCs w:val="16"/>
                <w:lang w:val="pt-PT"/>
              </w:rPr>
              <w:t>promove</w:t>
            </w:r>
            <w:r w:rsidR="00E81CBF" w:rsidRPr="00065701">
              <w:rPr>
                <w:color w:val="auto"/>
                <w:sz w:val="16"/>
                <w:szCs w:val="16"/>
                <w:lang w:val="pt-PT"/>
              </w:rPr>
              <w:t>r</w:t>
            </w:r>
            <w:r w:rsidRPr="00065701">
              <w:rPr>
                <w:color w:val="auto"/>
                <w:sz w:val="16"/>
                <w:szCs w:val="16"/>
                <w:lang w:val="pt-PT"/>
              </w:rPr>
              <w:t xml:space="preserve"> activ</w:t>
            </w:r>
            <w:r w:rsidR="00195663" w:rsidRPr="00065701">
              <w:rPr>
                <w:color w:val="auto"/>
                <w:sz w:val="16"/>
                <w:szCs w:val="16"/>
                <w:lang w:val="pt-PT"/>
              </w:rPr>
              <w:t>idades formativas e de acollida</w:t>
            </w:r>
            <w:r w:rsidR="00E81CBF" w:rsidRPr="00065701">
              <w:rPr>
                <w:color w:val="auto"/>
                <w:sz w:val="16"/>
                <w:szCs w:val="16"/>
                <w:lang w:val="pt-PT"/>
              </w:rPr>
              <w:t>,</w:t>
            </w:r>
            <w:r w:rsidR="00195663" w:rsidRPr="00065701">
              <w:rPr>
                <w:color w:val="auto"/>
                <w:sz w:val="16"/>
                <w:szCs w:val="16"/>
                <w:lang w:val="pt-PT"/>
              </w:rPr>
              <w:t xml:space="preserve"> de maneira similar á ofertada pola Universidade de Vigo e que se ven de </w:t>
            </w:r>
            <w:r w:rsidR="00E81CBF" w:rsidRPr="00065701">
              <w:rPr>
                <w:color w:val="auto"/>
                <w:sz w:val="16"/>
                <w:szCs w:val="16"/>
                <w:lang w:val="pt-PT"/>
              </w:rPr>
              <w:t>sinalar.</w:t>
            </w:r>
          </w:p>
          <w:p w14:paraId="481BF66D" w14:textId="77777777" w:rsidR="00F50D8F" w:rsidRPr="00065701" w:rsidRDefault="00F50D8F" w:rsidP="00F50D8F">
            <w:pPr>
              <w:spacing w:line="360" w:lineRule="auto"/>
              <w:jc w:val="both"/>
              <w:rPr>
                <w:color w:val="auto"/>
                <w:sz w:val="16"/>
                <w:szCs w:val="16"/>
                <w:lang w:val="pt-PT"/>
              </w:rPr>
            </w:pPr>
            <w:r w:rsidRPr="00065701">
              <w:rPr>
                <w:color w:val="auto"/>
                <w:sz w:val="16"/>
                <w:szCs w:val="16"/>
                <w:lang w:val="pt-PT"/>
              </w:rPr>
              <w:t>Servizos de apoio, información e orientación</w:t>
            </w:r>
          </w:p>
          <w:p w14:paraId="73C99394" w14:textId="77777777" w:rsidR="00F50D8F" w:rsidRPr="00065701" w:rsidRDefault="00F50D8F" w:rsidP="00F50D8F">
            <w:pPr>
              <w:spacing w:line="360" w:lineRule="auto"/>
              <w:jc w:val="both"/>
              <w:rPr>
                <w:color w:val="auto"/>
                <w:sz w:val="16"/>
                <w:szCs w:val="16"/>
                <w:lang w:val="pt-PT"/>
              </w:rPr>
            </w:pPr>
            <w:r w:rsidRPr="00065701">
              <w:rPr>
                <w:color w:val="auto"/>
                <w:sz w:val="16"/>
                <w:szCs w:val="16"/>
                <w:lang w:val="pt-PT"/>
              </w:rPr>
              <w:t>A UDC ofrece diversos servizos xerais e específicos que cobren necesidades académicas, persoais e administrativas do estudantado:</w:t>
            </w:r>
          </w:p>
          <w:p w14:paraId="172F88C2" w14:textId="77777777" w:rsidR="00F50D8F" w:rsidRPr="00065701" w:rsidRDefault="00F50D8F" w:rsidP="00F50D8F">
            <w:pPr>
              <w:spacing w:line="360" w:lineRule="auto"/>
              <w:jc w:val="both"/>
              <w:rPr>
                <w:color w:val="auto"/>
                <w:sz w:val="16"/>
                <w:szCs w:val="16"/>
                <w:lang w:val="pt-PT"/>
              </w:rPr>
            </w:pPr>
            <w:r w:rsidRPr="00065701">
              <w:rPr>
                <w:color w:val="auto"/>
                <w:sz w:val="16"/>
                <w:szCs w:val="16"/>
                <w:lang w:val="pt-PT"/>
              </w:rPr>
              <w:t>Servizos institucionais:</w:t>
            </w:r>
          </w:p>
          <w:p w14:paraId="159E34D9" w14:textId="77777777" w:rsidR="00F50D8F" w:rsidRPr="00065701" w:rsidRDefault="00F50D8F" w:rsidP="003E6C8D">
            <w:pPr>
              <w:numPr>
                <w:ilvl w:val="0"/>
                <w:numId w:val="31"/>
              </w:numPr>
              <w:spacing w:line="360" w:lineRule="auto"/>
              <w:jc w:val="both"/>
              <w:rPr>
                <w:color w:val="auto"/>
                <w:sz w:val="16"/>
                <w:szCs w:val="16"/>
                <w:lang w:val="pt-PT"/>
              </w:rPr>
            </w:pPr>
            <w:r w:rsidRPr="00065701">
              <w:rPr>
                <w:color w:val="auto"/>
                <w:sz w:val="16"/>
                <w:szCs w:val="16"/>
                <w:lang w:val="pt-PT"/>
              </w:rPr>
              <w:t>Servizo de Estudantes (SAPE): Con sedes nos campus da Coruña e Ferrol, ofrece información sobre os estudos, acceso e permanencia, bolsas, axudas, transporte, aloxamento e outros aspectos da vida universitaria.</w:t>
            </w:r>
            <w:r w:rsidRPr="00065701">
              <w:rPr>
                <w:color w:val="auto"/>
                <w:sz w:val="16"/>
                <w:szCs w:val="16"/>
                <w:lang w:val="pt-PT"/>
              </w:rPr>
              <w:br/>
            </w:r>
            <w:hyperlink r:id="rId44" w:history="1">
              <w:r w:rsidRPr="00065701">
                <w:rPr>
                  <w:rStyle w:val="Hiperligao"/>
                  <w:color w:val="auto"/>
                  <w:sz w:val="16"/>
                  <w:szCs w:val="16"/>
                  <w:lang w:val="pt-PT"/>
                </w:rPr>
                <w:t>Máis información</w:t>
              </w:r>
            </w:hyperlink>
          </w:p>
          <w:p w14:paraId="715E2F69" w14:textId="77777777" w:rsidR="00F50D8F" w:rsidRPr="00065701" w:rsidRDefault="00F50D8F" w:rsidP="003E6C8D">
            <w:pPr>
              <w:numPr>
                <w:ilvl w:val="0"/>
                <w:numId w:val="31"/>
              </w:numPr>
              <w:spacing w:line="360" w:lineRule="auto"/>
              <w:jc w:val="both"/>
              <w:rPr>
                <w:color w:val="auto"/>
                <w:sz w:val="16"/>
                <w:szCs w:val="16"/>
                <w:lang w:val="pt-PT"/>
              </w:rPr>
            </w:pPr>
            <w:r w:rsidRPr="00065701">
              <w:rPr>
                <w:color w:val="auto"/>
                <w:sz w:val="16"/>
                <w:szCs w:val="16"/>
                <w:lang w:val="pt-PT"/>
              </w:rPr>
              <w:t xml:space="preserve">Bolsas e Axudas: Xestión das bolsas do MECD, entidades privadas ou propias da UDC (como o </w:t>
            </w:r>
            <w:r w:rsidRPr="00065701">
              <w:rPr>
                <w:i/>
                <w:iCs/>
                <w:color w:val="auto"/>
                <w:sz w:val="16"/>
                <w:szCs w:val="16"/>
                <w:lang w:val="pt-PT"/>
              </w:rPr>
              <w:t>Plan Propio</w:t>
            </w:r>
            <w:r w:rsidRPr="00065701">
              <w:rPr>
                <w:color w:val="auto"/>
                <w:sz w:val="16"/>
                <w:szCs w:val="16"/>
                <w:lang w:val="pt-PT"/>
              </w:rPr>
              <w:t xml:space="preserve"> que inclúe préstamos de ordenadores, axudas de comedor, matrícula, etc.).</w:t>
            </w:r>
            <w:r w:rsidRPr="00065701">
              <w:rPr>
                <w:color w:val="auto"/>
                <w:sz w:val="16"/>
                <w:szCs w:val="16"/>
                <w:lang w:val="pt-PT"/>
              </w:rPr>
              <w:br/>
            </w:r>
            <w:hyperlink r:id="rId45" w:history="1">
              <w:r w:rsidRPr="00065701">
                <w:rPr>
                  <w:rStyle w:val="Hiperligao"/>
                  <w:color w:val="auto"/>
                  <w:sz w:val="16"/>
                  <w:szCs w:val="16"/>
                  <w:lang w:val="pt-PT"/>
                </w:rPr>
                <w:t>Máis información</w:t>
              </w:r>
            </w:hyperlink>
          </w:p>
          <w:p w14:paraId="454DD365" w14:textId="77777777" w:rsidR="00F50D8F" w:rsidRPr="00065701" w:rsidRDefault="00F50D8F" w:rsidP="003E6C8D">
            <w:pPr>
              <w:numPr>
                <w:ilvl w:val="0"/>
                <w:numId w:val="31"/>
              </w:numPr>
              <w:spacing w:line="360" w:lineRule="auto"/>
              <w:jc w:val="both"/>
              <w:rPr>
                <w:color w:val="auto"/>
                <w:sz w:val="16"/>
                <w:szCs w:val="16"/>
                <w:lang w:val="pt-PT"/>
              </w:rPr>
            </w:pPr>
            <w:r w:rsidRPr="00065701">
              <w:rPr>
                <w:color w:val="auto"/>
                <w:sz w:val="16"/>
                <w:szCs w:val="16"/>
                <w:lang w:val="pt-PT"/>
              </w:rPr>
              <w:t>Atención á Diversidade (ADI): Apoio para a integración do estudantado con discapacidades ou necesidades educativas específicas.</w:t>
            </w:r>
            <w:r w:rsidRPr="00065701">
              <w:rPr>
                <w:color w:val="auto"/>
                <w:sz w:val="16"/>
                <w:szCs w:val="16"/>
                <w:lang w:val="pt-PT"/>
              </w:rPr>
              <w:br/>
            </w:r>
            <w:hyperlink r:id="rId46" w:history="1">
              <w:r w:rsidRPr="00065701">
                <w:rPr>
                  <w:rStyle w:val="Hiperligao"/>
                  <w:color w:val="auto"/>
                  <w:sz w:val="16"/>
                  <w:szCs w:val="16"/>
                  <w:lang w:val="pt-PT"/>
                </w:rPr>
                <w:t>Máis información</w:t>
              </w:r>
            </w:hyperlink>
          </w:p>
          <w:p w14:paraId="55B39418" w14:textId="77777777" w:rsidR="00F50D8F" w:rsidRPr="00065701" w:rsidRDefault="00F50D8F" w:rsidP="003E6C8D">
            <w:pPr>
              <w:numPr>
                <w:ilvl w:val="0"/>
                <w:numId w:val="31"/>
              </w:numPr>
              <w:spacing w:line="360" w:lineRule="auto"/>
              <w:jc w:val="both"/>
              <w:rPr>
                <w:color w:val="auto"/>
                <w:sz w:val="16"/>
                <w:szCs w:val="16"/>
                <w:lang w:val="pt-PT"/>
              </w:rPr>
            </w:pPr>
            <w:r w:rsidRPr="00065701">
              <w:rPr>
                <w:color w:val="auto"/>
                <w:sz w:val="16"/>
                <w:szCs w:val="16"/>
                <w:lang w:val="pt-PT"/>
              </w:rPr>
              <w:t>Oficina de Igualdade de Xénero: Promoción da igualdade e prevención da discriminación por razón de xénero no ámbito universitario e social.</w:t>
            </w:r>
            <w:r w:rsidRPr="00065701">
              <w:rPr>
                <w:color w:val="auto"/>
                <w:sz w:val="16"/>
                <w:szCs w:val="16"/>
                <w:lang w:val="pt-PT"/>
              </w:rPr>
              <w:br/>
            </w:r>
            <w:hyperlink r:id="rId47" w:history="1">
              <w:r w:rsidRPr="00065701">
                <w:rPr>
                  <w:rStyle w:val="Hiperligao"/>
                  <w:color w:val="auto"/>
                  <w:sz w:val="16"/>
                  <w:szCs w:val="16"/>
                  <w:lang w:val="pt-PT"/>
                </w:rPr>
                <w:t>Máis información</w:t>
              </w:r>
            </w:hyperlink>
          </w:p>
          <w:p w14:paraId="5F5064F3" w14:textId="3FB068A4" w:rsidR="00BC719A" w:rsidRPr="00065701" w:rsidRDefault="00F50D8F" w:rsidP="003E6C8D">
            <w:pPr>
              <w:numPr>
                <w:ilvl w:val="0"/>
                <w:numId w:val="31"/>
              </w:numPr>
              <w:spacing w:line="360" w:lineRule="auto"/>
              <w:rPr>
                <w:color w:val="auto"/>
                <w:sz w:val="16"/>
                <w:szCs w:val="16"/>
                <w:lang w:val="pt-PT"/>
              </w:rPr>
            </w:pPr>
            <w:r w:rsidRPr="00065701">
              <w:rPr>
                <w:color w:val="auto"/>
                <w:sz w:val="16"/>
                <w:szCs w:val="16"/>
                <w:lang w:val="pt-PT"/>
              </w:rPr>
              <w:t>Oficina de Relacións Internacionais (ORI): Apoio á mobilidade internacional e acollida de estudantes estranxeiros, con recursos como a Guía de Benvida.</w:t>
            </w:r>
            <w:r w:rsidRPr="00065701">
              <w:rPr>
                <w:color w:val="auto"/>
                <w:sz w:val="16"/>
                <w:szCs w:val="16"/>
                <w:lang w:val="pt-PT"/>
              </w:rPr>
              <w:br/>
            </w:r>
            <w:hyperlink r:id="rId48" w:history="1">
              <w:r w:rsidRPr="00065701">
                <w:rPr>
                  <w:rStyle w:val="Hiperligao"/>
                  <w:color w:val="auto"/>
                  <w:sz w:val="16"/>
                  <w:szCs w:val="16"/>
                  <w:lang w:val="pt-PT"/>
                </w:rPr>
                <w:t>Máis información xeral</w:t>
              </w:r>
            </w:hyperlink>
            <w:r w:rsidRPr="00065701">
              <w:rPr>
                <w:color w:val="auto"/>
                <w:sz w:val="16"/>
                <w:szCs w:val="16"/>
                <w:lang w:val="pt-PT"/>
              </w:rPr>
              <w:br/>
            </w:r>
            <w:hyperlink r:id="rId49" w:history="1">
              <w:r w:rsidRPr="00065701">
                <w:rPr>
                  <w:rStyle w:val="Hiperligao"/>
                  <w:color w:val="auto"/>
                  <w:sz w:val="16"/>
                  <w:szCs w:val="16"/>
                  <w:lang w:val="pt-PT"/>
                </w:rPr>
                <w:t>Estudantado da UDC</w:t>
              </w:r>
            </w:hyperlink>
          </w:p>
          <w:p w14:paraId="2D6A252E" w14:textId="77777777" w:rsidR="00F50D8F" w:rsidRPr="00065701" w:rsidRDefault="00F50D8F" w:rsidP="003E6C8D">
            <w:pPr>
              <w:numPr>
                <w:ilvl w:val="0"/>
                <w:numId w:val="31"/>
              </w:numPr>
              <w:spacing w:line="360" w:lineRule="auto"/>
              <w:jc w:val="both"/>
              <w:rPr>
                <w:color w:val="auto"/>
                <w:sz w:val="16"/>
                <w:szCs w:val="16"/>
                <w:lang w:val="pt-PT"/>
              </w:rPr>
            </w:pPr>
            <w:r w:rsidRPr="00065701">
              <w:rPr>
                <w:color w:val="auto"/>
                <w:sz w:val="16"/>
                <w:szCs w:val="16"/>
                <w:lang w:val="pt-PT"/>
              </w:rPr>
              <w:t>Biblioteca Universitaria: Recursos e servizos de apoio á docencia, aprendizaxe e investigación.</w:t>
            </w:r>
            <w:r w:rsidRPr="00065701">
              <w:rPr>
                <w:color w:val="auto"/>
                <w:sz w:val="16"/>
                <w:szCs w:val="16"/>
                <w:lang w:val="pt-PT"/>
              </w:rPr>
              <w:br/>
            </w:r>
            <w:hyperlink r:id="rId50" w:history="1">
              <w:r w:rsidRPr="00065701">
                <w:rPr>
                  <w:rStyle w:val="Hiperligao"/>
                  <w:color w:val="auto"/>
                  <w:sz w:val="16"/>
                  <w:szCs w:val="16"/>
                  <w:lang w:val="pt-PT"/>
                </w:rPr>
                <w:t>Máis información</w:t>
              </w:r>
            </w:hyperlink>
          </w:p>
          <w:p w14:paraId="5C21237C" w14:textId="77777777" w:rsidR="00F50D8F" w:rsidRPr="00065701" w:rsidRDefault="00F50D8F" w:rsidP="003E6C8D">
            <w:pPr>
              <w:numPr>
                <w:ilvl w:val="0"/>
                <w:numId w:val="31"/>
              </w:numPr>
              <w:spacing w:line="360" w:lineRule="auto"/>
              <w:jc w:val="both"/>
              <w:rPr>
                <w:color w:val="auto"/>
                <w:sz w:val="16"/>
                <w:szCs w:val="16"/>
                <w:lang w:val="pt-PT"/>
              </w:rPr>
            </w:pPr>
            <w:r w:rsidRPr="00065701">
              <w:rPr>
                <w:color w:val="auto"/>
                <w:sz w:val="16"/>
                <w:szCs w:val="16"/>
                <w:lang w:val="pt-PT"/>
              </w:rPr>
              <w:t>Unidade de Emprego: Orientación e formación para a mellora da empregabilidade, prácticas externas, emprendemento e inserción laboral.</w:t>
            </w:r>
            <w:r w:rsidRPr="00065701">
              <w:rPr>
                <w:color w:val="auto"/>
                <w:sz w:val="16"/>
                <w:szCs w:val="16"/>
                <w:lang w:val="pt-PT"/>
              </w:rPr>
              <w:br/>
            </w:r>
            <w:hyperlink r:id="rId51" w:history="1">
              <w:r w:rsidRPr="00065701">
                <w:rPr>
                  <w:rStyle w:val="Hiperligao"/>
                  <w:color w:val="auto"/>
                  <w:sz w:val="16"/>
                  <w:szCs w:val="16"/>
                  <w:lang w:val="pt-PT"/>
                </w:rPr>
                <w:t>Máis información</w:t>
              </w:r>
            </w:hyperlink>
          </w:p>
          <w:p w14:paraId="7E5B3AB6" w14:textId="77777777" w:rsidR="00F50D8F" w:rsidRPr="00065701" w:rsidRDefault="00F50D8F" w:rsidP="003E6C8D">
            <w:pPr>
              <w:numPr>
                <w:ilvl w:val="0"/>
                <w:numId w:val="31"/>
              </w:numPr>
              <w:spacing w:line="360" w:lineRule="auto"/>
              <w:jc w:val="both"/>
              <w:rPr>
                <w:color w:val="auto"/>
                <w:sz w:val="16"/>
                <w:szCs w:val="16"/>
                <w:lang w:val="pt-PT"/>
              </w:rPr>
            </w:pPr>
            <w:r w:rsidRPr="00065701">
              <w:rPr>
                <w:color w:val="auto"/>
                <w:sz w:val="16"/>
                <w:szCs w:val="16"/>
                <w:lang w:val="pt-PT"/>
              </w:rPr>
              <w:t>Centro de Linguas: Formación en sete linguas estranxeiras e en español para estranxeiros, con cursos recoñecidos academicamente.</w:t>
            </w:r>
            <w:r w:rsidRPr="00065701">
              <w:rPr>
                <w:color w:val="auto"/>
                <w:sz w:val="16"/>
                <w:szCs w:val="16"/>
                <w:lang w:val="pt-PT"/>
              </w:rPr>
              <w:br/>
            </w:r>
            <w:hyperlink r:id="rId52" w:history="1">
              <w:r w:rsidRPr="00065701">
                <w:rPr>
                  <w:rStyle w:val="Hiperligao"/>
                  <w:color w:val="auto"/>
                  <w:sz w:val="16"/>
                  <w:szCs w:val="16"/>
                  <w:lang w:val="pt-PT"/>
                </w:rPr>
                <w:t>Máis información</w:t>
              </w:r>
            </w:hyperlink>
          </w:p>
          <w:p w14:paraId="0CE86330" w14:textId="77777777" w:rsidR="00F50D8F" w:rsidRPr="00065701" w:rsidRDefault="00F50D8F" w:rsidP="003E6C8D">
            <w:pPr>
              <w:numPr>
                <w:ilvl w:val="0"/>
                <w:numId w:val="31"/>
              </w:numPr>
              <w:spacing w:line="360" w:lineRule="auto"/>
              <w:jc w:val="both"/>
              <w:rPr>
                <w:color w:val="auto"/>
                <w:sz w:val="16"/>
                <w:szCs w:val="16"/>
                <w:lang w:val="pt-PT"/>
              </w:rPr>
            </w:pPr>
            <w:r w:rsidRPr="00065701">
              <w:rPr>
                <w:color w:val="auto"/>
                <w:sz w:val="16"/>
                <w:szCs w:val="16"/>
                <w:lang w:val="pt-PT"/>
              </w:rPr>
              <w:t>Actividades culturais e formativas: Talleres, cursos e eventos organizados pola área de Cultura, especialmente no espazo NORMAL.</w:t>
            </w:r>
            <w:r w:rsidRPr="00065701">
              <w:rPr>
                <w:color w:val="auto"/>
                <w:sz w:val="16"/>
                <w:szCs w:val="16"/>
                <w:lang w:val="pt-PT"/>
              </w:rPr>
              <w:br/>
            </w:r>
            <w:hyperlink r:id="rId53" w:history="1">
              <w:r w:rsidRPr="00065701">
                <w:rPr>
                  <w:rStyle w:val="Hiperligao"/>
                  <w:color w:val="auto"/>
                  <w:sz w:val="16"/>
                  <w:szCs w:val="16"/>
                  <w:lang w:val="pt-PT"/>
                </w:rPr>
                <w:t>Máis información</w:t>
              </w:r>
            </w:hyperlink>
          </w:p>
          <w:p w14:paraId="4A31E0B5" w14:textId="77777777" w:rsidR="00F50D8F" w:rsidRPr="00065701" w:rsidRDefault="00F50D8F" w:rsidP="003E6C8D">
            <w:pPr>
              <w:numPr>
                <w:ilvl w:val="0"/>
                <w:numId w:val="31"/>
              </w:numPr>
              <w:spacing w:line="360" w:lineRule="auto"/>
              <w:jc w:val="both"/>
              <w:rPr>
                <w:color w:val="auto"/>
                <w:sz w:val="16"/>
                <w:szCs w:val="16"/>
                <w:lang w:val="pt-PT"/>
              </w:rPr>
            </w:pPr>
            <w:r w:rsidRPr="00065701">
              <w:rPr>
                <w:color w:val="auto"/>
                <w:sz w:val="16"/>
                <w:szCs w:val="16"/>
                <w:lang w:val="pt-PT"/>
              </w:rPr>
              <w:t>Vida no campus: Información sobre igualdade, cultura, voluntariado, saúde, deporte, sustentabilidade, conectividade e outros servizos de benestar.</w:t>
            </w:r>
            <w:r w:rsidRPr="00065701">
              <w:rPr>
                <w:color w:val="auto"/>
                <w:sz w:val="16"/>
                <w:szCs w:val="16"/>
                <w:lang w:val="pt-PT"/>
              </w:rPr>
              <w:br/>
            </w:r>
            <w:hyperlink r:id="rId54" w:history="1">
              <w:r w:rsidRPr="00065701">
                <w:rPr>
                  <w:rStyle w:val="Hiperligao"/>
                  <w:color w:val="auto"/>
                  <w:sz w:val="16"/>
                  <w:szCs w:val="16"/>
                  <w:lang w:val="pt-PT"/>
                </w:rPr>
                <w:t>Máis información</w:t>
              </w:r>
            </w:hyperlink>
          </w:p>
          <w:p w14:paraId="76866966" w14:textId="77777777" w:rsidR="00F50D8F" w:rsidRPr="00065701" w:rsidRDefault="00F50D8F" w:rsidP="003E6C8D">
            <w:pPr>
              <w:numPr>
                <w:ilvl w:val="0"/>
                <w:numId w:val="31"/>
              </w:numPr>
              <w:spacing w:line="360" w:lineRule="auto"/>
              <w:jc w:val="both"/>
              <w:rPr>
                <w:color w:val="auto"/>
                <w:sz w:val="16"/>
                <w:szCs w:val="16"/>
                <w:lang w:val="pt-PT"/>
              </w:rPr>
            </w:pPr>
            <w:r w:rsidRPr="00065701">
              <w:rPr>
                <w:color w:val="auto"/>
                <w:sz w:val="16"/>
                <w:szCs w:val="16"/>
                <w:lang w:val="pt-PT"/>
              </w:rPr>
              <w:t>Asociacións estudantís e participación: Regulamentos e apoio ao asociacionismo estudantil e á participación nos órganos de goberno da universidade.</w:t>
            </w:r>
            <w:r w:rsidRPr="00065701">
              <w:rPr>
                <w:color w:val="auto"/>
                <w:sz w:val="16"/>
                <w:szCs w:val="16"/>
                <w:lang w:val="pt-PT"/>
              </w:rPr>
              <w:br/>
            </w:r>
            <w:hyperlink r:id="rId55" w:history="1">
              <w:r w:rsidRPr="00065701">
                <w:rPr>
                  <w:rStyle w:val="Hiperligao"/>
                  <w:color w:val="auto"/>
                  <w:sz w:val="16"/>
                  <w:szCs w:val="16"/>
                  <w:lang w:val="pt-PT"/>
                </w:rPr>
                <w:t>Máis información</w:t>
              </w:r>
            </w:hyperlink>
          </w:p>
          <w:p w14:paraId="1D86729B" w14:textId="77777777" w:rsidR="00F50D8F" w:rsidRPr="00065701" w:rsidRDefault="00F50D8F" w:rsidP="003E6C8D">
            <w:pPr>
              <w:numPr>
                <w:ilvl w:val="0"/>
                <w:numId w:val="31"/>
              </w:numPr>
              <w:spacing w:line="360" w:lineRule="auto"/>
              <w:jc w:val="both"/>
              <w:rPr>
                <w:color w:val="auto"/>
                <w:sz w:val="16"/>
                <w:szCs w:val="16"/>
                <w:lang w:val="pt-PT"/>
              </w:rPr>
            </w:pPr>
            <w:r w:rsidRPr="00065701">
              <w:rPr>
                <w:color w:val="auto"/>
                <w:sz w:val="16"/>
                <w:szCs w:val="16"/>
                <w:lang w:val="pt-PT"/>
              </w:rPr>
              <w:lastRenderedPageBreak/>
              <w:t>Defensoría Universitaria (Valedor/a): Órgano de garantía dos dereitos de toda a comunidade universitaria.</w:t>
            </w:r>
            <w:r w:rsidRPr="00065701">
              <w:rPr>
                <w:color w:val="auto"/>
                <w:sz w:val="16"/>
                <w:szCs w:val="16"/>
                <w:lang w:val="pt-PT"/>
              </w:rPr>
              <w:br/>
            </w:r>
            <w:hyperlink r:id="rId56" w:history="1">
              <w:r w:rsidRPr="00065701">
                <w:rPr>
                  <w:rStyle w:val="Hiperligao"/>
                  <w:color w:val="auto"/>
                  <w:sz w:val="16"/>
                  <w:szCs w:val="16"/>
                  <w:lang w:val="pt-PT"/>
                </w:rPr>
                <w:t>Máis información</w:t>
              </w:r>
            </w:hyperlink>
          </w:p>
          <w:p w14:paraId="49E76439" w14:textId="77777777" w:rsidR="00F50D8F" w:rsidRPr="00065701" w:rsidRDefault="00F50D8F" w:rsidP="00F50D8F">
            <w:pPr>
              <w:spacing w:line="360" w:lineRule="auto"/>
              <w:jc w:val="both"/>
              <w:rPr>
                <w:color w:val="auto"/>
                <w:sz w:val="16"/>
                <w:szCs w:val="16"/>
                <w:lang w:val="pt-PT"/>
              </w:rPr>
            </w:pPr>
            <w:r w:rsidRPr="00065701">
              <w:rPr>
                <w:color w:val="auto"/>
                <w:sz w:val="16"/>
                <w:szCs w:val="16"/>
                <w:lang w:val="pt-PT"/>
              </w:rPr>
              <w:t>Servizos específicos para o doutoramento:</w:t>
            </w:r>
          </w:p>
          <w:p w14:paraId="4CFCB639" w14:textId="77777777" w:rsidR="00F50D8F" w:rsidRPr="00065701" w:rsidRDefault="00F50D8F" w:rsidP="003E6C8D">
            <w:pPr>
              <w:numPr>
                <w:ilvl w:val="0"/>
                <w:numId w:val="32"/>
              </w:numPr>
              <w:spacing w:line="360" w:lineRule="auto"/>
              <w:jc w:val="both"/>
              <w:rPr>
                <w:color w:val="auto"/>
                <w:sz w:val="16"/>
                <w:szCs w:val="16"/>
                <w:lang w:val="pt-PT"/>
              </w:rPr>
            </w:pPr>
            <w:r w:rsidRPr="00065701">
              <w:rPr>
                <w:color w:val="auto"/>
                <w:sz w:val="16"/>
                <w:szCs w:val="16"/>
                <w:lang w:val="pt-PT"/>
              </w:rPr>
              <w:t>EIDUDC (Escola Internacional de Doutoramento da UDC): Coordina os programas de doutoramento, ofrece información sobre procesos académicos, actividades formativas e acolle o estudantado novo.</w:t>
            </w:r>
            <w:r w:rsidRPr="00065701">
              <w:rPr>
                <w:color w:val="auto"/>
                <w:sz w:val="16"/>
                <w:szCs w:val="16"/>
                <w:lang w:val="pt-PT"/>
              </w:rPr>
              <w:br/>
            </w:r>
            <w:hyperlink r:id="rId57" w:history="1">
              <w:r w:rsidRPr="00065701">
                <w:rPr>
                  <w:rStyle w:val="Hiperligao"/>
                  <w:color w:val="auto"/>
                  <w:sz w:val="16"/>
                  <w:szCs w:val="16"/>
                  <w:lang w:val="pt-PT"/>
                </w:rPr>
                <w:t>Máis información</w:t>
              </w:r>
            </w:hyperlink>
          </w:p>
          <w:p w14:paraId="15E7888B" w14:textId="77777777" w:rsidR="00F50D8F" w:rsidRPr="00065701" w:rsidRDefault="00F50D8F" w:rsidP="00F50D8F">
            <w:pPr>
              <w:spacing w:line="360" w:lineRule="auto"/>
              <w:jc w:val="both"/>
              <w:rPr>
                <w:color w:val="auto"/>
                <w:sz w:val="16"/>
                <w:szCs w:val="16"/>
                <w:lang w:val="pt-PT"/>
              </w:rPr>
            </w:pPr>
            <w:r w:rsidRPr="00065701">
              <w:rPr>
                <w:color w:val="auto"/>
                <w:sz w:val="16"/>
                <w:szCs w:val="16"/>
                <w:lang w:val="pt-PT"/>
              </w:rPr>
              <w:t>Acollida e orientación ao estudantado de novo ingreso</w:t>
            </w:r>
          </w:p>
          <w:p w14:paraId="6E6DFC2F" w14:textId="77777777" w:rsidR="00F50D8F" w:rsidRPr="00065701" w:rsidRDefault="00F50D8F" w:rsidP="00F50D8F">
            <w:pPr>
              <w:spacing w:line="360" w:lineRule="auto"/>
              <w:jc w:val="both"/>
              <w:rPr>
                <w:color w:val="auto"/>
                <w:sz w:val="16"/>
                <w:szCs w:val="16"/>
                <w:lang w:val="pt-PT"/>
              </w:rPr>
            </w:pPr>
            <w:r w:rsidRPr="00065701">
              <w:rPr>
                <w:color w:val="auto"/>
                <w:sz w:val="16"/>
                <w:szCs w:val="16"/>
                <w:lang w:val="pt-PT"/>
              </w:rPr>
              <w:t>A Universidade da Coruña dispón dun conxunto de iniciativas para facilitar a integración do novo estudantado:</w:t>
            </w:r>
          </w:p>
          <w:p w14:paraId="0C70800D" w14:textId="77777777" w:rsidR="00F50D8F" w:rsidRPr="00065701" w:rsidRDefault="00F50D8F" w:rsidP="003E6C8D">
            <w:pPr>
              <w:numPr>
                <w:ilvl w:val="0"/>
                <w:numId w:val="33"/>
              </w:numPr>
              <w:spacing w:line="360" w:lineRule="auto"/>
              <w:jc w:val="both"/>
              <w:rPr>
                <w:color w:val="auto"/>
                <w:sz w:val="16"/>
                <w:szCs w:val="16"/>
                <w:lang w:val="pt-PT"/>
              </w:rPr>
            </w:pPr>
            <w:r w:rsidRPr="00065701">
              <w:rPr>
                <w:color w:val="auto"/>
                <w:sz w:val="16"/>
                <w:szCs w:val="16"/>
                <w:lang w:val="pt-PT"/>
              </w:rPr>
              <w:t>Guía rápida do estudantado: Inclúe información sobre a institución, oferta académica, calendario escolar, mobilidade, bolsas, transporte, aloxamento, etc.</w:t>
            </w:r>
            <w:r w:rsidRPr="00065701">
              <w:rPr>
                <w:color w:val="auto"/>
                <w:sz w:val="16"/>
                <w:szCs w:val="16"/>
                <w:lang w:val="pt-PT"/>
              </w:rPr>
              <w:br/>
            </w:r>
            <w:hyperlink r:id="rId58" w:history="1">
              <w:r w:rsidRPr="00065701">
                <w:rPr>
                  <w:rStyle w:val="Hiperligao"/>
                  <w:color w:val="auto"/>
                  <w:sz w:val="16"/>
                  <w:szCs w:val="16"/>
                  <w:lang w:val="pt-PT"/>
                </w:rPr>
                <w:t>Descargar guía</w:t>
              </w:r>
            </w:hyperlink>
          </w:p>
          <w:p w14:paraId="52ED38A1" w14:textId="77777777" w:rsidR="00F50D8F" w:rsidRPr="00065701" w:rsidRDefault="00F50D8F" w:rsidP="003E6C8D">
            <w:pPr>
              <w:numPr>
                <w:ilvl w:val="0"/>
                <w:numId w:val="33"/>
              </w:numPr>
              <w:spacing w:line="360" w:lineRule="auto"/>
              <w:jc w:val="both"/>
              <w:rPr>
                <w:color w:val="auto"/>
                <w:sz w:val="16"/>
                <w:szCs w:val="16"/>
                <w:lang w:val="pt-PT"/>
              </w:rPr>
            </w:pPr>
            <w:r w:rsidRPr="00065701">
              <w:rPr>
                <w:color w:val="auto"/>
                <w:sz w:val="16"/>
                <w:szCs w:val="16"/>
                <w:lang w:val="pt-PT"/>
              </w:rPr>
              <w:t>Guía de benvida para estudantes estranxeiros: Elaborada pola ORI, con información práctica sobre vivenda, cursos de lingua e servizos para o estudantado internacional.</w:t>
            </w:r>
            <w:r w:rsidRPr="00065701">
              <w:rPr>
                <w:color w:val="auto"/>
                <w:sz w:val="16"/>
                <w:szCs w:val="16"/>
                <w:lang w:val="pt-PT"/>
              </w:rPr>
              <w:br/>
            </w:r>
            <w:hyperlink r:id="rId59" w:history="1">
              <w:r w:rsidRPr="00065701">
                <w:rPr>
                  <w:rStyle w:val="Hiperligao"/>
                  <w:color w:val="auto"/>
                  <w:sz w:val="16"/>
                  <w:szCs w:val="16"/>
                  <w:lang w:val="pt-PT"/>
                </w:rPr>
                <w:t>Descargar guía</w:t>
              </w:r>
            </w:hyperlink>
          </w:p>
          <w:p w14:paraId="71A26462" w14:textId="77777777" w:rsidR="00F50D8F" w:rsidRPr="00065701" w:rsidRDefault="00F50D8F" w:rsidP="003E6C8D">
            <w:pPr>
              <w:numPr>
                <w:ilvl w:val="0"/>
                <w:numId w:val="33"/>
              </w:numPr>
              <w:spacing w:line="360" w:lineRule="auto"/>
              <w:jc w:val="both"/>
              <w:rPr>
                <w:color w:val="auto"/>
                <w:sz w:val="16"/>
                <w:szCs w:val="16"/>
                <w:lang w:val="pt-PT"/>
              </w:rPr>
            </w:pPr>
            <w:r w:rsidRPr="00065701">
              <w:rPr>
                <w:color w:val="auto"/>
                <w:sz w:val="16"/>
                <w:szCs w:val="16"/>
                <w:lang w:val="pt-PT"/>
              </w:rPr>
              <w:t>Xornadas de benvida da UDC: Celebradas anualmente nos tres campus, con presentacións institucionais e información útil para o novo alumnado.</w:t>
            </w:r>
            <w:r w:rsidRPr="00065701">
              <w:rPr>
                <w:color w:val="auto"/>
                <w:sz w:val="16"/>
                <w:szCs w:val="16"/>
                <w:lang w:val="pt-PT"/>
              </w:rPr>
              <w:br/>
            </w:r>
            <w:hyperlink r:id="rId60" w:history="1">
              <w:r w:rsidRPr="00065701">
                <w:rPr>
                  <w:rStyle w:val="Hiperligao"/>
                  <w:color w:val="auto"/>
                  <w:sz w:val="16"/>
                  <w:szCs w:val="16"/>
                  <w:lang w:val="pt-PT"/>
                </w:rPr>
                <w:t>Máis información</w:t>
              </w:r>
            </w:hyperlink>
          </w:p>
          <w:p w14:paraId="7DF1F304" w14:textId="77777777" w:rsidR="00F50D8F" w:rsidRPr="00065701" w:rsidRDefault="00F50D8F" w:rsidP="003E6C8D">
            <w:pPr>
              <w:numPr>
                <w:ilvl w:val="0"/>
                <w:numId w:val="33"/>
              </w:numPr>
              <w:spacing w:line="360" w:lineRule="auto"/>
              <w:jc w:val="both"/>
              <w:rPr>
                <w:color w:val="auto"/>
                <w:sz w:val="16"/>
                <w:szCs w:val="16"/>
                <w:lang w:val="pt-PT"/>
              </w:rPr>
            </w:pPr>
            <w:r w:rsidRPr="00065701">
              <w:rPr>
                <w:color w:val="auto"/>
                <w:sz w:val="16"/>
                <w:szCs w:val="16"/>
                <w:lang w:val="pt-PT"/>
              </w:rPr>
              <w:t>Facultade de Filoloxía: Conta tamén cun plan específico de orientación para o estudantado de novo ingreso.</w:t>
            </w:r>
            <w:r w:rsidRPr="00065701">
              <w:rPr>
                <w:color w:val="auto"/>
                <w:sz w:val="16"/>
                <w:szCs w:val="16"/>
                <w:lang w:val="pt-PT"/>
              </w:rPr>
              <w:br/>
            </w:r>
            <w:hyperlink r:id="rId61" w:history="1">
              <w:r w:rsidRPr="00065701">
                <w:rPr>
                  <w:rStyle w:val="Hiperligao"/>
                  <w:color w:val="auto"/>
                  <w:sz w:val="16"/>
                  <w:szCs w:val="16"/>
                  <w:lang w:val="pt-PT"/>
                </w:rPr>
                <w:t>Máis información</w:t>
              </w:r>
            </w:hyperlink>
          </w:p>
          <w:p w14:paraId="0A877940" w14:textId="77777777" w:rsidR="00991F84" w:rsidRPr="00065701" w:rsidRDefault="00991F84" w:rsidP="002F3F99">
            <w:pPr>
              <w:spacing w:line="360" w:lineRule="auto"/>
              <w:jc w:val="both"/>
              <w:rPr>
                <w:color w:val="auto"/>
                <w:sz w:val="16"/>
                <w:szCs w:val="16"/>
              </w:rPr>
            </w:pPr>
          </w:p>
          <w:p w14:paraId="42B9AABE" w14:textId="563CC2EE" w:rsidR="002F3F99" w:rsidRPr="00065701" w:rsidRDefault="002F3F99" w:rsidP="002F3F99">
            <w:pPr>
              <w:spacing w:line="360" w:lineRule="auto"/>
              <w:jc w:val="both"/>
              <w:rPr>
                <w:color w:val="auto"/>
                <w:sz w:val="16"/>
                <w:szCs w:val="16"/>
              </w:rPr>
            </w:pPr>
            <w:r w:rsidRPr="00065701">
              <w:rPr>
                <w:color w:val="auto"/>
                <w:sz w:val="16"/>
                <w:szCs w:val="16"/>
              </w:rPr>
              <w:t xml:space="preserve">A información sobre os informes e os resultados </w:t>
            </w:r>
            <w:r w:rsidR="00F50D8F" w:rsidRPr="00065701">
              <w:rPr>
                <w:color w:val="auto"/>
                <w:sz w:val="16"/>
                <w:szCs w:val="16"/>
              </w:rPr>
              <w:t xml:space="preserve">do PDIEL </w:t>
            </w:r>
            <w:r w:rsidRPr="00065701">
              <w:rPr>
                <w:color w:val="auto"/>
                <w:sz w:val="16"/>
                <w:szCs w:val="16"/>
              </w:rPr>
              <w:t xml:space="preserve">está dispoñible no </w:t>
            </w:r>
            <w:hyperlink r:id="rId62" w:history="1">
              <w:r w:rsidRPr="00065701">
                <w:rPr>
                  <w:rStyle w:val="Hiperligao"/>
                  <w:color w:val="auto"/>
                  <w:sz w:val="16"/>
                  <w:szCs w:val="16"/>
                </w:rPr>
                <w:t>Portal de Transparencia</w:t>
              </w:r>
            </w:hyperlink>
            <w:r w:rsidRPr="00065701">
              <w:rPr>
                <w:color w:val="auto"/>
                <w:sz w:val="16"/>
                <w:szCs w:val="16"/>
              </w:rPr>
              <w:t xml:space="preserve"> da UVigo. En particular, pode atoparse información sobre:</w:t>
            </w:r>
          </w:p>
          <w:p w14:paraId="4D7A62E9" w14:textId="7A8C58BA" w:rsidR="00527B44" w:rsidRPr="00065701" w:rsidRDefault="002F3F99" w:rsidP="003E6C8D">
            <w:pPr>
              <w:pStyle w:val="PargrafodaLista"/>
              <w:numPr>
                <w:ilvl w:val="0"/>
                <w:numId w:val="14"/>
              </w:numPr>
              <w:spacing w:line="360" w:lineRule="auto"/>
              <w:jc w:val="both"/>
              <w:rPr>
                <w:color w:val="auto"/>
                <w:sz w:val="16"/>
                <w:szCs w:val="16"/>
              </w:rPr>
            </w:pPr>
            <w:hyperlink r:id="rId63" w:history="1">
              <w:r w:rsidRPr="00065701">
                <w:rPr>
                  <w:rStyle w:val="Hiperligao"/>
                  <w:color w:val="auto"/>
                  <w:sz w:val="16"/>
                  <w:szCs w:val="16"/>
                </w:rPr>
                <w:t>Resultados académicos</w:t>
              </w:r>
            </w:hyperlink>
            <w:r w:rsidR="00527B44" w:rsidRPr="00065701">
              <w:rPr>
                <w:color w:val="auto"/>
                <w:sz w:val="16"/>
                <w:szCs w:val="16"/>
              </w:rPr>
              <w:t xml:space="preserve"> e de </w:t>
            </w:r>
            <w:hyperlink r:id="rId64" w:history="1">
              <w:r w:rsidR="00527B44" w:rsidRPr="00065701">
                <w:rPr>
                  <w:rStyle w:val="Hiperligao"/>
                  <w:color w:val="auto"/>
                  <w:sz w:val="16"/>
                  <w:szCs w:val="16"/>
                </w:rPr>
                <w:t>investigación e transferencia</w:t>
              </w:r>
            </w:hyperlink>
          </w:p>
          <w:p w14:paraId="5D9430A4" w14:textId="77777777" w:rsidR="00527B44" w:rsidRPr="00065701" w:rsidRDefault="00527B44" w:rsidP="003E6C8D">
            <w:pPr>
              <w:pStyle w:val="PargrafodaLista"/>
              <w:numPr>
                <w:ilvl w:val="0"/>
                <w:numId w:val="14"/>
              </w:numPr>
              <w:spacing w:line="360" w:lineRule="auto"/>
              <w:jc w:val="both"/>
              <w:rPr>
                <w:color w:val="auto"/>
                <w:sz w:val="16"/>
                <w:szCs w:val="16"/>
              </w:rPr>
            </w:pPr>
            <w:hyperlink r:id="rId65" w:history="1">
              <w:r w:rsidRPr="00065701">
                <w:rPr>
                  <w:rStyle w:val="Hiperligao"/>
                  <w:color w:val="auto"/>
                  <w:sz w:val="16"/>
                  <w:szCs w:val="16"/>
                </w:rPr>
                <w:t>Resultados do profesorado</w:t>
              </w:r>
            </w:hyperlink>
          </w:p>
          <w:p w14:paraId="206FF879" w14:textId="77777777" w:rsidR="00527B44" w:rsidRPr="00065701" w:rsidRDefault="00527B44" w:rsidP="003E6C8D">
            <w:pPr>
              <w:pStyle w:val="PargrafodaLista"/>
              <w:numPr>
                <w:ilvl w:val="0"/>
                <w:numId w:val="14"/>
              </w:numPr>
              <w:spacing w:line="360" w:lineRule="auto"/>
              <w:jc w:val="both"/>
              <w:rPr>
                <w:color w:val="auto"/>
                <w:sz w:val="16"/>
                <w:szCs w:val="16"/>
              </w:rPr>
            </w:pPr>
            <w:hyperlink r:id="rId66" w:history="1">
              <w:r w:rsidRPr="00065701">
                <w:rPr>
                  <w:rStyle w:val="Hiperligao"/>
                  <w:color w:val="auto"/>
                  <w:sz w:val="16"/>
                  <w:szCs w:val="16"/>
                </w:rPr>
                <w:t>Resultados de mobilidade</w:t>
              </w:r>
            </w:hyperlink>
          </w:p>
          <w:p w14:paraId="660711A2" w14:textId="77777777" w:rsidR="00527B44" w:rsidRPr="00065701" w:rsidRDefault="00527B44" w:rsidP="003E6C8D">
            <w:pPr>
              <w:pStyle w:val="PargrafodaLista"/>
              <w:numPr>
                <w:ilvl w:val="0"/>
                <w:numId w:val="14"/>
              </w:numPr>
              <w:spacing w:line="360" w:lineRule="auto"/>
              <w:jc w:val="both"/>
              <w:rPr>
                <w:color w:val="auto"/>
                <w:sz w:val="16"/>
                <w:szCs w:val="16"/>
              </w:rPr>
            </w:pPr>
            <w:hyperlink r:id="rId67" w:history="1">
              <w:r w:rsidRPr="00065701">
                <w:rPr>
                  <w:rStyle w:val="Hiperligao"/>
                  <w:color w:val="auto"/>
                  <w:sz w:val="16"/>
                  <w:szCs w:val="16"/>
                </w:rPr>
                <w:t>Resultados de satisfacción</w:t>
              </w:r>
            </w:hyperlink>
          </w:p>
          <w:p w14:paraId="01960773" w14:textId="7FCDF19B" w:rsidR="00527B44" w:rsidRPr="00065701" w:rsidRDefault="00527B44" w:rsidP="003E6C8D">
            <w:pPr>
              <w:pStyle w:val="PargrafodaLista"/>
              <w:numPr>
                <w:ilvl w:val="0"/>
                <w:numId w:val="14"/>
              </w:numPr>
              <w:spacing w:line="360" w:lineRule="auto"/>
              <w:jc w:val="both"/>
              <w:rPr>
                <w:color w:val="auto"/>
                <w:sz w:val="16"/>
                <w:szCs w:val="16"/>
              </w:rPr>
            </w:pPr>
            <w:hyperlink r:id="rId68" w:history="1">
              <w:r w:rsidRPr="00065701">
                <w:rPr>
                  <w:rStyle w:val="Hiperligao"/>
                  <w:color w:val="auto"/>
                  <w:sz w:val="16"/>
                  <w:szCs w:val="16"/>
                </w:rPr>
                <w:t>Resultados de inserción laboral</w:t>
              </w:r>
            </w:hyperlink>
            <w:r w:rsidR="002F3F99" w:rsidRPr="00065701">
              <w:rPr>
                <w:color w:val="auto"/>
                <w:sz w:val="16"/>
                <w:szCs w:val="16"/>
              </w:rPr>
              <w:t xml:space="preserve"> </w:t>
            </w:r>
          </w:p>
          <w:p w14:paraId="453A6364" w14:textId="77777777" w:rsidR="00F50D8F" w:rsidRPr="00065701" w:rsidRDefault="00F50D8F" w:rsidP="002F3F99">
            <w:pPr>
              <w:spacing w:line="360" w:lineRule="auto"/>
              <w:jc w:val="both"/>
              <w:rPr>
                <w:color w:val="auto"/>
                <w:sz w:val="16"/>
                <w:szCs w:val="16"/>
              </w:rPr>
            </w:pPr>
          </w:p>
          <w:p w14:paraId="662335E7" w14:textId="5A9FE5D8" w:rsidR="002F3F99" w:rsidRPr="00065701" w:rsidRDefault="00F50D8F" w:rsidP="002F3F99">
            <w:pPr>
              <w:spacing w:line="360" w:lineRule="auto"/>
              <w:jc w:val="both"/>
              <w:rPr>
                <w:color w:val="auto"/>
                <w:sz w:val="16"/>
                <w:szCs w:val="16"/>
              </w:rPr>
            </w:pPr>
            <w:r w:rsidRPr="00065701">
              <w:rPr>
                <w:color w:val="auto"/>
                <w:sz w:val="16"/>
                <w:szCs w:val="16"/>
              </w:rPr>
              <w:t xml:space="preserve">No caso da UDC, esta información se atopa centralizada do </w:t>
            </w:r>
            <w:hyperlink r:id="rId69" w:history="1">
              <w:r w:rsidRPr="00065701">
                <w:rPr>
                  <w:rStyle w:val="Hiperligao"/>
                  <w:color w:val="auto"/>
                  <w:sz w:val="16"/>
                  <w:szCs w:val="16"/>
                </w:rPr>
                <w:t>Portal de Transparencia</w:t>
              </w:r>
            </w:hyperlink>
            <w:r w:rsidRPr="00065701">
              <w:rPr>
                <w:color w:val="auto"/>
                <w:sz w:val="16"/>
                <w:szCs w:val="16"/>
              </w:rPr>
              <w:t xml:space="preserve"> correspondente.</w:t>
            </w:r>
          </w:p>
          <w:p w14:paraId="7F557519" w14:textId="77777777" w:rsidR="00F50D8F" w:rsidRPr="00065701" w:rsidRDefault="00F50D8F" w:rsidP="002F3F99">
            <w:pPr>
              <w:spacing w:line="360" w:lineRule="auto"/>
              <w:jc w:val="both"/>
              <w:rPr>
                <w:color w:val="auto"/>
                <w:sz w:val="16"/>
                <w:szCs w:val="16"/>
              </w:rPr>
            </w:pPr>
          </w:p>
          <w:p w14:paraId="0D9CBC08" w14:textId="20DF4DC1" w:rsidR="00531AF0" w:rsidRPr="00065701" w:rsidRDefault="00531AF0" w:rsidP="00D36802">
            <w:pPr>
              <w:spacing w:line="360" w:lineRule="auto"/>
              <w:jc w:val="both"/>
              <w:rPr>
                <w:color w:val="auto"/>
                <w:sz w:val="16"/>
                <w:szCs w:val="16"/>
              </w:rPr>
            </w:pPr>
            <w:r w:rsidRPr="00065701">
              <w:rPr>
                <w:color w:val="auto"/>
                <w:sz w:val="16"/>
                <w:szCs w:val="16"/>
              </w:rPr>
              <w:t>E</w:t>
            </w:r>
            <w:r w:rsidR="00D36802" w:rsidRPr="00065701">
              <w:rPr>
                <w:color w:val="auto"/>
                <w:sz w:val="16"/>
                <w:szCs w:val="16"/>
              </w:rPr>
              <w:t xml:space="preserve">ste Programa </w:t>
            </w:r>
            <w:r w:rsidRPr="00065701">
              <w:rPr>
                <w:color w:val="auto"/>
                <w:sz w:val="16"/>
                <w:szCs w:val="16"/>
              </w:rPr>
              <w:t>dispón dunha</w:t>
            </w:r>
            <w:r w:rsidR="00D36802" w:rsidRPr="00065701">
              <w:rPr>
                <w:color w:val="auto"/>
                <w:sz w:val="16"/>
                <w:szCs w:val="16"/>
              </w:rPr>
              <w:t xml:space="preserve"> páxina WEB propia (</w:t>
            </w:r>
            <w:r w:rsidR="0077724E" w:rsidRPr="00065701">
              <w:rPr>
                <w:i/>
                <w:color w:val="auto"/>
                <w:sz w:val="16"/>
                <w:szCs w:val="16"/>
              </w:rPr>
              <w:t>https://doutoramentoestudosliterarios.webs.uvigo.es/</w:t>
            </w:r>
            <w:r w:rsidR="00D36802" w:rsidRPr="00065701">
              <w:rPr>
                <w:color w:val="auto"/>
                <w:sz w:val="16"/>
                <w:szCs w:val="16"/>
              </w:rPr>
              <w:t xml:space="preserve">) na que se mostra información relevante </w:t>
            </w:r>
            <w:r w:rsidRPr="00065701">
              <w:rPr>
                <w:color w:val="auto"/>
                <w:sz w:val="16"/>
                <w:szCs w:val="16"/>
              </w:rPr>
              <w:t xml:space="preserve">sobre as actividades, configuración e novas </w:t>
            </w:r>
            <w:r w:rsidR="00D36802" w:rsidRPr="00065701">
              <w:rPr>
                <w:color w:val="auto"/>
                <w:sz w:val="16"/>
                <w:szCs w:val="16"/>
              </w:rPr>
              <w:t>do programa</w:t>
            </w:r>
            <w:r w:rsidR="000A3339" w:rsidRPr="00065701">
              <w:rPr>
                <w:color w:val="auto"/>
                <w:sz w:val="16"/>
                <w:szCs w:val="16"/>
              </w:rPr>
              <w:t>, tanto para os doutorandos/as como para posibles interesados en matricularse</w:t>
            </w:r>
            <w:r w:rsidRPr="00065701">
              <w:rPr>
                <w:color w:val="auto"/>
                <w:sz w:val="16"/>
                <w:szCs w:val="16"/>
              </w:rPr>
              <w:t>:</w:t>
            </w:r>
          </w:p>
          <w:p w14:paraId="35E77AD7" w14:textId="4A40B6B3" w:rsidR="00531AF0" w:rsidRPr="00065701" w:rsidRDefault="0077724E" w:rsidP="003E6C8D">
            <w:pPr>
              <w:pStyle w:val="PargrafodaLista"/>
              <w:numPr>
                <w:ilvl w:val="0"/>
                <w:numId w:val="15"/>
              </w:numPr>
              <w:spacing w:line="360" w:lineRule="auto"/>
              <w:jc w:val="both"/>
              <w:rPr>
                <w:i/>
                <w:color w:val="auto"/>
                <w:sz w:val="16"/>
                <w:szCs w:val="16"/>
              </w:rPr>
            </w:pPr>
            <w:hyperlink r:id="rId70" w:history="1">
              <w:r w:rsidRPr="00065701">
                <w:rPr>
                  <w:rStyle w:val="Hiperligao"/>
                  <w:i/>
                  <w:color w:val="auto"/>
                  <w:sz w:val="16"/>
                  <w:szCs w:val="16"/>
                </w:rPr>
                <w:t>Información xeral</w:t>
              </w:r>
            </w:hyperlink>
          </w:p>
          <w:p w14:paraId="34957587" w14:textId="635F1155" w:rsidR="00531AF0" w:rsidRPr="00065701" w:rsidRDefault="0077724E" w:rsidP="003E6C8D">
            <w:pPr>
              <w:pStyle w:val="PargrafodaLista"/>
              <w:numPr>
                <w:ilvl w:val="0"/>
                <w:numId w:val="15"/>
              </w:numPr>
              <w:spacing w:line="360" w:lineRule="auto"/>
              <w:jc w:val="both"/>
              <w:rPr>
                <w:i/>
                <w:color w:val="auto"/>
                <w:sz w:val="16"/>
                <w:szCs w:val="16"/>
              </w:rPr>
            </w:pPr>
            <w:hyperlink r:id="rId71" w:history="1">
              <w:r w:rsidRPr="00065701">
                <w:rPr>
                  <w:rStyle w:val="Hiperligao"/>
                  <w:i/>
                  <w:color w:val="auto"/>
                  <w:sz w:val="16"/>
                  <w:szCs w:val="16"/>
                </w:rPr>
                <w:t>Admisión e matrícula</w:t>
              </w:r>
            </w:hyperlink>
          </w:p>
          <w:p w14:paraId="04F8D5F2" w14:textId="4AD5060E" w:rsidR="0077724E" w:rsidRPr="00065701" w:rsidRDefault="0077724E" w:rsidP="003E6C8D">
            <w:pPr>
              <w:pStyle w:val="PargrafodaLista"/>
              <w:numPr>
                <w:ilvl w:val="0"/>
                <w:numId w:val="15"/>
              </w:numPr>
              <w:spacing w:line="360" w:lineRule="auto"/>
              <w:jc w:val="both"/>
              <w:rPr>
                <w:i/>
                <w:color w:val="auto"/>
                <w:sz w:val="16"/>
                <w:szCs w:val="16"/>
              </w:rPr>
            </w:pPr>
            <w:hyperlink r:id="rId72" w:history="1">
              <w:r w:rsidRPr="00065701">
                <w:rPr>
                  <w:rStyle w:val="Hiperligao"/>
                  <w:i/>
                  <w:color w:val="auto"/>
                  <w:sz w:val="16"/>
                  <w:szCs w:val="16"/>
                </w:rPr>
                <w:t>Actividades</w:t>
              </w:r>
            </w:hyperlink>
          </w:p>
          <w:p w14:paraId="03F56775" w14:textId="01CEB5D9" w:rsidR="0077724E" w:rsidRPr="00065701" w:rsidRDefault="0077724E" w:rsidP="003E6C8D">
            <w:pPr>
              <w:pStyle w:val="PargrafodaLista"/>
              <w:numPr>
                <w:ilvl w:val="0"/>
                <w:numId w:val="15"/>
              </w:numPr>
              <w:spacing w:line="360" w:lineRule="auto"/>
              <w:jc w:val="both"/>
              <w:rPr>
                <w:i/>
                <w:color w:val="auto"/>
                <w:sz w:val="16"/>
                <w:szCs w:val="16"/>
              </w:rPr>
            </w:pPr>
            <w:hyperlink r:id="rId73" w:history="1">
              <w:r w:rsidRPr="00065701">
                <w:rPr>
                  <w:rStyle w:val="Hiperligao"/>
                  <w:i/>
                  <w:color w:val="auto"/>
                  <w:sz w:val="16"/>
                  <w:szCs w:val="16"/>
                </w:rPr>
                <w:t>Bolsas e mobilidade</w:t>
              </w:r>
            </w:hyperlink>
          </w:p>
          <w:p w14:paraId="307E6E3F" w14:textId="1C84970D" w:rsidR="0077724E" w:rsidRPr="00065701" w:rsidRDefault="0077724E" w:rsidP="003E6C8D">
            <w:pPr>
              <w:pStyle w:val="PargrafodaLista"/>
              <w:numPr>
                <w:ilvl w:val="0"/>
                <w:numId w:val="15"/>
              </w:numPr>
              <w:spacing w:line="360" w:lineRule="auto"/>
              <w:jc w:val="both"/>
              <w:rPr>
                <w:i/>
                <w:color w:val="auto"/>
                <w:sz w:val="16"/>
                <w:szCs w:val="16"/>
              </w:rPr>
            </w:pPr>
            <w:hyperlink r:id="rId74" w:history="1">
              <w:r w:rsidRPr="00065701">
                <w:rPr>
                  <w:rStyle w:val="Hiperligao"/>
                  <w:i/>
                  <w:color w:val="auto"/>
                  <w:sz w:val="16"/>
                  <w:szCs w:val="16"/>
                </w:rPr>
                <w:t>Teses</w:t>
              </w:r>
            </w:hyperlink>
          </w:p>
          <w:p w14:paraId="3C2A679D" w14:textId="7B98034E" w:rsidR="0077724E" w:rsidRPr="00065701" w:rsidRDefault="0077724E" w:rsidP="003E6C8D">
            <w:pPr>
              <w:pStyle w:val="PargrafodaLista"/>
              <w:numPr>
                <w:ilvl w:val="0"/>
                <w:numId w:val="15"/>
              </w:numPr>
              <w:spacing w:line="360" w:lineRule="auto"/>
              <w:jc w:val="both"/>
              <w:rPr>
                <w:i/>
                <w:color w:val="auto"/>
                <w:sz w:val="16"/>
                <w:szCs w:val="16"/>
              </w:rPr>
            </w:pPr>
            <w:hyperlink r:id="rId75" w:history="1">
              <w:r w:rsidRPr="00065701">
                <w:rPr>
                  <w:rStyle w:val="Hiperligao"/>
                  <w:i/>
                  <w:color w:val="auto"/>
                  <w:sz w:val="16"/>
                  <w:szCs w:val="16"/>
                </w:rPr>
                <w:t>Proxectos</w:t>
              </w:r>
            </w:hyperlink>
          </w:p>
          <w:p w14:paraId="485AE037" w14:textId="77534D75" w:rsidR="0077724E" w:rsidRPr="00065701" w:rsidRDefault="0077724E" w:rsidP="003E6C8D">
            <w:pPr>
              <w:pStyle w:val="PargrafodaLista"/>
              <w:numPr>
                <w:ilvl w:val="0"/>
                <w:numId w:val="15"/>
              </w:numPr>
              <w:spacing w:line="360" w:lineRule="auto"/>
              <w:jc w:val="both"/>
              <w:rPr>
                <w:i/>
                <w:color w:val="auto"/>
                <w:sz w:val="16"/>
                <w:szCs w:val="16"/>
              </w:rPr>
            </w:pPr>
            <w:hyperlink r:id="rId76" w:history="1">
              <w:r w:rsidRPr="00065701">
                <w:rPr>
                  <w:rStyle w:val="Hiperligao"/>
                  <w:i/>
                  <w:color w:val="auto"/>
                  <w:sz w:val="16"/>
                  <w:szCs w:val="16"/>
                </w:rPr>
                <w:t>Novidades</w:t>
              </w:r>
            </w:hyperlink>
          </w:p>
          <w:p w14:paraId="4FDAA40A" w14:textId="77777777" w:rsidR="00531AF0" w:rsidRPr="00065701" w:rsidRDefault="00531AF0" w:rsidP="00D36802">
            <w:pPr>
              <w:spacing w:line="360" w:lineRule="auto"/>
              <w:jc w:val="both"/>
              <w:rPr>
                <w:color w:val="auto"/>
                <w:sz w:val="16"/>
                <w:szCs w:val="16"/>
              </w:rPr>
            </w:pPr>
          </w:p>
          <w:p w14:paraId="2E8C1277" w14:textId="77777777" w:rsidR="002E1611" w:rsidRPr="00065701" w:rsidRDefault="002E1611" w:rsidP="001529EC">
            <w:pPr>
              <w:spacing w:line="360" w:lineRule="auto"/>
              <w:jc w:val="both"/>
              <w:rPr>
                <w:color w:val="auto"/>
                <w:sz w:val="16"/>
                <w:szCs w:val="16"/>
              </w:rPr>
            </w:pPr>
          </w:p>
          <w:p w14:paraId="4EAD1FBE" w14:textId="77777777" w:rsidR="002E1611" w:rsidRPr="00065701" w:rsidRDefault="002E1611" w:rsidP="001529EC">
            <w:pPr>
              <w:spacing w:line="360" w:lineRule="auto"/>
              <w:jc w:val="both"/>
              <w:rPr>
                <w:color w:val="auto"/>
                <w:sz w:val="16"/>
                <w:szCs w:val="16"/>
              </w:rPr>
            </w:pPr>
          </w:p>
        </w:tc>
      </w:tr>
      <w:tr w:rsidR="00065701" w:rsidRPr="00065701" w14:paraId="3B39846B"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46ED6F6"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lastRenderedPageBreak/>
              <w:t xml:space="preserve">2.2.- A institución garante un fácil acceso á información relevante de programa de doutoramento a todos os grupos de interese. </w:t>
            </w:r>
          </w:p>
        </w:tc>
      </w:tr>
      <w:tr w:rsidR="00065701" w:rsidRPr="00065701" w14:paraId="161086CD"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899C9AD"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t>Aspectos a valorar:</w:t>
            </w:r>
          </w:p>
          <w:p w14:paraId="2EDAAC4B" w14:textId="77777777" w:rsidR="002E1611" w:rsidRPr="00065701" w:rsidRDefault="002E1611" w:rsidP="003E6C8D">
            <w:pPr>
              <w:widowControl w:val="0"/>
              <w:numPr>
                <w:ilvl w:val="0"/>
                <w:numId w:val="2"/>
              </w:numPr>
              <w:tabs>
                <w:tab w:val="left" w:pos="142"/>
              </w:tabs>
              <w:suppressAutoHyphens w:val="0"/>
              <w:spacing w:line="360" w:lineRule="auto"/>
              <w:contextualSpacing/>
              <w:jc w:val="both"/>
              <w:outlineLvl w:val="3"/>
              <w:rPr>
                <w:color w:val="auto"/>
                <w:sz w:val="16"/>
                <w:szCs w:val="16"/>
              </w:rPr>
            </w:pPr>
            <w:r w:rsidRPr="00065701">
              <w:rPr>
                <w:color w:val="auto"/>
                <w:sz w:val="16"/>
                <w:szCs w:val="16"/>
              </w:rPr>
              <w:t>Garántese un fácil acceso á información relevante do programa a todos os grupos de interese.</w:t>
            </w:r>
          </w:p>
        </w:tc>
      </w:tr>
      <w:tr w:rsidR="00065701" w:rsidRPr="00065701" w14:paraId="1A60F6B2" w14:textId="77777777" w:rsidTr="00845188">
        <w:trPr>
          <w:trHeight w:val="788"/>
          <w:jc w:val="center"/>
        </w:trPr>
        <w:tc>
          <w:tcPr>
            <w:tcW w:w="9078" w:type="dxa"/>
            <w:tcBorders>
              <w:top w:val="single" w:sz="4" w:space="0" w:color="A6A6A6"/>
              <w:left w:val="single" w:sz="4" w:space="0" w:color="A6A6A6"/>
              <w:right w:val="single" w:sz="4" w:space="0" w:color="A6A6A6"/>
            </w:tcBorders>
            <w:shd w:val="clear" w:color="auto" w:fill="auto"/>
            <w:tcMar>
              <w:left w:w="108" w:type="dxa"/>
            </w:tcMar>
          </w:tcPr>
          <w:p w14:paraId="131019E0" w14:textId="77777777" w:rsidR="002E1611" w:rsidRPr="00065701" w:rsidRDefault="002E1611" w:rsidP="001529EC">
            <w:pPr>
              <w:spacing w:line="360" w:lineRule="auto"/>
              <w:jc w:val="both"/>
              <w:rPr>
                <w:rFonts w:cs="Verdana"/>
                <w:bCs/>
                <w:i/>
                <w:iCs/>
                <w:color w:val="auto"/>
                <w:sz w:val="16"/>
                <w:szCs w:val="16"/>
              </w:rPr>
            </w:pPr>
            <w:r w:rsidRPr="00065701">
              <w:rPr>
                <w:rFonts w:cs="Verdana"/>
                <w:b/>
                <w:bCs/>
                <w:iCs/>
                <w:color w:val="auto"/>
                <w:sz w:val="16"/>
                <w:szCs w:val="16"/>
              </w:rPr>
              <w:t>Reflexión/comentarios que xustifiquen a valoración:</w:t>
            </w:r>
          </w:p>
          <w:p w14:paraId="6BBD7113" w14:textId="0B303220" w:rsidR="002E1611" w:rsidRPr="00065701" w:rsidRDefault="002E1611" w:rsidP="001529EC">
            <w:pPr>
              <w:spacing w:line="360" w:lineRule="auto"/>
              <w:jc w:val="both"/>
              <w:rPr>
                <w:rFonts w:cs="Verdana"/>
                <w:b/>
                <w:bCs/>
                <w:iCs/>
                <w:color w:val="auto"/>
                <w:sz w:val="16"/>
                <w:szCs w:val="16"/>
              </w:rPr>
            </w:pPr>
          </w:p>
          <w:p w14:paraId="52FFA01C" w14:textId="72A91C2B" w:rsidR="00B90F43" w:rsidRPr="00065701" w:rsidRDefault="00B90F43" w:rsidP="001529EC">
            <w:pPr>
              <w:spacing w:line="360" w:lineRule="auto"/>
              <w:jc w:val="both"/>
              <w:rPr>
                <w:rFonts w:cs="Verdana"/>
                <w:bCs/>
                <w:iCs/>
                <w:color w:val="auto"/>
                <w:sz w:val="16"/>
                <w:szCs w:val="16"/>
              </w:rPr>
            </w:pPr>
            <w:r w:rsidRPr="00065701">
              <w:rPr>
                <w:rFonts w:cs="Verdana"/>
                <w:bCs/>
                <w:iCs/>
                <w:color w:val="auto"/>
                <w:sz w:val="16"/>
                <w:szCs w:val="16"/>
              </w:rPr>
              <w:t>Todos os grupos de interese teñen acceso á información relevante, a través da información que proporciona</w:t>
            </w:r>
            <w:r w:rsidR="00BC719A" w:rsidRPr="00065701">
              <w:rPr>
                <w:rFonts w:cs="Verdana"/>
                <w:bCs/>
                <w:iCs/>
                <w:color w:val="auto"/>
                <w:sz w:val="16"/>
                <w:szCs w:val="16"/>
              </w:rPr>
              <w:t>n</w:t>
            </w:r>
            <w:r w:rsidRPr="00065701">
              <w:rPr>
                <w:rFonts w:cs="Verdana"/>
                <w:bCs/>
                <w:iCs/>
                <w:color w:val="auto"/>
                <w:sz w:val="16"/>
                <w:szCs w:val="16"/>
              </w:rPr>
              <w:t xml:space="preserve"> a</w:t>
            </w:r>
            <w:r w:rsidR="00BC719A" w:rsidRPr="00065701">
              <w:rPr>
                <w:rFonts w:cs="Verdana"/>
                <w:bCs/>
                <w:iCs/>
                <w:color w:val="auto"/>
                <w:sz w:val="16"/>
                <w:szCs w:val="16"/>
              </w:rPr>
              <w:t>mbas as u</w:t>
            </w:r>
            <w:r w:rsidRPr="00065701">
              <w:rPr>
                <w:rFonts w:cs="Verdana"/>
                <w:bCs/>
                <w:iCs/>
                <w:color w:val="auto"/>
                <w:sz w:val="16"/>
                <w:szCs w:val="16"/>
              </w:rPr>
              <w:t>niversidade</w:t>
            </w:r>
            <w:r w:rsidR="00BC719A" w:rsidRPr="00065701">
              <w:rPr>
                <w:rFonts w:cs="Verdana"/>
                <w:bCs/>
                <w:iCs/>
                <w:color w:val="auto"/>
                <w:sz w:val="16"/>
                <w:szCs w:val="16"/>
              </w:rPr>
              <w:t>s</w:t>
            </w:r>
            <w:r w:rsidRPr="00065701">
              <w:rPr>
                <w:rFonts w:cs="Verdana"/>
                <w:bCs/>
                <w:iCs/>
                <w:color w:val="auto"/>
                <w:sz w:val="16"/>
                <w:szCs w:val="16"/>
              </w:rPr>
              <w:t xml:space="preserve"> fundamentalmente pola</w:t>
            </w:r>
            <w:r w:rsidR="00BC719A" w:rsidRPr="00065701">
              <w:rPr>
                <w:rFonts w:cs="Verdana"/>
                <w:bCs/>
                <w:iCs/>
                <w:color w:val="auto"/>
                <w:sz w:val="16"/>
                <w:szCs w:val="16"/>
              </w:rPr>
              <w:t>s</w:t>
            </w:r>
            <w:r w:rsidRPr="00065701">
              <w:rPr>
                <w:rFonts w:cs="Verdana"/>
                <w:bCs/>
                <w:iCs/>
                <w:color w:val="auto"/>
                <w:sz w:val="16"/>
                <w:szCs w:val="16"/>
              </w:rPr>
              <w:t xml:space="preserve"> páxina</w:t>
            </w:r>
            <w:r w:rsidR="00BC719A" w:rsidRPr="00065701">
              <w:rPr>
                <w:rFonts w:cs="Verdana"/>
                <w:bCs/>
                <w:iCs/>
                <w:color w:val="auto"/>
                <w:sz w:val="16"/>
                <w:szCs w:val="16"/>
              </w:rPr>
              <w:t>s</w:t>
            </w:r>
            <w:r w:rsidRPr="00065701">
              <w:rPr>
                <w:rFonts w:cs="Verdana"/>
                <w:bCs/>
                <w:iCs/>
                <w:color w:val="auto"/>
                <w:sz w:val="16"/>
                <w:szCs w:val="16"/>
              </w:rPr>
              <w:t xml:space="preserve"> WEB </w:t>
            </w:r>
            <w:r w:rsidR="00BC719A" w:rsidRPr="00065701">
              <w:rPr>
                <w:rFonts w:cs="Verdana"/>
                <w:bCs/>
                <w:iCs/>
                <w:color w:val="auto"/>
                <w:sz w:val="16"/>
                <w:szCs w:val="16"/>
              </w:rPr>
              <w:t>correspondentes</w:t>
            </w:r>
            <w:r w:rsidRPr="00065701">
              <w:rPr>
                <w:rFonts w:cs="Verdana"/>
                <w:bCs/>
                <w:iCs/>
                <w:color w:val="auto"/>
                <w:sz w:val="16"/>
                <w:szCs w:val="16"/>
              </w:rPr>
              <w:t>, na</w:t>
            </w:r>
            <w:r w:rsidR="00BC719A" w:rsidRPr="00065701">
              <w:rPr>
                <w:rFonts w:cs="Verdana"/>
                <w:bCs/>
                <w:iCs/>
                <w:color w:val="auto"/>
                <w:sz w:val="16"/>
                <w:szCs w:val="16"/>
              </w:rPr>
              <w:t>s</w:t>
            </w:r>
            <w:r w:rsidRPr="00065701">
              <w:rPr>
                <w:rFonts w:cs="Verdana"/>
                <w:bCs/>
                <w:iCs/>
                <w:color w:val="auto"/>
                <w:sz w:val="16"/>
                <w:szCs w:val="16"/>
              </w:rPr>
              <w:t xml:space="preserve"> que se pode atopar acceso á matrícula, á información académica, ás bolsas, á calidade, ás teses depositadas e as aprobadas para a súa defensa, aos premios extraordinarios de doutoramento e aos formularios para presentar as teses, para homologacións, altas e baixas de profesores do programa, etc.</w:t>
            </w:r>
          </w:p>
          <w:p w14:paraId="1B5C0578" w14:textId="797587F1" w:rsidR="00B90F43" w:rsidRPr="00065701" w:rsidRDefault="00B90F43" w:rsidP="00B90F43">
            <w:pPr>
              <w:spacing w:line="360" w:lineRule="auto"/>
              <w:jc w:val="both"/>
              <w:rPr>
                <w:rFonts w:cs="Verdana"/>
                <w:bCs/>
                <w:iCs/>
                <w:color w:val="auto"/>
                <w:sz w:val="16"/>
                <w:szCs w:val="16"/>
              </w:rPr>
            </w:pPr>
            <w:r w:rsidRPr="00065701">
              <w:rPr>
                <w:rFonts w:cs="Verdana"/>
                <w:bCs/>
                <w:iCs/>
                <w:color w:val="auto"/>
                <w:sz w:val="16"/>
                <w:szCs w:val="16"/>
              </w:rPr>
              <w:t>A</w:t>
            </w:r>
            <w:r w:rsidR="00BC719A" w:rsidRPr="00065701">
              <w:rPr>
                <w:rFonts w:cs="Verdana"/>
                <w:bCs/>
                <w:iCs/>
                <w:color w:val="auto"/>
                <w:sz w:val="16"/>
                <w:szCs w:val="16"/>
              </w:rPr>
              <w:t xml:space="preserve">s dúas institucións </w:t>
            </w:r>
            <w:r w:rsidRPr="00065701">
              <w:rPr>
                <w:rFonts w:cs="Verdana"/>
                <w:bCs/>
                <w:iCs/>
                <w:color w:val="auto"/>
                <w:sz w:val="16"/>
                <w:szCs w:val="16"/>
              </w:rPr>
              <w:t>conta</w:t>
            </w:r>
            <w:r w:rsidR="00BC719A" w:rsidRPr="00065701">
              <w:rPr>
                <w:rFonts w:cs="Verdana"/>
                <w:bCs/>
                <w:iCs/>
                <w:color w:val="auto"/>
                <w:sz w:val="16"/>
                <w:szCs w:val="16"/>
              </w:rPr>
              <w:t>n</w:t>
            </w:r>
            <w:r w:rsidRPr="00065701">
              <w:rPr>
                <w:rFonts w:cs="Verdana"/>
                <w:bCs/>
                <w:iCs/>
                <w:color w:val="auto"/>
                <w:sz w:val="16"/>
                <w:szCs w:val="16"/>
              </w:rPr>
              <w:t xml:space="preserve"> con diversos sistemas de información, atención, apoio e orientación ao alumnado, tanto de carácter institucional ou comúns a todos os estudantes como específicos do ciclo de doutoramento</w:t>
            </w:r>
            <w:r w:rsidR="00BC719A" w:rsidRPr="00065701">
              <w:rPr>
                <w:rFonts w:cs="Verdana"/>
                <w:bCs/>
                <w:iCs/>
                <w:color w:val="auto"/>
                <w:sz w:val="16"/>
                <w:szCs w:val="16"/>
              </w:rPr>
              <w:t xml:space="preserve"> como xa se indicou de forma detallada no Criterio 2.1.</w:t>
            </w:r>
          </w:p>
          <w:p w14:paraId="5352E7A0" w14:textId="77777777" w:rsidR="00B90F43" w:rsidRPr="00065701" w:rsidRDefault="00B90F43" w:rsidP="001529EC">
            <w:pPr>
              <w:spacing w:line="360" w:lineRule="auto"/>
              <w:jc w:val="both"/>
              <w:rPr>
                <w:rFonts w:cs="Verdana"/>
                <w:b/>
                <w:bCs/>
                <w:iCs/>
                <w:color w:val="auto"/>
                <w:sz w:val="16"/>
                <w:szCs w:val="16"/>
              </w:rPr>
            </w:pPr>
          </w:p>
          <w:p w14:paraId="6A025150" w14:textId="4E5718CA" w:rsidR="009005D4" w:rsidRPr="00065701" w:rsidRDefault="009005D4" w:rsidP="009005D4">
            <w:pPr>
              <w:spacing w:line="360" w:lineRule="auto"/>
              <w:jc w:val="both"/>
              <w:rPr>
                <w:rFonts w:cs="Verdana"/>
                <w:iCs/>
                <w:color w:val="auto"/>
                <w:sz w:val="16"/>
                <w:szCs w:val="16"/>
              </w:rPr>
            </w:pPr>
            <w:r w:rsidRPr="00065701">
              <w:rPr>
                <w:rFonts w:cs="Verdana"/>
                <w:iCs/>
                <w:color w:val="auto"/>
                <w:sz w:val="16"/>
                <w:szCs w:val="16"/>
              </w:rPr>
              <w:t xml:space="preserve">De forma específica, a páxina WEB do programa centraliza e redistribúe tamén toda esta información. A información máis relevante para o estudante divúlgase, ademais, a través da páxina de teledocencia MooVi da Universidade de Vigo: </w:t>
            </w:r>
            <w:r w:rsidRPr="00065701">
              <w:rPr>
                <w:rFonts w:cs="Verdana"/>
                <w:iCs/>
                <w:color w:val="auto"/>
                <w:sz w:val="16"/>
                <w:szCs w:val="16"/>
                <w:lang w:val="es-ES"/>
              </w:rPr>
              <w:t xml:space="preserve">: </w:t>
            </w:r>
            <w:hyperlink r:id="rId77">
              <w:r w:rsidRPr="00065701">
                <w:rPr>
                  <w:rStyle w:val="Hiperligao"/>
                  <w:rFonts w:cs="Verdana"/>
                  <w:iCs/>
                  <w:color w:val="auto"/>
                  <w:sz w:val="16"/>
                  <w:szCs w:val="16"/>
                  <w:lang w:val="es-ES"/>
                </w:rPr>
                <w:t>https://moovi.uvigo.gal/course/view.php?id=25317</w:t>
              </w:r>
            </w:hyperlink>
            <w:r w:rsidRPr="00065701">
              <w:rPr>
                <w:rFonts w:cs="Verdana"/>
                <w:iCs/>
                <w:color w:val="auto"/>
                <w:sz w:val="16"/>
                <w:szCs w:val="16"/>
                <w:lang w:val="es-ES"/>
              </w:rPr>
              <w:t xml:space="preserve"> (de acceso exclusivo para o alumnado e profesorado do PDIEL de Vigo).</w:t>
            </w:r>
            <w:r w:rsidRPr="00065701">
              <w:rPr>
                <w:rFonts w:cs="Verdana"/>
                <w:iCs/>
                <w:color w:val="auto"/>
                <w:sz w:val="16"/>
                <w:szCs w:val="16"/>
              </w:rPr>
              <w:t xml:space="preserve"> </w:t>
            </w:r>
            <w:r w:rsidRPr="00065701">
              <w:rPr>
                <w:rFonts w:cs="Verdana"/>
                <w:bCs/>
                <w:iCs/>
                <w:color w:val="auto"/>
                <w:sz w:val="16"/>
                <w:szCs w:val="16"/>
                <w:lang w:val="es-ES"/>
              </w:rPr>
              <w:t xml:space="preserve">Na UDC existe un servizo comparable a través do seu campus online: </w:t>
            </w:r>
            <w:hyperlink r:id="rId78">
              <w:r w:rsidRPr="00065701">
                <w:rPr>
                  <w:rStyle w:val="Hiperligao"/>
                  <w:rFonts w:cs="Verdana"/>
                  <w:bCs/>
                  <w:iCs/>
                  <w:color w:val="auto"/>
                  <w:sz w:val="16"/>
                  <w:szCs w:val="16"/>
                  <w:lang w:val="es-ES"/>
                </w:rPr>
                <w:t>https://udc.es/es/online</w:t>
              </w:r>
            </w:hyperlink>
            <w:r w:rsidRPr="00065701">
              <w:rPr>
                <w:rFonts w:cs="Verdana"/>
                <w:bCs/>
                <w:iCs/>
                <w:color w:val="auto"/>
                <w:sz w:val="16"/>
                <w:szCs w:val="16"/>
                <w:lang w:val="es-ES"/>
              </w:rPr>
              <w:t xml:space="preserve">. Nos últimos cursos, estes espazos de teledocencia </w:t>
            </w:r>
            <w:r w:rsidR="0006550D" w:rsidRPr="00065701">
              <w:rPr>
                <w:rFonts w:cs="Verdana"/>
                <w:bCs/>
                <w:iCs/>
                <w:color w:val="auto"/>
                <w:sz w:val="16"/>
                <w:szCs w:val="16"/>
                <w:lang w:val="es-ES"/>
              </w:rPr>
              <w:t xml:space="preserve">resultaron ser moi eficaces e de maior satisfacción para o estudantado. </w:t>
            </w:r>
          </w:p>
          <w:p w14:paraId="1F251014" w14:textId="66D10046" w:rsidR="008B4367" w:rsidRPr="00065701" w:rsidRDefault="008B4367" w:rsidP="009005D4">
            <w:pPr>
              <w:spacing w:line="360" w:lineRule="auto"/>
              <w:jc w:val="both"/>
              <w:rPr>
                <w:rFonts w:cs="Verdana"/>
                <w:bCs/>
                <w:i/>
                <w:iCs/>
                <w:color w:val="auto"/>
                <w:sz w:val="16"/>
                <w:szCs w:val="16"/>
              </w:rPr>
            </w:pPr>
          </w:p>
          <w:p w14:paraId="4DC1AEEF" w14:textId="77777777" w:rsidR="00882EB6" w:rsidRPr="00065701" w:rsidRDefault="00882EB6" w:rsidP="0006550D">
            <w:pPr>
              <w:spacing w:line="360" w:lineRule="auto"/>
              <w:jc w:val="both"/>
              <w:rPr>
                <w:rFonts w:cs="Verdana"/>
                <w:b/>
                <w:bCs/>
                <w:iCs/>
                <w:color w:val="auto"/>
                <w:sz w:val="16"/>
                <w:szCs w:val="16"/>
              </w:rPr>
            </w:pPr>
          </w:p>
        </w:tc>
      </w:tr>
      <w:tr w:rsidR="00065701" w:rsidRPr="00065701" w14:paraId="27761035"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4E4C569" w14:textId="77777777" w:rsidR="002E1611" w:rsidRPr="00065701" w:rsidRDefault="002E1611" w:rsidP="001529EC">
            <w:pPr>
              <w:spacing w:line="360" w:lineRule="auto"/>
              <w:jc w:val="both"/>
              <w:rPr>
                <w:color w:val="auto"/>
                <w:sz w:val="16"/>
                <w:szCs w:val="16"/>
              </w:rPr>
            </w:pPr>
            <w:r w:rsidRPr="00065701">
              <w:rPr>
                <w:rFonts w:cs="Verdana"/>
                <w:color w:val="auto"/>
                <w:sz w:val="16"/>
                <w:szCs w:val="16"/>
              </w:rPr>
              <w:t>2.3.- A institución fai público o SGC no que se enmarca o programa de doutoramento.</w:t>
            </w:r>
          </w:p>
        </w:tc>
      </w:tr>
      <w:tr w:rsidR="00065701" w:rsidRPr="00065701" w14:paraId="7105A0F4"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7588A88"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t>Aspectos a valorar:</w:t>
            </w:r>
          </w:p>
          <w:p w14:paraId="1AC775F9" w14:textId="77777777" w:rsidR="002E1611" w:rsidRPr="00065701" w:rsidRDefault="002E1611" w:rsidP="003E6C8D">
            <w:pPr>
              <w:widowControl w:val="0"/>
              <w:numPr>
                <w:ilvl w:val="0"/>
                <w:numId w:val="2"/>
              </w:numPr>
              <w:tabs>
                <w:tab w:val="left" w:pos="142"/>
              </w:tabs>
              <w:suppressAutoHyphens w:val="0"/>
              <w:spacing w:line="360" w:lineRule="auto"/>
              <w:contextualSpacing/>
              <w:jc w:val="both"/>
              <w:outlineLvl w:val="3"/>
              <w:rPr>
                <w:color w:val="auto"/>
                <w:sz w:val="16"/>
                <w:szCs w:val="16"/>
              </w:rPr>
            </w:pPr>
            <w:r w:rsidRPr="00065701">
              <w:rPr>
                <w:color w:val="auto"/>
                <w:sz w:val="16"/>
                <w:szCs w:val="16"/>
              </w:rPr>
              <w:t>Garántese un fácil acceso á información relevante do SGC no que se enmarca o programa.</w:t>
            </w:r>
          </w:p>
        </w:tc>
      </w:tr>
      <w:tr w:rsidR="00065701" w:rsidRPr="00065701" w14:paraId="41DF4128"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FFCA620" w14:textId="77777777" w:rsidR="002E1611" w:rsidRPr="00065701" w:rsidRDefault="002E1611" w:rsidP="001529EC">
            <w:pPr>
              <w:spacing w:line="360" w:lineRule="auto"/>
              <w:jc w:val="both"/>
              <w:rPr>
                <w:rFonts w:cs="Verdana"/>
                <w:b/>
                <w:bCs/>
                <w:iCs/>
                <w:color w:val="auto"/>
                <w:sz w:val="16"/>
                <w:szCs w:val="16"/>
              </w:rPr>
            </w:pPr>
            <w:r w:rsidRPr="00065701">
              <w:rPr>
                <w:rFonts w:cs="Verdana"/>
                <w:b/>
                <w:bCs/>
                <w:iCs/>
                <w:color w:val="auto"/>
                <w:sz w:val="16"/>
                <w:szCs w:val="16"/>
              </w:rPr>
              <w:t>Reflexión/comentarios que xustifiquen a valoración:</w:t>
            </w:r>
          </w:p>
          <w:p w14:paraId="1A7E12A3" w14:textId="77777777" w:rsidR="00D36802" w:rsidRPr="00065701" w:rsidRDefault="00D36802" w:rsidP="00D36802">
            <w:pPr>
              <w:spacing w:line="360" w:lineRule="auto"/>
              <w:jc w:val="both"/>
              <w:rPr>
                <w:rFonts w:cs="Verdana"/>
                <w:bCs/>
                <w:iCs/>
                <w:color w:val="auto"/>
                <w:sz w:val="16"/>
                <w:szCs w:val="16"/>
              </w:rPr>
            </w:pPr>
            <w:r w:rsidRPr="00065701">
              <w:rPr>
                <w:rFonts w:cs="Verdana"/>
                <w:bCs/>
                <w:iCs/>
                <w:color w:val="auto"/>
                <w:sz w:val="16"/>
                <w:szCs w:val="16"/>
              </w:rPr>
              <w:t>A información relevante sobre o sistema de garantía de calidade (SGC) do programa est</w:t>
            </w:r>
            <w:r w:rsidR="00A43EF1" w:rsidRPr="00065701">
              <w:rPr>
                <w:rFonts w:cs="Verdana"/>
                <w:bCs/>
                <w:iCs/>
                <w:color w:val="auto"/>
                <w:sz w:val="16"/>
                <w:szCs w:val="16"/>
              </w:rPr>
              <w:t>á</w:t>
            </w:r>
            <w:r w:rsidRPr="00065701">
              <w:rPr>
                <w:rFonts w:cs="Verdana"/>
                <w:bCs/>
                <w:iCs/>
                <w:color w:val="auto"/>
                <w:sz w:val="16"/>
                <w:szCs w:val="16"/>
              </w:rPr>
              <w:t xml:space="preserve"> organizada de xeito centralizado na web da EIDO, na ligazón </w:t>
            </w:r>
            <w:hyperlink r:id="rId79" w:history="1">
              <w:r w:rsidR="00A43EF1" w:rsidRPr="00065701">
                <w:rPr>
                  <w:rStyle w:val="Hiperligao"/>
                  <w:rFonts w:cs="Verdana"/>
                  <w:bCs/>
                  <w:iCs/>
                  <w:color w:val="auto"/>
                  <w:sz w:val="16"/>
                  <w:szCs w:val="16"/>
                </w:rPr>
                <w:t>https://www.uvigo.gal/estudar/organizacion-academica/eido-escola-internacional-doutoramento/calidade</w:t>
              </w:r>
            </w:hyperlink>
            <w:r w:rsidR="00A43EF1" w:rsidRPr="00065701">
              <w:rPr>
                <w:rFonts w:cs="Verdana"/>
                <w:bCs/>
                <w:iCs/>
                <w:color w:val="auto"/>
                <w:sz w:val="16"/>
                <w:szCs w:val="16"/>
              </w:rPr>
              <w:t>.</w:t>
            </w:r>
          </w:p>
          <w:p w14:paraId="719DB82D" w14:textId="77777777" w:rsidR="00A43EF1" w:rsidRPr="00065701" w:rsidRDefault="00A43EF1" w:rsidP="00D36802">
            <w:pPr>
              <w:spacing w:line="360" w:lineRule="auto"/>
              <w:jc w:val="both"/>
              <w:rPr>
                <w:rFonts w:cs="Verdana"/>
                <w:bCs/>
                <w:iCs/>
                <w:color w:val="auto"/>
                <w:sz w:val="16"/>
                <w:szCs w:val="16"/>
              </w:rPr>
            </w:pPr>
          </w:p>
          <w:p w14:paraId="4AAF82B2" w14:textId="77777777" w:rsidR="00D36802" w:rsidRPr="00065701" w:rsidRDefault="00D36802" w:rsidP="00D36802">
            <w:pPr>
              <w:spacing w:line="360" w:lineRule="auto"/>
              <w:jc w:val="both"/>
              <w:rPr>
                <w:rStyle w:val="Hiperligao"/>
                <w:rFonts w:cs="Verdana"/>
                <w:bCs/>
                <w:iCs/>
                <w:color w:val="auto"/>
                <w:sz w:val="16"/>
                <w:szCs w:val="16"/>
                <w:u w:val="none"/>
              </w:rPr>
            </w:pPr>
            <w:r w:rsidRPr="00065701">
              <w:rPr>
                <w:rStyle w:val="Hiperligao"/>
                <w:rFonts w:cs="Verdana"/>
                <w:bCs/>
                <w:iCs/>
                <w:color w:val="auto"/>
                <w:sz w:val="16"/>
                <w:szCs w:val="16"/>
                <w:u w:val="none"/>
              </w:rPr>
              <w:t xml:space="preserve">Esta organización é o resultado dun proceso de redeseño da web institucional da Universidade de Vigo en 2019, que inclúe tamén un novo redeseño para a web da Eido. </w:t>
            </w:r>
          </w:p>
          <w:p w14:paraId="4A35B351" w14:textId="77777777" w:rsidR="00D36802" w:rsidRPr="00065701" w:rsidRDefault="00D36802" w:rsidP="00D36802">
            <w:pPr>
              <w:spacing w:line="360" w:lineRule="auto"/>
              <w:jc w:val="both"/>
              <w:rPr>
                <w:rStyle w:val="Hiperligao"/>
                <w:rFonts w:cs="Verdana"/>
                <w:bCs/>
                <w:iCs/>
                <w:color w:val="auto"/>
                <w:sz w:val="16"/>
                <w:szCs w:val="16"/>
                <w:u w:val="none"/>
              </w:rPr>
            </w:pPr>
          </w:p>
          <w:p w14:paraId="092CFD4D" w14:textId="77777777" w:rsidR="00D36802" w:rsidRPr="00065701" w:rsidRDefault="00D36802" w:rsidP="00D36802">
            <w:pPr>
              <w:spacing w:line="360" w:lineRule="auto"/>
              <w:jc w:val="both"/>
              <w:rPr>
                <w:rFonts w:cs="Verdana"/>
                <w:bCs/>
                <w:iCs/>
                <w:color w:val="auto"/>
                <w:sz w:val="16"/>
                <w:szCs w:val="16"/>
              </w:rPr>
            </w:pPr>
            <w:r w:rsidRPr="00065701">
              <w:rPr>
                <w:rFonts w:cs="Verdana"/>
                <w:bCs/>
                <w:iCs/>
                <w:color w:val="auto"/>
                <w:sz w:val="16"/>
                <w:szCs w:val="16"/>
              </w:rPr>
              <w:t>Os contidos relacionados coa calidade na Eido, na dita web, están en fase de execución, de xeito que se combina información centralizada con información específica na web do programa. A estrutura centralizada cont</w:t>
            </w:r>
            <w:r w:rsidR="001E3C19" w:rsidRPr="00065701">
              <w:rPr>
                <w:rFonts w:cs="Verdana"/>
                <w:bCs/>
                <w:iCs/>
                <w:color w:val="auto"/>
                <w:sz w:val="16"/>
                <w:szCs w:val="16"/>
              </w:rPr>
              <w:t>én</w:t>
            </w:r>
            <w:r w:rsidRPr="00065701">
              <w:rPr>
                <w:rFonts w:cs="Verdana"/>
                <w:bCs/>
                <w:iCs/>
                <w:color w:val="auto"/>
                <w:sz w:val="16"/>
                <w:szCs w:val="16"/>
              </w:rPr>
              <w:t xml:space="preserve"> información acerca de:</w:t>
            </w:r>
          </w:p>
          <w:p w14:paraId="1DFE2268" w14:textId="6F4F504F" w:rsidR="00D36802" w:rsidRPr="00065701" w:rsidRDefault="00D36802" w:rsidP="003E6C8D">
            <w:pPr>
              <w:pStyle w:val="PargrafodaLista"/>
              <w:numPr>
                <w:ilvl w:val="0"/>
                <w:numId w:val="10"/>
              </w:numPr>
              <w:spacing w:line="360" w:lineRule="auto"/>
              <w:jc w:val="both"/>
              <w:rPr>
                <w:rFonts w:cs="Verdana"/>
                <w:bCs/>
                <w:iCs/>
                <w:color w:val="auto"/>
                <w:sz w:val="16"/>
                <w:szCs w:val="16"/>
              </w:rPr>
            </w:pPr>
            <w:r w:rsidRPr="00065701">
              <w:rPr>
                <w:rFonts w:cs="Verdana"/>
                <w:bCs/>
                <w:iCs/>
                <w:color w:val="auto"/>
                <w:sz w:val="16"/>
                <w:szCs w:val="16"/>
              </w:rPr>
              <w:t xml:space="preserve">A documentación do SGC: o manual de calidade, que inclúe a </w:t>
            </w:r>
            <w:r w:rsidR="001C59D2" w:rsidRPr="00065701">
              <w:rPr>
                <w:rFonts w:cs="Verdana"/>
                <w:bCs/>
                <w:iCs/>
                <w:color w:val="auto"/>
                <w:sz w:val="16"/>
                <w:szCs w:val="16"/>
              </w:rPr>
              <w:t>estratexia da Eido (</w:t>
            </w:r>
            <w:r w:rsidRPr="00065701">
              <w:rPr>
                <w:rFonts w:cs="Verdana"/>
                <w:bCs/>
                <w:iCs/>
                <w:color w:val="auto"/>
                <w:sz w:val="16"/>
                <w:szCs w:val="16"/>
              </w:rPr>
              <w:t>política e os obxectivos de calidade</w:t>
            </w:r>
            <w:r w:rsidR="001C59D2" w:rsidRPr="00065701">
              <w:rPr>
                <w:rFonts w:cs="Verdana"/>
                <w:bCs/>
                <w:iCs/>
                <w:color w:val="auto"/>
                <w:sz w:val="16"/>
                <w:szCs w:val="16"/>
              </w:rPr>
              <w:t>)</w:t>
            </w:r>
            <w:r w:rsidRPr="00065701">
              <w:rPr>
                <w:rFonts w:cs="Verdana"/>
                <w:bCs/>
                <w:iCs/>
                <w:color w:val="auto"/>
                <w:sz w:val="16"/>
                <w:szCs w:val="16"/>
              </w:rPr>
              <w:t>, e os procedementos</w:t>
            </w:r>
            <w:r w:rsidR="001E3C19" w:rsidRPr="00065701">
              <w:rPr>
                <w:rFonts w:cs="Verdana"/>
                <w:bCs/>
                <w:iCs/>
                <w:color w:val="auto"/>
                <w:sz w:val="16"/>
                <w:szCs w:val="16"/>
              </w:rPr>
              <w:t xml:space="preserve"> aprobados</w:t>
            </w:r>
            <w:r w:rsidRPr="00065701">
              <w:rPr>
                <w:rFonts w:cs="Verdana"/>
                <w:bCs/>
                <w:iCs/>
                <w:color w:val="auto"/>
                <w:sz w:val="16"/>
                <w:szCs w:val="16"/>
              </w:rPr>
              <w:t>.</w:t>
            </w:r>
          </w:p>
          <w:p w14:paraId="397AA26F" w14:textId="77777777" w:rsidR="00D36802" w:rsidRPr="00065701" w:rsidRDefault="00D36802" w:rsidP="003E6C8D">
            <w:pPr>
              <w:pStyle w:val="PargrafodaLista"/>
              <w:numPr>
                <w:ilvl w:val="0"/>
                <w:numId w:val="10"/>
              </w:numPr>
              <w:spacing w:line="360" w:lineRule="auto"/>
              <w:jc w:val="both"/>
              <w:rPr>
                <w:rFonts w:cs="Verdana"/>
                <w:bCs/>
                <w:iCs/>
                <w:color w:val="auto"/>
                <w:sz w:val="16"/>
                <w:szCs w:val="16"/>
              </w:rPr>
            </w:pPr>
            <w:r w:rsidRPr="00065701">
              <w:rPr>
                <w:rFonts w:cs="Verdana"/>
                <w:bCs/>
                <w:iCs/>
                <w:color w:val="auto"/>
                <w:sz w:val="16"/>
                <w:szCs w:val="16"/>
              </w:rPr>
              <w:t>A información relacionada cos programas de calidade que compoñen o ciclo de mellora do programa (VSMA: verificación, seguimento, modificación e renovación da acreditación).</w:t>
            </w:r>
          </w:p>
          <w:p w14:paraId="30B64E12" w14:textId="77777777" w:rsidR="00D36802" w:rsidRPr="00065701" w:rsidRDefault="00D36802" w:rsidP="003E6C8D">
            <w:pPr>
              <w:pStyle w:val="PargrafodaLista"/>
              <w:numPr>
                <w:ilvl w:val="0"/>
                <w:numId w:val="10"/>
              </w:numPr>
              <w:spacing w:line="360" w:lineRule="auto"/>
              <w:jc w:val="both"/>
              <w:rPr>
                <w:rFonts w:cs="Verdana"/>
                <w:bCs/>
                <w:iCs/>
                <w:color w:val="auto"/>
                <w:sz w:val="16"/>
                <w:szCs w:val="16"/>
              </w:rPr>
            </w:pPr>
            <w:r w:rsidRPr="00065701">
              <w:rPr>
                <w:rFonts w:cs="Verdana"/>
                <w:bCs/>
                <w:iCs/>
                <w:color w:val="auto"/>
                <w:sz w:val="16"/>
                <w:szCs w:val="16"/>
              </w:rPr>
              <w:t>A documentación relacionada</w:t>
            </w:r>
            <w:r w:rsidR="001E3C19" w:rsidRPr="00065701">
              <w:rPr>
                <w:rFonts w:cs="Verdana"/>
                <w:bCs/>
                <w:iCs/>
                <w:color w:val="auto"/>
                <w:sz w:val="16"/>
                <w:szCs w:val="16"/>
              </w:rPr>
              <w:t xml:space="preserve"> cos órganos responsables do SG</w:t>
            </w:r>
            <w:r w:rsidRPr="00065701">
              <w:rPr>
                <w:rFonts w:cs="Verdana"/>
                <w:bCs/>
                <w:iCs/>
                <w:color w:val="auto"/>
                <w:sz w:val="16"/>
                <w:szCs w:val="16"/>
              </w:rPr>
              <w:t>C (principalmente, as actas da comisión de calidade da EIDO e os seus acordos).</w:t>
            </w:r>
          </w:p>
          <w:p w14:paraId="5CDDE8E5" w14:textId="77777777" w:rsidR="001E3C19" w:rsidRPr="00065701" w:rsidRDefault="001E3C19" w:rsidP="003E6C8D">
            <w:pPr>
              <w:pStyle w:val="PargrafodaLista"/>
              <w:numPr>
                <w:ilvl w:val="0"/>
                <w:numId w:val="10"/>
              </w:numPr>
              <w:spacing w:line="360" w:lineRule="auto"/>
              <w:jc w:val="both"/>
              <w:rPr>
                <w:rFonts w:cs="Verdana"/>
                <w:bCs/>
                <w:iCs/>
                <w:color w:val="auto"/>
                <w:sz w:val="16"/>
                <w:szCs w:val="16"/>
              </w:rPr>
            </w:pPr>
            <w:r w:rsidRPr="00065701">
              <w:rPr>
                <w:rFonts w:cs="Verdana"/>
                <w:bCs/>
                <w:iCs/>
                <w:color w:val="auto"/>
                <w:sz w:val="16"/>
                <w:szCs w:val="16"/>
              </w:rPr>
              <w:t>Información sobre outros programas de calidade relacionados coa Eido</w:t>
            </w:r>
          </w:p>
          <w:p w14:paraId="483C89A9" w14:textId="77777777" w:rsidR="00D36802" w:rsidRPr="00065701" w:rsidRDefault="00D36802" w:rsidP="003E6C8D">
            <w:pPr>
              <w:pStyle w:val="PargrafodaLista"/>
              <w:numPr>
                <w:ilvl w:val="0"/>
                <w:numId w:val="10"/>
              </w:numPr>
              <w:spacing w:line="360" w:lineRule="auto"/>
              <w:jc w:val="both"/>
              <w:rPr>
                <w:rFonts w:cs="Verdana"/>
                <w:bCs/>
                <w:iCs/>
                <w:color w:val="auto"/>
                <w:sz w:val="16"/>
                <w:szCs w:val="16"/>
              </w:rPr>
            </w:pPr>
            <w:r w:rsidRPr="00065701">
              <w:rPr>
                <w:rFonts w:cs="Verdana"/>
                <w:bCs/>
                <w:iCs/>
                <w:color w:val="auto"/>
                <w:sz w:val="16"/>
                <w:szCs w:val="16"/>
              </w:rPr>
              <w:t xml:space="preserve">Outra información relacionada cos resultados do programa. </w:t>
            </w:r>
          </w:p>
          <w:p w14:paraId="5579E485" w14:textId="77777777" w:rsidR="00D36802" w:rsidRPr="00065701" w:rsidRDefault="00D36802" w:rsidP="00D36802">
            <w:pPr>
              <w:pStyle w:val="PargrafodaLista"/>
              <w:spacing w:line="360" w:lineRule="auto"/>
              <w:jc w:val="both"/>
              <w:rPr>
                <w:rFonts w:cs="Verdana"/>
                <w:bCs/>
                <w:iCs/>
                <w:color w:val="auto"/>
                <w:sz w:val="16"/>
                <w:szCs w:val="16"/>
              </w:rPr>
            </w:pPr>
            <w:r w:rsidRPr="00065701">
              <w:rPr>
                <w:rFonts w:cs="Verdana"/>
                <w:bCs/>
                <w:iCs/>
                <w:color w:val="auto"/>
                <w:sz w:val="16"/>
                <w:szCs w:val="16"/>
              </w:rPr>
              <w:lastRenderedPageBreak/>
              <w:t xml:space="preserve">A Universidade de Vigo ten centralizada unha boa parte da información institucional no Portal de Transparencia, ao que se pode acceder directamente e en aberto desde a súa web principal, na ligazón </w:t>
            </w:r>
            <w:hyperlink r:id="rId80" w:history="1">
              <w:r w:rsidRPr="00065701">
                <w:rPr>
                  <w:rStyle w:val="Hiperligao"/>
                  <w:rFonts w:cs="Verdana"/>
                  <w:bCs/>
                  <w:iCs/>
                  <w:color w:val="auto"/>
                  <w:sz w:val="16"/>
                  <w:szCs w:val="16"/>
                </w:rPr>
                <w:t>https://seix.uvigo.es/uv/web/transparencia/</w:t>
              </w:r>
            </w:hyperlink>
            <w:r w:rsidRPr="00065701">
              <w:rPr>
                <w:rFonts w:cs="Verdana"/>
                <w:bCs/>
                <w:iCs/>
                <w:color w:val="auto"/>
                <w:sz w:val="16"/>
                <w:szCs w:val="16"/>
              </w:rPr>
              <w:t xml:space="preserve">. Este portal garante un fácil acceso á información específica dos resultados dos indicadores dos programas de calidade da titulación, dispoñible no Portal de Transparencia / UVigo en cifras, na ligazón </w:t>
            </w:r>
            <w:hyperlink r:id="rId81" w:history="1">
              <w:r w:rsidRPr="00065701">
                <w:rPr>
                  <w:rStyle w:val="Hiperligao"/>
                  <w:rFonts w:cs="Verdana"/>
                  <w:bCs/>
                  <w:iCs/>
                  <w:color w:val="auto"/>
                  <w:sz w:val="16"/>
                  <w:szCs w:val="16"/>
                </w:rPr>
                <w:t>https://seix.uvigo.es/uv/web/transparencia/grupo/5</w:t>
              </w:r>
            </w:hyperlink>
          </w:p>
          <w:p w14:paraId="0CD857FF" w14:textId="77777777" w:rsidR="0048565D" w:rsidRPr="00065701" w:rsidRDefault="0048565D" w:rsidP="00665073">
            <w:pPr>
              <w:spacing w:line="360" w:lineRule="auto"/>
              <w:jc w:val="both"/>
              <w:rPr>
                <w:rFonts w:cs="Verdana"/>
                <w:bCs/>
                <w:i/>
                <w:iCs/>
                <w:color w:val="auto"/>
                <w:sz w:val="16"/>
                <w:szCs w:val="16"/>
              </w:rPr>
            </w:pPr>
          </w:p>
          <w:p w14:paraId="4ED7EBF1" w14:textId="34D52B72" w:rsidR="005661B5" w:rsidRPr="00065701" w:rsidRDefault="005661B5" w:rsidP="005661B5">
            <w:pPr>
              <w:spacing w:line="360" w:lineRule="auto"/>
              <w:jc w:val="both"/>
              <w:rPr>
                <w:rFonts w:cs="Verdana"/>
                <w:bCs/>
                <w:i/>
                <w:iCs/>
                <w:color w:val="auto"/>
                <w:sz w:val="16"/>
                <w:szCs w:val="16"/>
                <w:lang w:val="es-ES"/>
              </w:rPr>
            </w:pPr>
            <w:r w:rsidRPr="00065701">
              <w:rPr>
                <w:rFonts w:cs="Verdana"/>
                <w:bCs/>
                <w:color w:val="auto"/>
                <w:sz w:val="16"/>
                <w:szCs w:val="16"/>
                <w:lang w:val="es-ES"/>
              </w:rPr>
              <w:t xml:space="preserve">Na UDC, toda a información sobre o correspondiente Sistema de Garantía Interno de Calidade está disponible en: </w:t>
            </w:r>
            <w:hyperlink r:id="rId82">
              <w:r w:rsidRPr="00065701">
                <w:rPr>
                  <w:rStyle w:val="Hiperligao"/>
                  <w:rFonts w:cs="Verdana"/>
                  <w:bCs/>
                  <w:color w:val="auto"/>
                  <w:sz w:val="16"/>
                  <w:szCs w:val="16"/>
                  <w:lang w:val="es-ES"/>
                </w:rPr>
                <w:t>https://comunicacion.udc.es/es/sgic</w:t>
              </w:r>
            </w:hyperlink>
            <w:r w:rsidRPr="00065701">
              <w:rPr>
                <w:rFonts w:cs="Verdana"/>
                <w:bCs/>
                <w:i/>
                <w:iCs/>
                <w:color w:val="auto"/>
                <w:sz w:val="16"/>
                <w:szCs w:val="16"/>
                <w:lang w:val="es-ES"/>
              </w:rPr>
              <w:t>.</w:t>
            </w:r>
          </w:p>
          <w:p w14:paraId="7896EC65" w14:textId="77777777" w:rsidR="005661B5" w:rsidRPr="00065701" w:rsidRDefault="005661B5" w:rsidP="00665073">
            <w:pPr>
              <w:spacing w:line="360" w:lineRule="auto"/>
              <w:jc w:val="both"/>
              <w:rPr>
                <w:rFonts w:cs="Verdana"/>
                <w:bCs/>
                <w:i/>
                <w:iCs/>
                <w:color w:val="auto"/>
                <w:sz w:val="16"/>
                <w:szCs w:val="16"/>
              </w:rPr>
            </w:pPr>
          </w:p>
          <w:p w14:paraId="62B481AA" w14:textId="77777777" w:rsidR="0048565D" w:rsidRPr="00065701" w:rsidRDefault="0048565D" w:rsidP="00665073">
            <w:pPr>
              <w:spacing w:line="360" w:lineRule="auto"/>
              <w:jc w:val="both"/>
              <w:rPr>
                <w:rFonts w:cs="Verdana"/>
                <w:bCs/>
                <w:i/>
                <w:iCs/>
                <w:color w:val="auto"/>
                <w:sz w:val="16"/>
                <w:szCs w:val="16"/>
              </w:rPr>
            </w:pPr>
          </w:p>
        </w:tc>
      </w:tr>
      <w:tr w:rsidR="00065701" w:rsidRPr="00065701" w14:paraId="5E81F952" w14:textId="77777777" w:rsidTr="00845188">
        <w:trPr>
          <w:jc w:val="center"/>
        </w:trPr>
        <w:tc>
          <w:tcPr>
            <w:tcW w:w="9078"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2CD372AD" w14:textId="77777777" w:rsidR="009A0B26" w:rsidRPr="00065701" w:rsidRDefault="009A0B26" w:rsidP="009A0B26">
            <w:pPr>
              <w:spacing w:line="360" w:lineRule="auto"/>
              <w:jc w:val="both"/>
              <w:rPr>
                <w:rFonts w:cs="Verdana"/>
                <w:b/>
                <w:bCs/>
                <w:iCs/>
                <w:color w:val="auto"/>
                <w:sz w:val="16"/>
                <w:szCs w:val="16"/>
              </w:rPr>
            </w:pPr>
          </w:p>
          <w:p w14:paraId="46E313D7" w14:textId="77777777" w:rsidR="009A0B26" w:rsidRPr="00065701" w:rsidRDefault="009A0B26" w:rsidP="009A0B26">
            <w:pPr>
              <w:spacing w:line="360" w:lineRule="auto"/>
              <w:jc w:val="both"/>
              <w:rPr>
                <w:rFonts w:cs="Verdana"/>
                <w:b/>
                <w:bCs/>
                <w:iCs/>
                <w:color w:val="auto"/>
                <w:sz w:val="16"/>
                <w:szCs w:val="16"/>
              </w:rPr>
            </w:pPr>
            <w:r w:rsidRPr="00065701">
              <w:rPr>
                <w:rFonts w:cs="Verdana"/>
                <w:b/>
                <w:bCs/>
                <w:iCs/>
                <w:color w:val="auto"/>
                <w:sz w:val="16"/>
                <w:szCs w:val="16"/>
              </w:rPr>
              <w:t>A análise do criterio baséase en:</w:t>
            </w:r>
          </w:p>
          <w:p w14:paraId="107CF367" w14:textId="77777777" w:rsidR="009A0B26" w:rsidRPr="00065701" w:rsidRDefault="009A0B26" w:rsidP="009A0B26">
            <w:pPr>
              <w:spacing w:line="360" w:lineRule="auto"/>
              <w:jc w:val="both"/>
              <w:rPr>
                <w:rFonts w:cs="Verdana"/>
                <w:b/>
                <w:bCs/>
                <w:iCs/>
                <w:color w:val="auto"/>
                <w:sz w:val="16"/>
                <w:szCs w:val="16"/>
              </w:rPr>
            </w:pPr>
            <w:r w:rsidRPr="00065701">
              <w:rPr>
                <w:rFonts w:cs="Verdana"/>
                <w:b/>
                <w:bCs/>
                <w:iCs/>
                <w:color w:val="auto"/>
                <w:sz w:val="16"/>
                <w:szCs w:val="16"/>
              </w:rPr>
              <w:t>Evidencias:</w:t>
            </w:r>
          </w:p>
          <w:p w14:paraId="24927728" w14:textId="77777777" w:rsidR="009E18D2" w:rsidRPr="00065701" w:rsidRDefault="009E18D2" w:rsidP="009A0B26">
            <w:pPr>
              <w:spacing w:after="240"/>
              <w:jc w:val="both"/>
              <w:rPr>
                <w:rFonts w:cs="Arial"/>
                <w:color w:val="auto"/>
                <w:sz w:val="16"/>
                <w:szCs w:val="16"/>
                <w:lang w:eastAsia="gl-ES"/>
              </w:rPr>
            </w:pPr>
            <w:r w:rsidRPr="00065701">
              <w:rPr>
                <w:rFonts w:cs="Arial"/>
                <w:color w:val="auto"/>
                <w:sz w:val="16"/>
                <w:szCs w:val="16"/>
                <w:lang w:eastAsia="gl-ES"/>
              </w:rPr>
              <w:t xml:space="preserve">EPD11: Web da institución/programa </w:t>
            </w:r>
          </w:p>
          <w:p w14:paraId="21F210FA" w14:textId="77777777" w:rsidR="009A0B26" w:rsidRPr="00065701" w:rsidRDefault="009E18D2" w:rsidP="009E18D2">
            <w:pPr>
              <w:spacing w:after="240"/>
              <w:jc w:val="both"/>
              <w:rPr>
                <w:rFonts w:cs="Arial"/>
                <w:color w:val="auto"/>
                <w:sz w:val="16"/>
                <w:szCs w:val="16"/>
                <w:lang w:eastAsia="gl-ES"/>
              </w:rPr>
            </w:pPr>
            <w:r w:rsidRPr="00065701">
              <w:rPr>
                <w:rFonts w:cs="Arial"/>
                <w:color w:val="auto"/>
                <w:sz w:val="16"/>
                <w:szCs w:val="16"/>
                <w:lang w:eastAsia="gl-ES"/>
              </w:rPr>
              <w:t>EPD12: Documentación derivada dos procesos do SGC sobre información pública, recollida de información e rendemento de contas (informes varios, plan operativo de información pública...)</w:t>
            </w:r>
          </w:p>
        </w:tc>
      </w:tr>
    </w:tbl>
    <w:p w14:paraId="3B46A8F7" w14:textId="77777777" w:rsidR="002E1611" w:rsidRPr="00065701" w:rsidRDefault="002E1611" w:rsidP="002E1611">
      <w:pPr>
        <w:rPr>
          <w:color w:val="auto"/>
        </w:rPr>
      </w:pPr>
    </w:p>
    <w:p w14:paraId="20CCCDF8" w14:textId="77777777" w:rsidR="002E1611" w:rsidRPr="00065701" w:rsidRDefault="002E1611" w:rsidP="002E1611">
      <w:pPr>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065701" w:rsidRPr="00065701" w14:paraId="4D7B4AF3"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6C066C72" w14:textId="77777777" w:rsidR="002E1611" w:rsidRPr="00065701" w:rsidRDefault="002E1611" w:rsidP="001529EC">
            <w:pPr>
              <w:spacing w:line="360" w:lineRule="auto"/>
              <w:jc w:val="both"/>
              <w:rPr>
                <w:b/>
                <w:color w:val="auto"/>
              </w:rPr>
            </w:pPr>
            <w:r w:rsidRPr="00065701">
              <w:rPr>
                <w:b/>
                <w:color w:val="auto"/>
              </w:rPr>
              <w:t>DIMENSIÓN 1. A XESTIÓN DO PROGRAMA</w:t>
            </w:r>
          </w:p>
        </w:tc>
      </w:tr>
      <w:tr w:rsidR="00065701" w:rsidRPr="00065701" w14:paraId="5B56376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0DF717BC" w14:textId="77777777" w:rsidR="002E1611" w:rsidRPr="00065701" w:rsidRDefault="002E1611" w:rsidP="001529EC">
            <w:pPr>
              <w:spacing w:line="360" w:lineRule="auto"/>
              <w:jc w:val="both"/>
              <w:rPr>
                <w:rFonts w:cs="Verdana"/>
                <w:b/>
                <w:bCs/>
                <w:iCs/>
                <w:color w:val="auto"/>
                <w:sz w:val="16"/>
                <w:szCs w:val="16"/>
              </w:rPr>
            </w:pPr>
            <w:r w:rsidRPr="00065701">
              <w:rPr>
                <w:rFonts w:cs="Verdana"/>
                <w:b/>
                <w:bCs/>
                <w:iCs/>
                <w:color w:val="auto"/>
                <w:sz w:val="16"/>
                <w:szCs w:val="16"/>
              </w:rPr>
              <w:t>CRITERIO 3.  SISTEMA DE GARANTÍA DE CALIDADE: A</w:t>
            </w:r>
            <w:r w:rsidRPr="00065701">
              <w:rPr>
                <w:rFonts w:cs="Verdana"/>
                <w:b/>
                <w:bCs/>
                <w:color w:val="auto"/>
                <w:sz w:val="16"/>
                <w:szCs w:val="16"/>
              </w:rPr>
              <w:t xml:space="preserve"> institución dispón dun SGC formalmente establecido e implantado que asegura, de forma eficaz, a mellora continua do programa de doutoramento</w:t>
            </w:r>
            <w:r w:rsidRPr="00065701">
              <w:rPr>
                <w:rFonts w:cs="Verdana"/>
                <w:b/>
                <w:bCs/>
                <w:i/>
                <w:color w:val="auto"/>
                <w:sz w:val="16"/>
                <w:szCs w:val="16"/>
              </w:rPr>
              <w:t>.</w:t>
            </w:r>
          </w:p>
        </w:tc>
      </w:tr>
      <w:tr w:rsidR="00065701" w:rsidRPr="00065701" w14:paraId="0B464342"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598356D"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t>3.1.- O SGC implantado facilita os procesos de deseño e aprobación do programa de doutoramento, o seu seguimento, as modificacións e a renovación da acreditación.</w:t>
            </w:r>
          </w:p>
        </w:tc>
      </w:tr>
      <w:tr w:rsidR="00065701" w:rsidRPr="00065701" w14:paraId="5B64B41B"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18EF858"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t>Aspectos a valorar:</w:t>
            </w:r>
          </w:p>
          <w:p w14:paraId="04DA18BF" w14:textId="77777777" w:rsidR="002E1611" w:rsidRPr="00065701" w:rsidRDefault="002E1611" w:rsidP="003E6C8D">
            <w:pPr>
              <w:widowControl w:val="0"/>
              <w:numPr>
                <w:ilvl w:val="0"/>
                <w:numId w:val="2"/>
              </w:numPr>
              <w:tabs>
                <w:tab w:val="left" w:pos="142"/>
              </w:tabs>
              <w:suppressAutoHyphens w:val="0"/>
              <w:spacing w:line="360" w:lineRule="auto"/>
              <w:contextualSpacing/>
              <w:jc w:val="both"/>
              <w:outlineLvl w:val="3"/>
              <w:rPr>
                <w:color w:val="auto"/>
                <w:sz w:val="16"/>
                <w:szCs w:val="16"/>
              </w:rPr>
            </w:pPr>
            <w:r w:rsidRPr="00065701">
              <w:rPr>
                <w:color w:val="auto"/>
                <w:sz w:val="16"/>
                <w:szCs w:val="16"/>
              </w:rPr>
              <w:t>As accións de análise e revisión levadas a cabo dende o SGC permiten introducir modificacións para a mellora do programa.</w:t>
            </w:r>
          </w:p>
          <w:p w14:paraId="3DF40385" w14:textId="77777777" w:rsidR="002E1611" w:rsidRPr="00065701" w:rsidRDefault="002E1611" w:rsidP="003E6C8D">
            <w:pPr>
              <w:widowControl w:val="0"/>
              <w:numPr>
                <w:ilvl w:val="0"/>
                <w:numId w:val="2"/>
              </w:numPr>
              <w:tabs>
                <w:tab w:val="left" w:pos="142"/>
              </w:tabs>
              <w:suppressAutoHyphens w:val="0"/>
              <w:spacing w:line="360" w:lineRule="auto"/>
              <w:contextualSpacing/>
              <w:jc w:val="both"/>
              <w:outlineLvl w:val="3"/>
              <w:rPr>
                <w:color w:val="auto"/>
                <w:sz w:val="16"/>
                <w:szCs w:val="16"/>
              </w:rPr>
            </w:pPr>
            <w:r w:rsidRPr="00065701">
              <w:rPr>
                <w:color w:val="auto"/>
                <w:sz w:val="16"/>
                <w:szCs w:val="16"/>
              </w:rPr>
              <w:t>O seguimento das melloras do programa confirma que estas foron eficaces e que se conseguiron os obxectivos propostos.</w:t>
            </w:r>
          </w:p>
          <w:p w14:paraId="5537DEA1" w14:textId="77777777" w:rsidR="002E1611" w:rsidRPr="00065701" w:rsidRDefault="002E1611" w:rsidP="003E6C8D">
            <w:pPr>
              <w:widowControl w:val="0"/>
              <w:numPr>
                <w:ilvl w:val="0"/>
                <w:numId w:val="2"/>
              </w:numPr>
              <w:tabs>
                <w:tab w:val="left" w:pos="142"/>
              </w:tabs>
              <w:suppressAutoHyphens w:val="0"/>
              <w:spacing w:line="360" w:lineRule="auto"/>
              <w:contextualSpacing/>
              <w:jc w:val="both"/>
              <w:outlineLvl w:val="3"/>
              <w:rPr>
                <w:color w:val="auto"/>
                <w:sz w:val="16"/>
                <w:szCs w:val="16"/>
              </w:rPr>
            </w:pPr>
            <w:r w:rsidRPr="00065701">
              <w:rPr>
                <w:color w:val="auto"/>
                <w:sz w:val="16"/>
                <w:szCs w:val="16"/>
              </w:rPr>
              <w:t>Os plans de mellora recollen as recomendacións dos diferentes informes derivados do proceso de verificación, modificación, seguimento e renovación da acreditación.</w:t>
            </w:r>
          </w:p>
        </w:tc>
      </w:tr>
      <w:tr w:rsidR="00065701" w:rsidRPr="00065701" w14:paraId="15C9630F"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15E660C" w14:textId="77777777" w:rsidR="002E1611" w:rsidRPr="00065701" w:rsidRDefault="002E1611" w:rsidP="001529EC">
            <w:pPr>
              <w:jc w:val="both"/>
              <w:rPr>
                <w:rFonts w:cs="Verdana"/>
                <w:bCs/>
                <w:i/>
                <w:iCs/>
                <w:color w:val="auto"/>
                <w:sz w:val="16"/>
                <w:szCs w:val="16"/>
              </w:rPr>
            </w:pPr>
            <w:r w:rsidRPr="00065701">
              <w:rPr>
                <w:rFonts w:cs="Verdana"/>
                <w:b/>
                <w:bCs/>
                <w:iCs/>
                <w:color w:val="auto"/>
                <w:sz w:val="16"/>
                <w:szCs w:val="16"/>
              </w:rPr>
              <w:t>Reflexión/comentarios que xustifiquen a valoración:</w:t>
            </w:r>
          </w:p>
          <w:p w14:paraId="5D7DA5F6" w14:textId="77777777" w:rsidR="00D36802" w:rsidRPr="00065701" w:rsidRDefault="00D36802" w:rsidP="00D36802">
            <w:pPr>
              <w:jc w:val="both"/>
              <w:rPr>
                <w:color w:val="auto"/>
                <w:sz w:val="16"/>
                <w:szCs w:val="16"/>
              </w:rPr>
            </w:pPr>
          </w:p>
          <w:p w14:paraId="3854B2C6" w14:textId="12200147" w:rsidR="00D36802" w:rsidRPr="00065701" w:rsidRDefault="00655A95" w:rsidP="00D36802">
            <w:pPr>
              <w:spacing w:line="360" w:lineRule="auto"/>
              <w:jc w:val="both"/>
              <w:rPr>
                <w:rFonts w:cs="Verdana"/>
                <w:bCs/>
                <w:iCs/>
                <w:color w:val="auto"/>
                <w:sz w:val="16"/>
                <w:szCs w:val="16"/>
                <w:u w:val="single"/>
              </w:rPr>
            </w:pPr>
            <w:r w:rsidRPr="00065701">
              <w:rPr>
                <w:rFonts w:cs="Verdana"/>
                <w:bCs/>
                <w:iCs/>
                <w:color w:val="auto"/>
                <w:sz w:val="16"/>
                <w:szCs w:val="16"/>
                <w:u w:val="single"/>
              </w:rPr>
              <w:t>Aspectos xerais do SGC (</w:t>
            </w:r>
            <w:r w:rsidR="00D36802" w:rsidRPr="00065701">
              <w:rPr>
                <w:rFonts w:cs="Verdana"/>
                <w:bCs/>
                <w:iCs/>
                <w:color w:val="auto"/>
                <w:sz w:val="16"/>
                <w:szCs w:val="16"/>
                <w:u w:val="single"/>
              </w:rPr>
              <w:t>Deseño e desenvolvemento</w:t>
            </w:r>
            <w:r w:rsidRPr="00065701">
              <w:rPr>
                <w:rFonts w:cs="Verdana"/>
                <w:bCs/>
                <w:iCs/>
                <w:color w:val="auto"/>
                <w:sz w:val="16"/>
                <w:szCs w:val="16"/>
                <w:u w:val="single"/>
              </w:rPr>
              <w:t>)</w:t>
            </w:r>
            <w:r w:rsidR="00D36802" w:rsidRPr="00065701">
              <w:rPr>
                <w:rFonts w:cs="Verdana"/>
                <w:bCs/>
                <w:iCs/>
                <w:color w:val="auto"/>
                <w:sz w:val="16"/>
                <w:szCs w:val="16"/>
                <w:u w:val="single"/>
              </w:rPr>
              <w:t>:</w:t>
            </w:r>
          </w:p>
          <w:p w14:paraId="6193B012" w14:textId="77777777" w:rsidR="00A8306A" w:rsidRPr="00065701" w:rsidRDefault="00A8306A" w:rsidP="00A8306A">
            <w:pPr>
              <w:spacing w:line="360" w:lineRule="auto"/>
              <w:rPr>
                <w:rFonts w:cs="Verdana"/>
                <w:bCs/>
                <w:iCs/>
                <w:color w:val="auto"/>
                <w:sz w:val="16"/>
                <w:szCs w:val="16"/>
              </w:rPr>
            </w:pPr>
            <w:r w:rsidRPr="00065701">
              <w:rPr>
                <w:rFonts w:cs="Verdana"/>
                <w:bCs/>
                <w:iCs/>
                <w:color w:val="auto"/>
                <w:sz w:val="16"/>
                <w:szCs w:val="16"/>
              </w:rPr>
              <w:t>A información do Sistema de Garantía de Calidade (SGC) da EIDO da Universidade de Vigo está dispoñible na ligazón</w:t>
            </w:r>
          </w:p>
          <w:p w14:paraId="3F4B98C3" w14:textId="6F99C9A7" w:rsidR="00A8306A" w:rsidRPr="00065701" w:rsidRDefault="00A8306A" w:rsidP="00A8306A">
            <w:pPr>
              <w:spacing w:line="360" w:lineRule="auto"/>
              <w:rPr>
                <w:rFonts w:cs="Verdana"/>
                <w:bCs/>
                <w:iCs/>
                <w:color w:val="auto"/>
                <w:sz w:val="16"/>
                <w:szCs w:val="16"/>
              </w:rPr>
            </w:pPr>
            <w:hyperlink r:id="rId83" w:history="1">
              <w:r w:rsidRPr="00065701">
                <w:rPr>
                  <w:rStyle w:val="Hiperligao"/>
                  <w:rFonts w:cs="Verdana"/>
                  <w:bCs/>
                  <w:iCs/>
                  <w:color w:val="auto"/>
                  <w:sz w:val="16"/>
                  <w:szCs w:val="16"/>
                </w:rPr>
                <w:t>https://www.uvigo.gal/es/estudiar/organizacion-academica/eido-escola-internacional-doutoramento/calidad</w:t>
              </w:r>
            </w:hyperlink>
          </w:p>
          <w:p w14:paraId="5053D99F" w14:textId="77777777" w:rsidR="00A8306A" w:rsidRPr="00065701" w:rsidRDefault="00A8306A" w:rsidP="00A8306A">
            <w:pPr>
              <w:spacing w:line="360" w:lineRule="auto"/>
              <w:rPr>
                <w:rFonts w:cs="Verdana"/>
                <w:bCs/>
                <w:iCs/>
                <w:color w:val="auto"/>
                <w:sz w:val="16"/>
                <w:szCs w:val="16"/>
              </w:rPr>
            </w:pPr>
          </w:p>
          <w:p w14:paraId="7D3050C1" w14:textId="77777777" w:rsidR="00A8306A" w:rsidRPr="00065701" w:rsidRDefault="00A8306A" w:rsidP="00A8306A">
            <w:pPr>
              <w:spacing w:line="360" w:lineRule="auto"/>
              <w:jc w:val="both"/>
              <w:rPr>
                <w:rFonts w:cs="Verdana"/>
                <w:bCs/>
                <w:iCs/>
                <w:color w:val="auto"/>
                <w:sz w:val="16"/>
                <w:szCs w:val="16"/>
              </w:rPr>
            </w:pPr>
            <w:r w:rsidRPr="00065701">
              <w:rPr>
                <w:rFonts w:cs="Verdana"/>
                <w:bCs/>
                <w:iCs/>
                <w:color w:val="auto"/>
                <w:sz w:val="16"/>
                <w:szCs w:val="16"/>
              </w:rPr>
              <w:t xml:space="preserve">O SGC de doutoramento da EIDO é un sistema centralizado e institucional, isto é, xeneral de toda a Universidade de Vigo para o ciclo de doutoramento, ao que están adscritos todos os programas de doutoramento da universidade, dirixido e xestionado desde a Dirección da EIDO, en colaboración con outros servizos de soporte (Área de Calidade, Servizo de Xestión de Estudos de Posgrao). O seu deseño está certificado desde xullo de 2019, momento no que recibiu informe favorable da axencia de calidade competente (Axencia para a Calidade do Sistema Universitario de Galicia, ACSUG). </w:t>
            </w:r>
          </w:p>
          <w:p w14:paraId="4196E9F5" w14:textId="77777777" w:rsidR="00A8306A" w:rsidRPr="00065701" w:rsidRDefault="00A8306A" w:rsidP="00A8306A">
            <w:pPr>
              <w:spacing w:line="360" w:lineRule="auto"/>
              <w:jc w:val="both"/>
              <w:rPr>
                <w:rFonts w:cs="Verdana"/>
                <w:bCs/>
                <w:iCs/>
                <w:color w:val="auto"/>
                <w:sz w:val="16"/>
                <w:szCs w:val="16"/>
              </w:rPr>
            </w:pPr>
          </w:p>
          <w:p w14:paraId="55CF1212" w14:textId="3C08CD07" w:rsidR="00D36802" w:rsidRPr="00065701" w:rsidRDefault="00A8306A" w:rsidP="00A8306A">
            <w:pPr>
              <w:spacing w:line="360" w:lineRule="auto"/>
              <w:jc w:val="both"/>
              <w:rPr>
                <w:rFonts w:cs="Verdana"/>
                <w:bCs/>
                <w:iCs/>
                <w:color w:val="auto"/>
                <w:sz w:val="16"/>
                <w:szCs w:val="16"/>
              </w:rPr>
            </w:pPr>
            <w:r w:rsidRPr="00065701">
              <w:rPr>
                <w:rFonts w:cs="Verdana"/>
                <w:bCs/>
                <w:iCs/>
                <w:color w:val="auto"/>
                <w:sz w:val="16"/>
                <w:szCs w:val="16"/>
              </w:rPr>
              <w:lastRenderedPageBreak/>
              <w:t xml:space="preserve">O </w:t>
            </w:r>
            <w:hyperlink r:id="rId84" w:history="1">
              <w:r w:rsidRPr="00065701">
                <w:rPr>
                  <w:rStyle w:val="Hiperligao"/>
                  <w:rFonts w:cs="Verdana"/>
                  <w:bCs/>
                  <w:iCs/>
                  <w:color w:val="auto"/>
                  <w:sz w:val="16"/>
                  <w:szCs w:val="16"/>
                  <w:lang w:val="pt-PT"/>
                </w:rPr>
                <w:t>Manual de Calida</w:t>
              </w:r>
              <w:r w:rsidR="007F46FE" w:rsidRPr="00065701">
                <w:rPr>
                  <w:rStyle w:val="Hiperligao"/>
                  <w:rFonts w:cs="Verdana"/>
                  <w:bCs/>
                  <w:iCs/>
                  <w:color w:val="auto"/>
                  <w:sz w:val="16"/>
                  <w:szCs w:val="16"/>
                  <w:lang w:val="pt-PT"/>
                </w:rPr>
                <w:t>de</w:t>
              </w:r>
            </w:hyperlink>
            <w:r w:rsidRPr="00065701">
              <w:rPr>
                <w:rFonts w:cs="Verdana"/>
                <w:bCs/>
                <w:iCs/>
                <w:color w:val="auto"/>
                <w:sz w:val="16"/>
                <w:szCs w:val="16"/>
              </w:rPr>
              <w:t xml:space="preserve"> é un documento de carácter organizativo, de comunicación e estratéxico, que inclúe, ademais, a Estratexia da EIDO, as súas liñas estratéxicas e obxectivos e metas asociadas (política e obxectivos de calidade). Tamén, describe a estrutura organizativa e de responsabilidades en materia de calidade. Ademais, precisa o mapa de procesos de funcionamento do SGC e os procedementos que os describen, con indicación das responsabilidades e competencias, actividades, indicadores de medición e rexistros e evidencias asociadas a cada proceso. O SGC permite analizar o desenvolvemento dos programas de doutoramento e os seus resultados, asegurando a súa revisión e mellora continua. </w:t>
            </w:r>
          </w:p>
          <w:p w14:paraId="4B64F8C7" w14:textId="6BB18E2F" w:rsidR="00A8306A" w:rsidRPr="00065701" w:rsidRDefault="00A8306A" w:rsidP="00A8306A">
            <w:pPr>
              <w:spacing w:line="360" w:lineRule="auto"/>
              <w:jc w:val="both"/>
              <w:rPr>
                <w:rFonts w:cs="Verdana"/>
                <w:bCs/>
                <w:iCs/>
                <w:color w:val="auto"/>
                <w:sz w:val="16"/>
                <w:szCs w:val="16"/>
              </w:rPr>
            </w:pPr>
          </w:p>
          <w:p w14:paraId="03E99190" w14:textId="662F3570" w:rsidR="00655A95" w:rsidRPr="00065701" w:rsidRDefault="00655A95" w:rsidP="003E6C8D">
            <w:pPr>
              <w:pStyle w:val="PargrafodaLista"/>
              <w:numPr>
                <w:ilvl w:val="0"/>
                <w:numId w:val="16"/>
              </w:numPr>
              <w:spacing w:line="360" w:lineRule="auto"/>
              <w:ind w:left="174" w:hanging="142"/>
              <w:jc w:val="both"/>
              <w:rPr>
                <w:rFonts w:cs="Verdana"/>
                <w:bCs/>
                <w:iCs/>
                <w:color w:val="auto"/>
                <w:sz w:val="16"/>
                <w:szCs w:val="16"/>
              </w:rPr>
            </w:pPr>
            <w:r w:rsidRPr="00065701">
              <w:rPr>
                <w:rFonts w:cs="Verdana"/>
                <w:bCs/>
                <w:iCs/>
                <w:color w:val="auto"/>
                <w:sz w:val="16"/>
                <w:szCs w:val="16"/>
                <w:u w:val="single"/>
              </w:rPr>
              <w:t>Fase de deseño 2017-2020</w:t>
            </w:r>
            <w:r w:rsidR="00535DA5" w:rsidRPr="00065701">
              <w:rPr>
                <w:rFonts w:cs="Verdana"/>
                <w:bCs/>
                <w:iCs/>
                <w:color w:val="auto"/>
                <w:sz w:val="16"/>
                <w:szCs w:val="16"/>
              </w:rPr>
              <w:t>:</w:t>
            </w:r>
            <w:r w:rsidRPr="00065701">
              <w:rPr>
                <w:rFonts w:cs="Verdana"/>
                <w:bCs/>
                <w:iCs/>
                <w:color w:val="auto"/>
                <w:sz w:val="16"/>
                <w:szCs w:val="16"/>
              </w:rPr>
              <w:t xml:space="preserve"> Elaboración e aprobación da documentaci</w:t>
            </w:r>
            <w:r w:rsidR="00535DA5" w:rsidRPr="00065701">
              <w:rPr>
                <w:rFonts w:cs="Verdana"/>
                <w:bCs/>
                <w:iCs/>
                <w:color w:val="auto"/>
                <w:sz w:val="16"/>
                <w:szCs w:val="16"/>
              </w:rPr>
              <w:t>ón</w:t>
            </w:r>
          </w:p>
          <w:p w14:paraId="03F5193B" w14:textId="31A9BBED" w:rsidR="00D36802" w:rsidRPr="00065701" w:rsidRDefault="00D36802" w:rsidP="00D36802">
            <w:pPr>
              <w:spacing w:line="360" w:lineRule="auto"/>
              <w:jc w:val="both"/>
              <w:rPr>
                <w:rFonts w:cs="Verdana"/>
                <w:bCs/>
                <w:iCs/>
                <w:color w:val="auto"/>
                <w:sz w:val="16"/>
                <w:szCs w:val="16"/>
              </w:rPr>
            </w:pPr>
            <w:r w:rsidRPr="00065701">
              <w:rPr>
                <w:rFonts w:cs="Verdana"/>
                <w:bCs/>
                <w:iCs/>
                <w:color w:val="auto"/>
                <w:sz w:val="16"/>
                <w:szCs w:val="16"/>
              </w:rPr>
              <w:t>O deseño do SGC comezou a finais do ano 2016, con reunións entre as outras dúas universidades do SUG (USC e UdC) co obxecto de trazar liñas xerais comúns sobre a identificación e a organización dos procesos de funcionamento do ciclo de doutoramento</w:t>
            </w:r>
            <w:r w:rsidR="00E32F43" w:rsidRPr="00065701">
              <w:rPr>
                <w:rFonts w:cs="Verdana"/>
                <w:bCs/>
                <w:iCs/>
                <w:color w:val="auto"/>
                <w:sz w:val="16"/>
                <w:szCs w:val="16"/>
              </w:rPr>
              <w:t>. O deseño do SGC desenvolveuse, formalmente, ao longo dos anos 2017 e 2018, seguindo as directrices do Programa FIDES-AUDIT (ACSUG). A</w:t>
            </w:r>
            <w:r w:rsidRPr="00065701">
              <w:rPr>
                <w:rFonts w:cs="Verdana"/>
                <w:bCs/>
                <w:iCs/>
                <w:color w:val="auto"/>
                <w:sz w:val="16"/>
                <w:szCs w:val="16"/>
              </w:rPr>
              <w:t xml:space="preserve"> UVigo constituíu un grupo de traballo arredor da Eido (dirección da Eido, secretario académico da Eido, Área de Calidade, xefe do Servizo de Estudos de Posgrao) que mantén</w:t>
            </w:r>
            <w:r w:rsidR="00E32F43" w:rsidRPr="00065701">
              <w:rPr>
                <w:rFonts w:cs="Verdana"/>
                <w:bCs/>
                <w:iCs/>
                <w:color w:val="auto"/>
                <w:sz w:val="16"/>
                <w:szCs w:val="16"/>
              </w:rPr>
              <w:t>, ata o de agora,</w:t>
            </w:r>
            <w:r w:rsidRPr="00065701">
              <w:rPr>
                <w:rFonts w:cs="Verdana"/>
                <w:bCs/>
                <w:iCs/>
                <w:color w:val="auto"/>
                <w:sz w:val="16"/>
                <w:szCs w:val="16"/>
              </w:rPr>
              <w:t xml:space="preserve"> reunións periódicas desde comezos de 2017 para desenvolver </w:t>
            </w:r>
            <w:r w:rsidR="00E32F43" w:rsidRPr="00065701">
              <w:rPr>
                <w:rFonts w:cs="Verdana"/>
                <w:bCs/>
                <w:iCs/>
                <w:color w:val="auto"/>
                <w:sz w:val="16"/>
                <w:szCs w:val="16"/>
              </w:rPr>
              <w:t xml:space="preserve">e mellorar </w:t>
            </w:r>
            <w:r w:rsidRPr="00065701">
              <w:rPr>
                <w:rFonts w:cs="Verdana"/>
                <w:bCs/>
                <w:iCs/>
                <w:color w:val="auto"/>
                <w:sz w:val="16"/>
                <w:szCs w:val="16"/>
              </w:rPr>
              <w:t>a estrutura</w:t>
            </w:r>
            <w:r w:rsidR="00E32F43" w:rsidRPr="00065701">
              <w:rPr>
                <w:rFonts w:cs="Verdana"/>
                <w:bCs/>
                <w:iCs/>
                <w:color w:val="auto"/>
                <w:sz w:val="16"/>
                <w:szCs w:val="16"/>
              </w:rPr>
              <w:t xml:space="preserve">, </w:t>
            </w:r>
            <w:r w:rsidRPr="00065701">
              <w:rPr>
                <w:rFonts w:cs="Verdana"/>
                <w:bCs/>
                <w:iCs/>
                <w:color w:val="auto"/>
                <w:sz w:val="16"/>
                <w:szCs w:val="16"/>
              </w:rPr>
              <w:t xml:space="preserve">a documentación </w:t>
            </w:r>
            <w:r w:rsidR="00E32F43" w:rsidRPr="00065701">
              <w:rPr>
                <w:rFonts w:cs="Verdana"/>
                <w:bCs/>
                <w:iCs/>
                <w:color w:val="auto"/>
                <w:sz w:val="16"/>
                <w:szCs w:val="16"/>
              </w:rPr>
              <w:t>e os procesos de calidade</w:t>
            </w:r>
            <w:r w:rsidRPr="00065701">
              <w:rPr>
                <w:rFonts w:cs="Verdana"/>
                <w:bCs/>
                <w:iCs/>
                <w:color w:val="auto"/>
                <w:sz w:val="16"/>
                <w:szCs w:val="16"/>
              </w:rPr>
              <w:t>.</w:t>
            </w:r>
          </w:p>
          <w:p w14:paraId="6CD593FE" w14:textId="77777777" w:rsidR="00D36802" w:rsidRPr="00065701" w:rsidRDefault="00D36802" w:rsidP="00D36802">
            <w:pPr>
              <w:spacing w:line="360" w:lineRule="auto"/>
              <w:jc w:val="both"/>
              <w:rPr>
                <w:rFonts w:cs="Verdana"/>
                <w:bCs/>
                <w:iCs/>
                <w:color w:val="auto"/>
                <w:sz w:val="16"/>
                <w:szCs w:val="16"/>
              </w:rPr>
            </w:pPr>
          </w:p>
          <w:p w14:paraId="6ACCB1A4" w14:textId="77777777" w:rsidR="00655A95" w:rsidRPr="00065701" w:rsidRDefault="00655A95" w:rsidP="00D36802">
            <w:pPr>
              <w:spacing w:line="360" w:lineRule="auto"/>
              <w:jc w:val="both"/>
              <w:rPr>
                <w:rFonts w:cs="Verdana"/>
                <w:bCs/>
                <w:iCs/>
                <w:color w:val="auto"/>
                <w:sz w:val="16"/>
                <w:szCs w:val="16"/>
              </w:rPr>
            </w:pPr>
            <w:r w:rsidRPr="00065701">
              <w:rPr>
                <w:rFonts w:cs="Verdana"/>
                <w:bCs/>
                <w:iCs/>
                <w:color w:val="auto"/>
                <w:sz w:val="16"/>
                <w:szCs w:val="16"/>
              </w:rPr>
              <w:t xml:space="preserve">A Comisión de Calidade da EIDO, constituída o 27.04.2017, validou este deseño o 14.12.2018 e o Comité de Dirección da EIDO, máximo órgano de responsabilidade, aprobouno na súa sesión do 17.12.2018. </w:t>
            </w:r>
          </w:p>
          <w:p w14:paraId="65FD871D" w14:textId="75113B56" w:rsidR="00655A95" w:rsidRPr="00065701" w:rsidRDefault="00655A95" w:rsidP="00655A95">
            <w:pPr>
              <w:spacing w:line="360" w:lineRule="auto"/>
              <w:jc w:val="both"/>
              <w:rPr>
                <w:rFonts w:cs="Verdana"/>
                <w:bCs/>
                <w:iCs/>
                <w:color w:val="auto"/>
                <w:sz w:val="16"/>
                <w:szCs w:val="16"/>
              </w:rPr>
            </w:pPr>
            <w:r w:rsidRPr="00065701">
              <w:rPr>
                <w:rFonts w:cs="Verdana"/>
                <w:bCs/>
                <w:iCs/>
                <w:color w:val="auto"/>
                <w:sz w:val="16"/>
                <w:szCs w:val="16"/>
              </w:rPr>
              <w:t>Trala avaliación da documentación enviada, a ACSUG remitiu un Informe de certificación do deseño do SGC o 30.07.2019 con resultado FAVORABLE, polo que a EIDO convertíase deste xeito na primeira escola de doutoramento do SUG en acadar unha certificación de calidade. Ademais, o informe resalta que non se detectan aspectos que deban ser obxecto dun plan de mellora, só recomendacións de mellora.</w:t>
            </w:r>
          </w:p>
          <w:p w14:paraId="075E2A94" w14:textId="7260DFA2" w:rsidR="00655A95" w:rsidRPr="00065701" w:rsidRDefault="00655A95" w:rsidP="00655A95">
            <w:pPr>
              <w:spacing w:line="360" w:lineRule="auto"/>
              <w:jc w:val="both"/>
              <w:rPr>
                <w:rFonts w:cs="Verdana"/>
                <w:bCs/>
                <w:iCs/>
                <w:color w:val="auto"/>
                <w:sz w:val="16"/>
                <w:szCs w:val="16"/>
              </w:rPr>
            </w:pPr>
            <w:r w:rsidRPr="00065701">
              <w:rPr>
                <w:rFonts w:cs="Verdana"/>
                <w:bCs/>
                <w:iCs/>
                <w:color w:val="auto"/>
                <w:sz w:val="16"/>
                <w:szCs w:val="16"/>
              </w:rPr>
              <w:t>Finalmente, o Consello de Goberno da Universidade de Vigo ratificou este modelo coa súa aprobación na súa sesión do 27.02.2020.</w:t>
            </w:r>
          </w:p>
          <w:p w14:paraId="09703095" w14:textId="05CF2752" w:rsidR="0013312C" w:rsidRPr="00065701" w:rsidRDefault="0013312C" w:rsidP="00655A95">
            <w:pPr>
              <w:spacing w:line="360" w:lineRule="auto"/>
              <w:jc w:val="both"/>
              <w:rPr>
                <w:rFonts w:cs="Verdana"/>
                <w:bCs/>
                <w:iCs/>
                <w:color w:val="auto"/>
                <w:sz w:val="16"/>
                <w:szCs w:val="16"/>
              </w:rPr>
            </w:pPr>
          </w:p>
          <w:p w14:paraId="4FCDE288" w14:textId="77777777" w:rsidR="0013312C" w:rsidRPr="00065701" w:rsidRDefault="0013312C" w:rsidP="0013312C">
            <w:pPr>
              <w:spacing w:line="360" w:lineRule="auto"/>
              <w:jc w:val="both"/>
              <w:rPr>
                <w:rFonts w:cs="Verdana"/>
                <w:bCs/>
                <w:iCs/>
                <w:color w:val="auto"/>
                <w:sz w:val="16"/>
                <w:szCs w:val="16"/>
              </w:rPr>
            </w:pPr>
            <w:r w:rsidRPr="00065701">
              <w:rPr>
                <w:rFonts w:cs="Verdana"/>
                <w:bCs/>
                <w:iCs/>
                <w:color w:val="auto"/>
                <w:sz w:val="16"/>
                <w:szCs w:val="16"/>
              </w:rPr>
              <w:t>O deseño e o desenvolvemento do SGC da EIDO garanten os mecanismos e procesos que permiten supervisar o desenvolvemento do programa de doutoramento. Para iso dispón de procedementos que permiten:</w:t>
            </w:r>
          </w:p>
          <w:p w14:paraId="287854F3" w14:textId="141DA8AC" w:rsidR="0013312C" w:rsidRPr="00065701" w:rsidRDefault="0013312C" w:rsidP="003E6C8D">
            <w:pPr>
              <w:pStyle w:val="PargrafodaLista"/>
              <w:numPr>
                <w:ilvl w:val="0"/>
                <w:numId w:val="18"/>
              </w:numPr>
              <w:spacing w:line="360" w:lineRule="auto"/>
              <w:jc w:val="both"/>
              <w:rPr>
                <w:rFonts w:cs="Verdana"/>
                <w:bCs/>
                <w:iCs/>
                <w:color w:val="auto"/>
                <w:sz w:val="16"/>
                <w:szCs w:val="16"/>
              </w:rPr>
            </w:pPr>
            <w:r w:rsidRPr="00065701">
              <w:rPr>
                <w:rFonts w:cs="Verdana"/>
                <w:bCs/>
                <w:iCs/>
                <w:color w:val="auto"/>
                <w:sz w:val="16"/>
                <w:szCs w:val="16"/>
              </w:rPr>
              <w:t>O deseño, aprobación, revisión periódica e mellora dos programas formativos.</w:t>
            </w:r>
          </w:p>
          <w:p w14:paraId="2B5FA414" w14:textId="101C85D5" w:rsidR="0013312C" w:rsidRPr="00065701" w:rsidRDefault="0013312C" w:rsidP="003E6C8D">
            <w:pPr>
              <w:pStyle w:val="PargrafodaLista"/>
              <w:numPr>
                <w:ilvl w:val="0"/>
                <w:numId w:val="18"/>
              </w:numPr>
              <w:spacing w:line="360" w:lineRule="auto"/>
              <w:jc w:val="both"/>
              <w:rPr>
                <w:rFonts w:cs="Verdana"/>
                <w:bCs/>
                <w:iCs/>
                <w:color w:val="auto"/>
                <w:sz w:val="16"/>
                <w:szCs w:val="16"/>
              </w:rPr>
            </w:pPr>
            <w:r w:rsidRPr="00065701">
              <w:rPr>
                <w:rFonts w:cs="Verdana"/>
                <w:bCs/>
                <w:iCs/>
                <w:color w:val="auto"/>
                <w:sz w:val="16"/>
                <w:szCs w:val="16"/>
              </w:rPr>
              <w:t>A garantía de aprendizaxe, ensino e avaliación centradas no estudantado.</w:t>
            </w:r>
          </w:p>
          <w:p w14:paraId="0F2656C8" w14:textId="06B9B880" w:rsidR="0013312C" w:rsidRPr="00065701" w:rsidRDefault="0013312C" w:rsidP="003E6C8D">
            <w:pPr>
              <w:pStyle w:val="PargrafodaLista"/>
              <w:numPr>
                <w:ilvl w:val="0"/>
                <w:numId w:val="18"/>
              </w:numPr>
              <w:spacing w:line="360" w:lineRule="auto"/>
              <w:jc w:val="both"/>
              <w:rPr>
                <w:rFonts w:cs="Verdana"/>
                <w:bCs/>
                <w:iCs/>
                <w:color w:val="auto"/>
                <w:sz w:val="16"/>
                <w:szCs w:val="16"/>
              </w:rPr>
            </w:pPr>
            <w:r w:rsidRPr="00065701">
              <w:rPr>
                <w:rFonts w:cs="Verdana"/>
                <w:bCs/>
                <w:iCs/>
                <w:color w:val="auto"/>
                <w:sz w:val="16"/>
                <w:szCs w:val="16"/>
              </w:rPr>
              <w:t>O correcto desenvolvemento dos programas de mobilidade.</w:t>
            </w:r>
          </w:p>
          <w:p w14:paraId="4CDBDD05" w14:textId="0B5570D5" w:rsidR="0013312C" w:rsidRPr="00065701" w:rsidRDefault="0013312C" w:rsidP="003E6C8D">
            <w:pPr>
              <w:pStyle w:val="PargrafodaLista"/>
              <w:numPr>
                <w:ilvl w:val="0"/>
                <w:numId w:val="18"/>
              </w:numPr>
              <w:spacing w:line="360" w:lineRule="auto"/>
              <w:jc w:val="both"/>
              <w:rPr>
                <w:rFonts w:cs="Verdana"/>
                <w:bCs/>
                <w:iCs/>
                <w:color w:val="auto"/>
                <w:sz w:val="16"/>
                <w:szCs w:val="16"/>
              </w:rPr>
            </w:pPr>
            <w:r w:rsidRPr="00065701">
              <w:rPr>
                <w:rFonts w:cs="Verdana"/>
                <w:bCs/>
                <w:iCs/>
                <w:color w:val="auto"/>
                <w:sz w:val="16"/>
                <w:szCs w:val="16"/>
              </w:rPr>
              <w:t>A análise dos resultados académicos, de satisfacción dos distintos colectivos implicados nos programas (doutorandos/as, profesorado, egresados), incluídos os derivados do sistema de queixas, suxestións e felicitacións (Sistema QSP UVigo), e de inserción laboral.</w:t>
            </w:r>
          </w:p>
          <w:p w14:paraId="29BAE2A8" w14:textId="5887EDF0" w:rsidR="0013312C" w:rsidRPr="00065701" w:rsidRDefault="0013312C" w:rsidP="003E6C8D">
            <w:pPr>
              <w:pStyle w:val="PargrafodaLista"/>
              <w:numPr>
                <w:ilvl w:val="0"/>
                <w:numId w:val="18"/>
              </w:numPr>
              <w:spacing w:line="360" w:lineRule="auto"/>
              <w:jc w:val="both"/>
              <w:rPr>
                <w:rFonts w:cs="Verdana"/>
                <w:bCs/>
                <w:iCs/>
                <w:color w:val="auto"/>
                <w:sz w:val="16"/>
                <w:szCs w:val="16"/>
              </w:rPr>
            </w:pPr>
            <w:r w:rsidRPr="00065701">
              <w:rPr>
                <w:rFonts w:cs="Verdana"/>
                <w:bCs/>
                <w:iCs/>
                <w:color w:val="auto"/>
                <w:sz w:val="16"/>
                <w:szCs w:val="16"/>
              </w:rPr>
              <w:t>A transparencia e rendición de contas aos axentes interesados no programa de doutoramento, incluída a publicación regular de información sobre os programas, o seu desenvolvemento e os seus resultados.</w:t>
            </w:r>
          </w:p>
          <w:p w14:paraId="019618B5" w14:textId="4844FA8B" w:rsidR="0013312C" w:rsidRPr="00065701" w:rsidRDefault="0013312C" w:rsidP="003E6C8D">
            <w:pPr>
              <w:pStyle w:val="PargrafodaLista"/>
              <w:numPr>
                <w:ilvl w:val="0"/>
                <w:numId w:val="18"/>
              </w:numPr>
              <w:spacing w:line="360" w:lineRule="auto"/>
              <w:jc w:val="both"/>
              <w:rPr>
                <w:rFonts w:cs="Verdana"/>
                <w:bCs/>
                <w:iCs/>
                <w:color w:val="auto"/>
                <w:sz w:val="16"/>
                <w:szCs w:val="16"/>
              </w:rPr>
            </w:pPr>
            <w:r w:rsidRPr="00065701">
              <w:rPr>
                <w:rFonts w:cs="Verdana"/>
                <w:bCs/>
                <w:iCs/>
                <w:color w:val="auto"/>
                <w:sz w:val="16"/>
                <w:szCs w:val="16"/>
              </w:rPr>
              <w:t>O seguimento dos/as doutores/as egresados/as.</w:t>
            </w:r>
          </w:p>
          <w:p w14:paraId="5B749817" w14:textId="5AA07BC1" w:rsidR="00A90AD1" w:rsidRPr="00065701" w:rsidRDefault="0013312C" w:rsidP="003E6C8D">
            <w:pPr>
              <w:pStyle w:val="PargrafodaLista"/>
              <w:numPr>
                <w:ilvl w:val="0"/>
                <w:numId w:val="18"/>
              </w:numPr>
              <w:spacing w:line="360" w:lineRule="auto"/>
              <w:jc w:val="both"/>
              <w:rPr>
                <w:rFonts w:cs="Verdana"/>
                <w:bCs/>
                <w:iCs/>
                <w:color w:val="auto"/>
                <w:sz w:val="16"/>
                <w:szCs w:val="16"/>
              </w:rPr>
            </w:pPr>
            <w:r w:rsidRPr="00065701">
              <w:rPr>
                <w:rFonts w:cs="Verdana"/>
                <w:bCs/>
                <w:iCs/>
                <w:color w:val="auto"/>
                <w:sz w:val="16"/>
                <w:szCs w:val="16"/>
              </w:rPr>
              <w:t>No caso dos programas nos que participe máis dunha universidade, a dispoñibilidade de mecanismos e procedementos que aseguren a coordinación entre as universidades participantes.</w:t>
            </w:r>
          </w:p>
          <w:p w14:paraId="0A93D00F" w14:textId="77777777" w:rsidR="00A90AD1" w:rsidRPr="00065701" w:rsidRDefault="00A90AD1" w:rsidP="00D36802">
            <w:pPr>
              <w:spacing w:line="360" w:lineRule="auto"/>
              <w:jc w:val="both"/>
              <w:rPr>
                <w:rFonts w:cs="Verdana"/>
                <w:bCs/>
                <w:iCs/>
                <w:color w:val="auto"/>
                <w:sz w:val="16"/>
                <w:szCs w:val="16"/>
              </w:rPr>
            </w:pPr>
          </w:p>
          <w:p w14:paraId="74886E1D" w14:textId="3EF076E6" w:rsidR="00705ADA" w:rsidRPr="00065701" w:rsidRDefault="00BB4D23" w:rsidP="003E6C8D">
            <w:pPr>
              <w:pStyle w:val="PargrafodaLista"/>
              <w:numPr>
                <w:ilvl w:val="0"/>
                <w:numId w:val="16"/>
              </w:numPr>
              <w:spacing w:line="360" w:lineRule="auto"/>
              <w:ind w:left="174" w:hanging="142"/>
              <w:jc w:val="both"/>
              <w:rPr>
                <w:rFonts w:cs="Verdana"/>
                <w:bCs/>
                <w:iCs/>
                <w:color w:val="auto"/>
                <w:sz w:val="16"/>
                <w:szCs w:val="16"/>
              </w:rPr>
            </w:pPr>
            <w:r w:rsidRPr="00065701">
              <w:rPr>
                <w:rFonts w:cs="Verdana"/>
                <w:bCs/>
                <w:iCs/>
                <w:color w:val="auto"/>
                <w:sz w:val="16"/>
                <w:szCs w:val="16"/>
                <w:u w:val="single"/>
              </w:rPr>
              <w:t>Fase de i</w:t>
            </w:r>
            <w:r w:rsidR="00705ADA" w:rsidRPr="00065701">
              <w:rPr>
                <w:rFonts w:cs="Verdana"/>
                <w:bCs/>
                <w:iCs/>
                <w:color w:val="auto"/>
                <w:sz w:val="16"/>
                <w:szCs w:val="16"/>
                <w:u w:val="single"/>
              </w:rPr>
              <w:t xml:space="preserve">mplantación </w:t>
            </w:r>
            <w:r w:rsidRPr="00065701">
              <w:rPr>
                <w:rFonts w:cs="Verdana"/>
                <w:bCs/>
                <w:iCs/>
                <w:color w:val="auto"/>
                <w:sz w:val="16"/>
                <w:szCs w:val="16"/>
                <w:u w:val="single"/>
              </w:rPr>
              <w:t>2021-2024</w:t>
            </w:r>
            <w:r w:rsidR="00807DCB" w:rsidRPr="00065701">
              <w:rPr>
                <w:rFonts w:cs="Verdana"/>
                <w:bCs/>
                <w:iCs/>
                <w:color w:val="auto"/>
                <w:sz w:val="16"/>
                <w:szCs w:val="16"/>
                <w:u w:val="single"/>
              </w:rPr>
              <w:t>:</w:t>
            </w:r>
            <w:r w:rsidRPr="00065701">
              <w:rPr>
                <w:rFonts w:cs="Verdana"/>
                <w:bCs/>
                <w:iCs/>
                <w:color w:val="auto"/>
                <w:sz w:val="16"/>
                <w:szCs w:val="16"/>
              </w:rPr>
              <w:t xml:space="preserve"> Aplicación xeneralizada e progresiva</w:t>
            </w:r>
          </w:p>
          <w:p w14:paraId="244F5325" w14:textId="73DD8A30" w:rsidR="00E95746" w:rsidRPr="00065701" w:rsidRDefault="00705ADA" w:rsidP="00E95746">
            <w:pPr>
              <w:spacing w:line="360" w:lineRule="auto"/>
              <w:jc w:val="both"/>
              <w:rPr>
                <w:rFonts w:cs="Verdana"/>
                <w:bCs/>
                <w:iCs/>
                <w:color w:val="auto"/>
                <w:sz w:val="16"/>
                <w:szCs w:val="16"/>
              </w:rPr>
            </w:pPr>
            <w:r w:rsidRPr="00065701">
              <w:rPr>
                <w:rFonts w:cs="Verdana"/>
                <w:bCs/>
                <w:iCs/>
                <w:color w:val="auto"/>
                <w:sz w:val="16"/>
                <w:szCs w:val="16"/>
              </w:rPr>
              <w:t xml:space="preserve">O desenvolvemento </w:t>
            </w:r>
            <w:r w:rsidR="00BB4D23" w:rsidRPr="00065701">
              <w:rPr>
                <w:rFonts w:cs="Verdana"/>
                <w:bCs/>
                <w:iCs/>
                <w:color w:val="auto"/>
                <w:sz w:val="16"/>
                <w:szCs w:val="16"/>
              </w:rPr>
              <w:t>dos procesos de calidade</w:t>
            </w:r>
            <w:r w:rsidRPr="00065701">
              <w:rPr>
                <w:rFonts w:cs="Verdana"/>
                <w:bCs/>
                <w:iCs/>
                <w:color w:val="auto"/>
                <w:sz w:val="16"/>
                <w:szCs w:val="16"/>
              </w:rPr>
              <w:t xml:space="preserve"> está orientado a facilitar e garantir os procesos de deseño, implantación, mellora e renovación da acreditación dos programas de doutoramento asociados á Eido (o ciclo VSMA)</w:t>
            </w:r>
            <w:r w:rsidR="00E95746" w:rsidRPr="00065701">
              <w:rPr>
                <w:rFonts w:cs="Verdana"/>
                <w:bCs/>
                <w:iCs/>
                <w:color w:val="auto"/>
                <w:sz w:val="16"/>
                <w:szCs w:val="16"/>
              </w:rPr>
              <w:t xml:space="preserve">. Os resultados dos informes de avaliación das axencias de calidade (ACSUG no SUG e outras fóra do SUG) sobre a verificación, seguimento, modificacións e renovación da acreditación dos programas permiten </w:t>
            </w:r>
            <w:r w:rsidR="00E95746" w:rsidRPr="00065701">
              <w:rPr>
                <w:rFonts w:cs="Verdana"/>
                <w:bCs/>
                <w:iCs/>
                <w:color w:val="auto"/>
                <w:sz w:val="16"/>
                <w:szCs w:val="16"/>
              </w:rPr>
              <w:lastRenderedPageBreak/>
              <w:t xml:space="preserve">recoñecer as súas boas prácticas e ir axustando e corrixindo o seu funcionamento, a través de plans de mellora, cara a súa acreditación cíclica e a satisfacción dos grupos de interese. </w:t>
            </w:r>
          </w:p>
          <w:p w14:paraId="30F555C8" w14:textId="0D578532" w:rsidR="00705ADA" w:rsidRPr="00065701" w:rsidRDefault="00705ADA" w:rsidP="00705ADA">
            <w:pPr>
              <w:spacing w:line="360" w:lineRule="auto"/>
              <w:jc w:val="both"/>
              <w:rPr>
                <w:rFonts w:cs="Verdana"/>
                <w:bCs/>
                <w:iCs/>
                <w:color w:val="auto"/>
                <w:sz w:val="16"/>
                <w:szCs w:val="16"/>
              </w:rPr>
            </w:pPr>
          </w:p>
          <w:p w14:paraId="3CF25D86" w14:textId="026EFF42" w:rsidR="004D3C9C" w:rsidRPr="00065701" w:rsidRDefault="004D3C9C" w:rsidP="004D3C9C">
            <w:pPr>
              <w:spacing w:line="360" w:lineRule="auto"/>
              <w:jc w:val="both"/>
              <w:rPr>
                <w:rFonts w:cs="Verdana"/>
                <w:bCs/>
                <w:iCs/>
                <w:color w:val="auto"/>
                <w:sz w:val="16"/>
                <w:szCs w:val="16"/>
              </w:rPr>
            </w:pPr>
            <w:r w:rsidRPr="00065701">
              <w:rPr>
                <w:rFonts w:cs="Verdana"/>
                <w:bCs/>
                <w:iCs/>
                <w:color w:val="auto"/>
                <w:sz w:val="16"/>
                <w:szCs w:val="16"/>
              </w:rPr>
              <w:t>Rematada a fase de deseño, a previsión da implantación efectiva do SGC programouse para comezar no curso 2020/21. O obxectivo desta fase consiste en aplicar o deseño aprobado ás actividades diarias do ciclo de doutoramento, isto é, da xestión da EIDO e dos seus programas de doutoramento. A estratexia da EIDO, formalizada na súa Política e Obxectivos de Calidade aprobados en 2020, establecía como un dos seus obxectivos de calidade a certificación da implantación para 2021/22. Porén, a situación pandémica Covid-19</w:t>
            </w:r>
            <w:r w:rsidR="00FE0C98" w:rsidRPr="00065701">
              <w:rPr>
                <w:rFonts w:cs="Verdana"/>
                <w:bCs/>
                <w:iCs/>
                <w:color w:val="auto"/>
                <w:sz w:val="16"/>
                <w:szCs w:val="16"/>
              </w:rPr>
              <w:t xml:space="preserve"> e a falta de directrices específicas para as escolas de doutoramento</w:t>
            </w:r>
            <w:r w:rsidRPr="00065701">
              <w:rPr>
                <w:rFonts w:cs="Verdana"/>
                <w:bCs/>
                <w:iCs/>
                <w:color w:val="auto"/>
                <w:sz w:val="16"/>
                <w:szCs w:val="16"/>
              </w:rPr>
              <w:t xml:space="preserve"> adiou todo o proceso.</w:t>
            </w:r>
          </w:p>
          <w:p w14:paraId="38FAB978" w14:textId="77777777" w:rsidR="004D3C9C" w:rsidRPr="00065701" w:rsidRDefault="004D3C9C" w:rsidP="004D3C9C">
            <w:pPr>
              <w:spacing w:line="360" w:lineRule="auto"/>
              <w:jc w:val="both"/>
              <w:rPr>
                <w:rFonts w:cs="Verdana"/>
                <w:bCs/>
                <w:iCs/>
                <w:color w:val="auto"/>
                <w:sz w:val="16"/>
                <w:szCs w:val="16"/>
              </w:rPr>
            </w:pPr>
            <w:r w:rsidRPr="00065701">
              <w:rPr>
                <w:rFonts w:cs="Verdana"/>
                <w:bCs/>
                <w:iCs/>
                <w:color w:val="auto"/>
                <w:sz w:val="16"/>
                <w:szCs w:val="16"/>
              </w:rPr>
              <w:t>A implantación programada incluía, en liñas xerais, actividades ligadas a:</w:t>
            </w:r>
          </w:p>
          <w:p w14:paraId="05A9F7A1" w14:textId="4982A71B" w:rsidR="004D3C9C" w:rsidRPr="00065701" w:rsidRDefault="004D3C9C" w:rsidP="003E6C8D">
            <w:pPr>
              <w:pStyle w:val="PargrafodaLista"/>
              <w:numPr>
                <w:ilvl w:val="0"/>
                <w:numId w:val="16"/>
              </w:numPr>
              <w:spacing w:line="360" w:lineRule="auto"/>
              <w:jc w:val="both"/>
              <w:rPr>
                <w:rFonts w:cs="Verdana"/>
                <w:bCs/>
                <w:iCs/>
                <w:color w:val="auto"/>
                <w:sz w:val="16"/>
                <w:szCs w:val="16"/>
              </w:rPr>
            </w:pPr>
            <w:r w:rsidRPr="00065701">
              <w:rPr>
                <w:rFonts w:cs="Verdana"/>
                <w:bCs/>
                <w:iCs/>
                <w:color w:val="auto"/>
                <w:sz w:val="16"/>
                <w:szCs w:val="16"/>
              </w:rPr>
              <w:t>Funcionamento operativo de todos os procesos (este xa se iniciara, nalgúns casos, de xeito previo a 2020)</w:t>
            </w:r>
          </w:p>
          <w:p w14:paraId="648D9674" w14:textId="25F4B2FF" w:rsidR="004D3C9C" w:rsidRPr="00065701" w:rsidRDefault="004D3C9C" w:rsidP="003E6C8D">
            <w:pPr>
              <w:pStyle w:val="PargrafodaLista"/>
              <w:numPr>
                <w:ilvl w:val="0"/>
                <w:numId w:val="16"/>
              </w:numPr>
              <w:spacing w:line="360" w:lineRule="auto"/>
              <w:jc w:val="both"/>
              <w:rPr>
                <w:rFonts w:cs="Verdana"/>
                <w:bCs/>
                <w:iCs/>
                <w:color w:val="auto"/>
                <w:sz w:val="16"/>
                <w:szCs w:val="16"/>
              </w:rPr>
            </w:pPr>
            <w:r w:rsidRPr="00065701">
              <w:rPr>
                <w:rFonts w:cs="Verdana"/>
                <w:bCs/>
                <w:iCs/>
                <w:color w:val="auto"/>
                <w:sz w:val="16"/>
                <w:szCs w:val="16"/>
              </w:rPr>
              <w:t>Funcionamento pleno e regular da Comisión de Calidade da EIDO</w:t>
            </w:r>
          </w:p>
          <w:p w14:paraId="26D1DE79" w14:textId="45C44DC9" w:rsidR="004D3C9C" w:rsidRPr="00065701" w:rsidRDefault="004D3C9C" w:rsidP="003E6C8D">
            <w:pPr>
              <w:pStyle w:val="PargrafodaLista"/>
              <w:numPr>
                <w:ilvl w:val="0"/>
                <w:numId w:val="16"/>
              </w:numPr>
              <w:spacing w:line="360" w:lineRule="auto"/>
              <w:jc w:val="both"/>
              <w:rPr>
                <w:rFonts w:cs="Verdana"/>
                <w:bCs/>
                <w:iCs/>
                <w:color w:val="auto"/>
                <w:sz w:val="16"/>
                <w:szCs w:val="16"/>
              </w:rPr>
            </w:pPr>
            <w:r w:rsidRPr="00065701">
              <w:rPr>
                <w:rFonts w:cs="Verdana"/>
                <w:bCs/>
                <w:iCs/>
                <w:color w:val="auto"/>
                <w:sz w:val="16"/>
                <w:szCs w:val="16"/>
              </w:rPr>
              <w:t>Soporte aos procesos de verificación, seguimento, modificación e renovación da acreditación dos programas,</w:t>
            </w:r>
          </w:p>
          <w:p w14:paraId="5C5084DF" w14:textId="6EE14A10" w:rsidR="004D3C9C" w:rsidRPr="00065701" w:rsidRDefault="004D3C9C" w:rsidP="003E6C8D">
            <w:pPr>
              <w:pStyle w:val="PargrafodaLista"/>
              <w:numPr>
                <w:ilvl w:val="0"/>
                <w:numId w:val="16"/>
              </w:numPr>
              <w:spacing w:line="360" w:lineRule="auto"/>
              <w:jc w:val="both"/>
              <w:rPr>
                <w:rFonts w:cs="Verdana"/>
                <w:bCs/>
                <w:iCs/>
                <w:color w:val="auto"/>
                <w:sz w:val="16"/>
                <w:szCs w:val="16"/>
              </w:rPr>
            </w:pPr>
            <w:r w:rsidRPr="00065701">
              <w:rPr>
                <w:rFonts w:cs="Verdana"/>
                <w:bCs/>
                <w:iCs/>
                <w:color w:val="auto"/>
                <w:sz w:val="16"/>
                <w:szCs w:val="16"/>
              </w:rPr>
              <w:t>Formación e sensibilización sobre calidade en doutoramento destinadas aos principais grupos de interese involucrados neste ciclo (directores e titores de teses, profesorado en xeral, persoal de administración e servizos de soporte), ademais do estudantado</w:t>
            </w:r>
          </w:p>
          <w:p w14:paraId="719D8DCD" w14:textId="37E31591" w:rsidR="004D3C9C" w:rsidRPr="00065701" w:rsidRDefault="004D3C9C" w:rsidP="003E6C8D">
            <w:pPr>
              <w:pStyle w:val="PargrafodaLista"/>
              <w:numPr>
                <w:ilvl w:val="0"/>
                <w:numId w:val="16"/>
              </w:numPr>
              <w:spacing w:line="360" w:lineRule="auto"/>
              <w:jc w:val="both"/>
              <w:rPr>
                <w:rFonts w:cs="Verdana"/>
                <w:bCs/>
                <w:iCs/>
                <w:color w:val="auto"/>
                <w:sz w:val="16"/>
                <w:szCs w:val="16"/>
              </w:rPr>
            </w:pPr>
            <w:r w:rsidRPr="00065701">
              <w:rPr>
                <w:rFonts w:cs="Verdana"/>
                <w:bCs/>
                <w:iCs/>
                <w:color w:val="auto"/>
                <w:sz w:val="16"/>
                <w:szCs w:val="16"/>
              </w:rPr>
              <w:t>Reunións de información, análise e mellora sobre os procesos de funcionamento, destinadas principalmente ás CAPD e ás áreas administrativas, coa participación doutros órganos ou entidades implicadas.</w:t>
            </w:r>
          </w:p>
          <w:p w14:paraId="260D2086" w14:textId="16C0D0AE" w:rsidR="00FD0D38" w:rsidRPr="00065701" w:rsidRDefault="00FD0D38" w:rsidP="00FD0D38">
            <w:pPr>
              <w:spacing w:line="360" w:lineRule="auto"/>
              <w:jc w:val="both"/>
              <w:rPr>
                <w:rFonts w:cs="Verdana"/>
                <w:bCs/>
                <w:iCs/>
                <w:color w:val="auto"/>
                <w:sz w:val="16"/>
                <w:szCs w:val="16"/>
              </w:rPr>
            </w:pPr>
            <w:r w:rsidRPr="00065701">
              <w:rPr>
                <w:rFonts w:cs="Verdana"/>
                <w:bCs/>
                <w:iCs/>
                <w:color w:val="auto"/>
                <w:sz w:val="16"/>
                <w:szCs w:val="16"/>
              </w:rPr>
              <w:t>Para retomar e reconducir esta situación, a Comisión de Calidade da EIDO e despois o Comité de Dirección, aprobaron en decembro de 2021 o Proxecto de mellora e optimización da implantación do SGC [Anexo 03_1]. Esta implantación programouse para desenvolverse desde fin de 2021 ata fin de 2024. Este proxecto xira sobre 3 eixes:</w:t>
            </w:r>
          </w:p>
          <w:p w14:paraId="60A585AD" w14:textId="2182AC5C" w:rsidR="00FD0D38" w:rsidRPr="00065701" w:rsidRDefault="00FD0D38" w:rsidP="003E6C8D">
            <w:pPr>
              <w:pStyle w:val="PargrafodaLista"/>
              <w:numPr>
                <w:ilvl w:val="0"/>
                <w:numId w:val="17"/>
              </w:numPr>
              <w:spacing w:line="360" w:lineRule="auto"/>
              <w:jc w:val="both"/>
              <w:rPr>
                <w:rFonts w:cs="Verdana"/>
                <w:bCs/>
                <w:iCs/>
                <w:color w:val="auto"/>
                <w:sz w:val="16"/>
                <w:szCs w:val="16"/>
              </w:rPr>
            </w:pPr>
            <w:r w:rsidRPr="00065701">
              <w:rPr>
                <w:rFonts w:cs="Verdana"/>
                <w:bCs/>
                <w:iCs/>
                <w:color w:val="auto"/>
                <w:sz w:val="16"/>
                <w:szCs w:val="16"/>
              </w:rPr>
              <w:t>Implantación participativa e colaborativa dos procesos a través de grupos de traballo</w:t>
            </w:r>
          </w:p>
          <w:p w14:paraId="49062540" w14:textId="5F2ECE83" w:rsidR="00FD0D38" w:rsidRPr="00065701" w:rsidRDefault="00FD0D38" w:rsidP="003E6C8D">
            <w:pPr>
              <w:pStyle w:val="PargrafodaLista"/>
              <w:numPr>
                <w:ilvl w:val="0"/>
                <w:numId w:val="17"/>
              </w:numPr>
              <w:spacing w:line="360" w:lineRule="auto"/>
              <w:jc w:val="both"/>
              <w:rPr>
                <w:rFonts w:cs="Verdana"/>
                <w:bCs/>
                <w:iCs/>
                <w:color w:val="auto"/>
                <w:sz w:val="16"/>
                <w:szCs w:val="16"/>
              </w:rPr>
            </w:pPr>
            <w:r w:rsidRPr="00065701">
              <w:rPr>
                <w:rFonts w:cs="Verdana"/>
                <w:bCs/>
                <w:iCs/>
                <w:color w:val="auto"/>
                <w:sz w:val="16"/>
                <w:szCs w:val="16"/>
              </w:rPr>
              <w:t>Integración progresiva de estándares de sustentabilidade e responsabilidade social (ODS)</w:t>
            </w:r>
          </w:p>
          <w:p w14:paraId="231872D5" w14:textId="31FE24F4" w:rsidR="0051675E" w:rsidRPr="00065701" w:rsidRDefault="00FD0D38" w:rsidP="003E6C8D">
            <w:pPr>
              <w:pStyle w:val="PargrafodaLista"/>
              <w:numPr>
                <w:ilvl w:val="0"/>
                <w:numId w:val="17"/>
              </w:numPr>
              <w:spacing w:line="360" w:lineRule="auto"/>
              <w:jc w:val="both"/>
              <w:rPr>
                <w:rFonts w:cs="Verdana"/>
                <w:bCs/>
                <w:iCs/>
                <w:color w:val="auto"/>
                <w:sz w:val="16"/>
                <w:szCs w:val="16"/>
              </w:rPr>
            </w:pPr>
            <w:r w:rsidRPr="00065701">
              <w:rPr>
                <w:rFonts w:cs="Verdana"/>
                <w:bCs/>
                <w:iCs/>
                <w:color w:val="auto"/>
                <w:sz w:val="16"/>
                <w:szCs w:val="16"/>
              </w:rPr>
              <w:t>Preparación para certificación: obxectivo fin 2024 Acreditación institucional</w:t>
            </w:r>
          </w:p>
          <w:p w14:paraId="48469ECA" w14:textId="51410C15" w:rsidR="00FD0D38" w:rsidRPr="00065701" w:rsidRDefault="00FD0D38" w:rsidP="00FD0D38">
            <w:pPr>
              <w:spacing w:line="360" w:lineRule="auto"/>
              <w:jc w:val="both"/>
              <w:rPr>
                <w:rFonts w:cs="Verdana"/>
                <w:bCs/>
                <w:iCs/>
                <w:color w:val="auto"/>
                <w:sz w:val="16"/>
                <w:szCs w:val="16"/>
              </w:rPr>
            </w:pPr>
          </w:p>
          <w:p w14:paraId="14DDA0F5" w14:textId="3B06DF7E" w:rsidR="00723472" w:rsidRPr="00065701" w:rsidRDefault="00F71E8D" w:rsidP="00723472">
            <w:pPr>
              <w:spacing w:line="360" w:lineRule="auto"/>
              <w:jc w:val="both"/>
              <w:rPr>
                <w:rFonts w:cs="Verdana"/>
                <w:bCs/>
                <w:iCs/>
                <w:color w:val="auto"/>
                <w:sz w:val="16"/>
                <w:szCs w:val="16"/>
              </w:rPr>
            </w:pPr>
            <w:r w:rsidRPr="00065701">
              <w:rPr>
                <w:rFonts w:cs="Verdana"/>
                <w:bCs/>
                <w:iCs/>
                <w:color w:val="auto"/>
                <w:sz w:val="16"/>
                <w:szCs w:val="16"/>
              </w:rPr>
              <w:t>A nova Estratexia da Eido 2022/2026</w:t>
            </w:r>
            <w:r w:rsidR="00723472" w:rsidRPr="00065701">
              <w:rPr>
                <w:rFonts w:cs="Verdana"/>
                <w:bCs/>
                <w:iCs/>
                <w:color w:val="auto"/>
                <w:sz w:val="16"/>
                <w:szCs w:val="16"/>
              </w:rPr>
              <w:t>, aliñada co Plan Estratéxico 20222/2026 da UVigo,</w:t>
            </w:r>
            <w:r w:rsidRPr="00065701">
              <w:rPr>
                <w:rFonts w:cs="Verdana"/>
                <w:bCs/>
                <w:iCs/>
                <w:color w:val="auto"/>
                <w:sz w:val="16"/>
                <w:szCs w:val="16"/>
              </w:rPr>
              <w:t xml:space="preserve"> foi informada na Comisión de Calidade do 20.09.2022 e aprobada no Comité de Dirección do 20.12.2022. </w:t>
            </w:r>
            <w:r w:rsidR="00723472" w:rsidRPr="00065701">
              <w:rPr>
                <w:rFonts w:cs="Verdana"/>
                <w:bCs/>
                <w:iCs/>
                <w:color w:val="auto"/>
                <w:sz w:val="16"/>
                <w:szCs w:val="16"/>
              </w:rPr>
              <w:t>Inclúe agora:</w:t>
            </w:r>
          </w:p>
          <w:p w14:paraId="15748803" w14:textId="77777777" w:rsidR="00723472" w:rsidRPr="00065701" w:rsidRDefault="00723472" w:rsidP="00723472">
            <w:pPr>
              <w:spacing w:line="360" w:lineRule="auto"/>
              <w:jc w:val="both"/>
              <w:rPr>
                <w:rFonts w:cs="Verdana"/>
                <w:bCs/>
                <w:iCs/>
                <w:color w:val="auto"/>
                <w:sz w:val="16"/>
                <w:szCs w:val="16"/>
              </w:rPr>
            </w:pPr>
            <w:r w:rsidRPr="00065701">
              <w:rPr>
                <w:rFonts w:cs="Verdana"/>
                <w:bCs/>
                <w:iCs/>
                <w:color w:val="auto"/>
                <w:sz w:val="16"/>
                <w:szCs w:val="16"/>
              </w:rPr>
              <w:t>-unha declaración da misión e da visión</w:t>
            </w:r>
          </w:p>
          <w:p w14:paraId="329286A0" w14:textId="77777777" w:rsidR="00723472" w:rsidRPr="00065701" w:rsidRDefault="00723472" w:rsidP="00723472">
            <w:pPr>
              <w:spacing w:line="360" w:lineRule="auto"/>
              <w:jc w:val="both"/>
              <w:rPr>
                <w:rFonts w:cs="Verdana"/>
                <w:bCs/>
                <w:iCs/>
                <w:color w:val="auto"/>
                <w:sz w:val="16"/>
                <w:szCs w:val="16"/>
              </w:rPr>
            </w:pPr>
            <w:r w:rsidRPr="00065701">
              <w:rPr>
                <w:rFonts w:cs="Verdana"/>
                <w:bCs/>
                <w:iCs/>
                <w:color w:val="auto"/>
                <w:sz w:val="16"/>
                <w:szCs w:val="16"/>
              </w:rPr>
              <w:t>-as liñas estratéxicas de actuación como resultado da revisión e actualización da política de calidade</w:t>
            </w:r>
          </w:p>
          <w:p w14:paraId="3A43700F" w14:textId="77777777" w:rsidR="00723472" w:rsidRPr="00065701" w:rsidRDefault="00723472" w:rsidP="00723472">
            <w:pPr>
              <w:spacing w:line="360" w:lineRule="auto"/>
              <w:jc w:val="both"/>
              <w:rPr>
                <w:rFonts w:cs="Verdana"/>
                <w:bCs/>
                <w:iCs/>
                <w:color w:val="auto"/>
                <w:sz w:val="16"/>
                <w:szCs w:val="16"/>
              </w:rPr>
            </w:pPr>
            <w:r w:rsidRPr="00065701">
              <w:rPr>
                <w:rFonts w:cs="Verdana"/>
                <w:bCs/>
                <w:iCs/>
                <w:color w:val="auto"/>
                <w:sz w:val="16"/>
                <w:szCs w:val="16"/>
              </w:rPr>
              <w:t>-os obxectivos de calidade revisados e actualizados, coas metas anuais programadas</w:t>
            </w:r>
          </w:p>
          <w:p w14:paraId="78D1E958" w14:textId="59B88715" w:rsidR="00A90AD1" w:rsidRPr="00065701" w:rsidRDefault="00723472" w:rsidP="00705ADA">
            <w:pPr>
              <w:spacing w:line="360" w:lineRule="auto"/>
              <w:jc w:val="both"/>
              <w:rPr>
                <w:rFonts w:cs="Verdana"/>
                <w:bCs/>
                <w:iCs/>
                <w:color w:val="auto"/>
                <w:sz w:val="16"/>
                <w:szCs w:val="16"/>
              </w:rPr>
            </w:pPr>
            <w:r w:rsidRPr="00065701">
              <w:rPr>
                <w:rFonts w:cs="Verdana"/>
                <w:bCs/>
                <w:iCs/>
                <w:color w:val="auto"/>
                <w:sz w:val="16"/>
                <w:szCs w:val="16"/>
              </w:rPr>
              <w:t>Esta estratexia inclúe, ademais, de xeito transversal e por primeira vez, referencias e obxectivos relacionados coa Axenda 2030 e os Obxectivos de Desenvolvemento Sostible (ODS) das Nacións Unidas.</w:t>
            </w:r>
          </w:p>
          <w:p w14:paraId="2FDFDA97" w14:textId="77777777" w:rsidR="00A90AD1" w:rsidRPr="00065701" w:rsidRDefault="00A90AD1" w:rsidP="00705ADA">
            <w:pPr>
              <w:spacing w:line="360" w:lineRule="auto"/>
              <w:jc w:val="both"/>
              <w:rPr>
                <w:rFonts w:cs="Verdana"/>
                <w:bCs/>
                <w:iCs/>
                <w:color w:val="auto"/>
                <w:sz w:val="16"/>
                <w:szCs w:val="16"/>
              </w:rPr>
            </w:pPr>
          </w:p>
          <w:p w14:paraId="4A1617C9" w14:textId="7352B54F" w:rsidR="005E6160" w:rsidRPr="00065701" w:rsidRDefault="005E6160" w:rsidP="003E6C8D">
            <w:pPr>
              <w:pStyle w:val="PargrafodaLista"/>
              <w:numPr>
                <w:ilvl w:val="0"/>
                <w:numId w:val="16"/>
              </w:numPr>
              <w:spacing w:line="360" w:lineRule="auto"/>
              <w:ind w:left="174" w:hanging="142"/>
              <w:jc w:val="both"/>
              <w:rPr>
                <w:rFonts w:cs="Verdana"/>
                <w:bCs/>
                <w:iCs/>
                <w:color w:val="auto"/>
                <w:sz w:val="16"/>
                <w:szCs w:val="16"/>
              </w:rPr>
            </w:pPr>
            <w:r w:rsidRPr="00065701">
              <w:rPr>
                <w:rFonts w:cs="Verdana"/>
                <w:bCs/>
                <w:iCs/>
                <w:color w:val="auto"/>
                <w:sz w:val="16"/>
                <w:szCs w:val="16"/>
                <w:u w:val="single"/>
              </w:rPr>
              <w:t>Fase de mellora 202</w:t>
            </w:r>
            <w:r w:rsidR="00807DCB" w:rsidRPr="00065701">
              <w:rPr>
                <w:rFonts w:cs="Verdana"/>
                <w:bCs/>
                <w:iCs/>
                <w:color w:val="auto"/>
                <w:sz w:val="16"/>
                <w:szCs w:val="16"/>
                <w:u w:val="single"/>
              </w:rPr>
              <w:t>4</w:t>
            </w:r>
            <w:r w:rsidRPr="00065701">
              <w:rPr>
                <w:rFonts w:cs="Verdana"/>
                <w:bCs/>
                <w:iCs/>
                <w:color w:val="auto"/>
                <w:sz w:val="16"/>
                <w:szCs w:val="16"/>
                <w:u w:val="single"/>
              </w:rPr>
              <w:t>-202</w:t>
            </w:r>
            <w:r w:rsidR="00807DCB" w:rsidRPr="00065701">
              <w:rPr>
                <w:rFonts w:cs="Verdana"/>
                <w:bCs/>
                <w:iCs/>
                <w:color w:val="auto"/>
                <w:sz w:val="16"/>
                <w:szCs w:val="16"/>
                <w:u w:val="single"/>
              </w:rPr>
              <w:t>5</w:t>
            </w:r>
            <w:r w:rsidR="00807DCB" w:rsidRPr="00065701">
              <w:rPr>
                <w:rFonts w:cs="Verdana"/>
                <w:bCs/>
                <w:iCs/>
                <w:color w:val="auto"/>
                <w:sz w:val="16"/>
                <w:szCs w:val="16"/>
              </w:rPr>
              <w:t>:</w:t>
            </w:r>
            <w:r w:rsidRPr="00065701">
              <w:rPr>
                <w:rFonts w:cs="Verdana"/>
                <w:bCs/>
                <w:iCs/>
                <w:color w:val="auto"/>
                <w:sz w:val="16"/>
                <w:szCs w:val="16"/>
              </w:rPr>
              <w:t xml:space="preserve"> A</w:t>
            </w:r>
            <w:r w:rsidR="00807DCB" w:rsidRPr="00065701">
              <w:rPr>
                <w:rFonts w:cs="Verdana"/>
                <w:bCs/>
                <w:iCs/>
                <w:color w:val="auto"/>
                <w:sz w:val="16"/>
                <w:szCs w:val="16"/>
              </w:rPr>
              <w:t>ctualización e mellora</w:t>
            </w:r>
          </w:p>
          <w:p w14:paraId="6EF10699" w14:textId="6B658EC2" w:rsidR="005E6160" w:rsidRPr="00065701" w:rsidRDefault="00807DCB" w:rsidP="00705ADA">
            <w:pPr>
              <w:spacing w:line="360" w:lineRule="auto"/>
              <w:jc w:val="both"/>
              <w:rPr>
                <w:rFonts w:cs="Verdana"/>
                <w:bCs/>
                <w:iCs/>
                <w:color w:val="auto"/>
                <w:sz w:val="16"/>
                <w:szCs w:val="16"/>
              </w:rPr>
            </w:pPr>
            <w:r w:rsidRPr="00065701">
              <w:rPr>
                <w:rFonts w:cs="Verdana"/>
                <w:bCs/>
                <w:iCs/>
                <w:color w:val="auto"/>
                <w:sz w:val="16"/>
                <w:szCs w:val="16"/>
              </w:rPr>
              <w:t>Os cambios lexislativos e normativos (Lei 14/2011, da Ciencia, RD 822/2021, RD 640/2021, RD 576/2023 que modifica o RD 99/2021, Directrices REACU 2023 para acreditación institucional das escolas de doutoramento) e a experiencia adquirida durante a implantación dan lugar a unha actualización e mellora dos procesos do SGC, que está a desenvolverse, a través dun Plan de Calidade que abrangue o período 2024-2025.</w:t>
            </w:r>
          </w:p>
          <w:p w14:paraId="0ACD1E90" w14:textId="7F791DA4" w:rsidR="005E6160" w:rsidRPr="00065701" w:rsidRDefault="005E6160" w:rsidP="00705ADA">
            <w:pPr>
              <w:spacing w:line="360" w:lineRule="auto"/>
              <w:jc w:val="both"/>
              <w:rPr>
                <w:rFonts w:cs="Verdana"/>
                <w:bCs/>
                <w:iCs/>
                <w:color w:val="auto"/>
                <w:sz w:val="16"/>
                <w:szCs w:val="16"/>
              </w:rPr>
            </w:pPr>
          </w:p>
          <w:p w14:paraId="572A4C08" w14:textId="70B2CB62" w:rsidR="00807DCB" w:rsidRPr="00065701" w:rsidRDefault="00807DCB" w:rsidP="00807DCB">
            <w:pPr>
              <w:spacing w:line="360" w:lineRule="auto"/>
              <w:jc w:val="both"/>
              <w:rPr>
                <w:rFonts w:cs="Verdana"/>
                <w:bCs/>
                <w:iCs/>
                <w:color w:val="auto"/>
                <w:sz w:val="16"/>
                <w:szCs w:val="16"/>
              </w:rPr>
            </w:pPr>
            <w:r w:rsidRPr="00065701">
              <w:rPr>
                <w:rFonts w:cs="Verdana"/>
                <w:bCs/>
                <w:iCs/>
                <w:color w:val="auto"/>
                <w:sz w:val="16"/>
                <w:szCs w:val="16"/>
              </w:rPr>
              <w:t>A documentación completa do SGC (Manual de Calidade, Estratexia da Eido coa Política e Obxectivos de Calidade, os procedementos e os anexos) pode atoparse na ligazón:</w:t>
            </w:r>
          </w:p>
          <w:p w14:paraId="0CB3A9DF" w14:textId="77777777" w:rsidR="00807DCB" w:rsidRPr="00065701" w:rsidRDefault="00807DCB" w:rsidP="00807DCB">
            <w:pPr>
              <w:spacing w:line="360" w:lineRule="auto"/>
              <w:jc w:val="both"/>
              <w:rPr>
                <w:color w:val="auto"/>
                <w:sz w:val="16"/>
                <w:szCs w:val="16"/>
              </w:rPr>
            </w:pPr>
            <w:hyperlink r:id="rId85" w:history="1">
              <w:r w:rsidRPr="00065701">
                <w:rPr>
                  <w:rStyle w:val="Hiperligao"/>
                  <w:color w:val="auto"/>
                  <w:sz w:val="16"/>
                  <w:szCs w:val="16"/>
                </w:rPr>
                <w:t>https://www.uvigo.gal/estudar/organizacion-academica/eido-escola-internacional-doutoramento/calidade</w:t>
              </w:r>
            </w:hyperlink>
          </w:p>
          <w:p w14:paraId="2DAE3642" w14:textId="2084234B" w:rsidR="00705ADA" w:rsidRPr="00065701" w:rsidRDefault="00705ADA" w:rsidP="001529EC">
            <w:pPr>
              <w:jc w:val="both"/>
              <w:rPr>
                <w:color w:val="auto"/>
                <w:sz w:val="16"/>
                <w:szCs w:val="16"/>
              </w:rPr>
            </w:pPr>
          </w:p>
          <w:p w14:paraId="17232705" w14:textId="0EE57BC2" w:rsidR="00D3035D" w:rsidRPr="00065701" w:rsidRDefault="00D3035D" w:rsidP="00D3035D">
            <w:pPr>
              <w:spacing w:line="360" w:lineRule="auto"/>
              <w:jc w:val="both"/>
              <w:rPr>
                <w:rFonts w:cs="Verdana"/>
                <w:bCs/>
                <w:i/>
                <w:iCs/>
                <w:color w:val="auto"/>
                <w:sz w:val="16"/>
                <w:szCs w:val="16"/>
                <w:lang w:val="es-ES"/>
              </w:rPr>
            </w:pPr>
            <w:r w:rsidRPr="00065701">
              <w:rPr>
                <w:rFonts w:cs="Verdana"/>
                <w:bCs/>
                <w:color w:val="auto"/>
                <w:sz w:val="16"/>
                <w:szCs w:val="16"/>
                <w:lang w:val="es-ES"/>
              </w:rPr>
              <w:t xml:space="preserve">Na UDC, toda a información sobre o correspondiente Sistema de Garantía Interno de Calidade e o seu desenvolvemento está disponible en: </w:t>
            </w:r>
            <w:hyperlink r:id="rId86">
              <w:r w:rsidRPr="00065701">
                <w:rPr>
                  <w:rStyle w:val="Hiperligao"/>
                  <w:rFonts w:cs="Verdana"/>
                  <w:bCs/>
                  <w:color w:val="auto"/>
                  <w:sz w:val="16"/>
                  <w:szCs w:val="16"/>
                  <w:lang w:val="es-ES"/>
                </w:rPr>
                <w:t>https://comunicacion.udc.es/es/sgic</w:t>
              </w:r>
            </w:hyperlink>
            <w:r w:rsidRPr="00065701">
              <w:rPr>
                <w:rFonts w:cs="Verdana"/>
                <w:bCs/>
                <w:i/>
                <w:iCs/>
                <w:color w:val="auto"/>
                <w:sz w:val="16"/>
                <w:szCs w:val="16"/>
                <w:lang w:val="es-ES"/>
              </w:rPr>
              <w:t>.</w:t>
            </w:r>
          </w:p>
          <w:p w14:paraId="0F644CAF" w14:textId="77777777" w:rsidR="005B518D" w:rsidRPr="00065701" w:rsidRDefault="005B518D" w:rsidP="001529EC">
            <w:pPr>
              <w:jc w:val="both"/>
              <w:rPr>
                <w:color w:val="auto"/>
                <w:sz w:val="16"/>
                <w:szCs w:val="16"/>
              </w:rPr>
            </w:pPr>
          </w:p>
          <w:p w14:paraId="15DE8CB9" w14:textId="77777777" w:rsidR="002E1611" w:rsidRPr="00065701" w:rsidRDefault="002E1611" w:rsidP="001529EC">
            <w:pPr>
              <w:jc w:val="both"/>
              <w:rPr>
                <w:color w:val="auto"/>
                <w:sz w:val="16"/>
                <w:szCs w:val="16"/>
              </w:rPr>
            </w:pPr>
          </w:p>
        </w:tc>
      </w:tr>
      <w:tr w:rsidR="00065701" w:rsidRPr="00065701" w14:paraId="51EA6ACA"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69EA05B9"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lastRenderedPageBreak/>
              <w:t>3.2.- O SGC implantado garante a recollida de información e dos resultados relevantes para a toma de decisións e a xestión eficiente do programa de doutoramento.</w:t>
            </w:r>
          </w:p>
        </w:tc>
      </w:tr>
      <w:tr w:rsidR="00065701" w:rsidRPr="00065701" w14:paraId="3CA2C21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90FA665"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t>Aspectos a valorar:</w:t>
            </w:r>
          </w:p>
          <w:p w14:paraId="586F3074" w14:textId="77777777" w:rsidR="002E1611" w:rsidRPr="00065701" w:rsidRDefault="002E1611" w:rsidP="003E6C8D">
            <w:pPr>
              <w:numPr>
                <w:ilvl w:val="0"/>
                <w:numId w:val="3"/>
              </w:numPr>
              <w:suppressAutoHyphens w:val="0"/>
              <w:spacing w:line="360" w:lineRule="auto"/>
              <w:contextualSpacing/>
              <w:jc w:val="both"/>
              <w:rPr>
                <w:color w:val="auto"/>
                <w:sz w:val="16"/>
                <w:szCs w:val="16"/>
              </w:rPr>
            </w:pPr>
            <w:r w:rsidRPr="00065701">
              <w:rPr>
                <w:color w:val="auto"/>
                <w:sz w:val="16"/>
                <w:szCs w:val="16"/>
              </w:rPr>
              <w:t>Os procedementos que permiten recoller a información de forma continua, analizar os resultados e utilizalos para a toma de decisións e a mellora da calidade do programa, desenvólvense de acordo ao establecido.</w:t>
            </w:r>
          </w:p>
        </w:tc>
      </w:tr>
      <w:tr w:rsidR="00065701" w:rsidRPr="00065701" w14:paraId="45DC231E"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AFC87B4" w14:textId="77777777" w:rsidR="00D36802" w:rsidRPr="00065701" w:rsidRDefault="00D36802" w:rsidP="00D36802">
            <w:pPr>
              <w:jc w:val="both"/>
              <w:rPr>
                <w:color w:val="auto"/>
                <w:sz w:val="16"/>
                <w:szCs w:val="16"/>
              </w:rPr>
            </w:pPr>
          </w:p>
          <w:p w14:paraId="54EEE9B1" w14:textId="77777777" w:rsidR="00D36802" w:rsidRPr="00065701" w:rsidRDefault="00D36802" w:rsidP="00D36802">
            <w:pPr>
              <w:jc w:val="both"/>
              <w:rPr>
                <w:rFonts w:cs="Verdana"/>
                <w:bCs/>
                <w:i/>
                <w:iCs/>
                <w:color w:val="auto"/>
                <w:sz w:val="16"/>
                <w:szCs w:val="16"/>
              </w:rPr>
            </w:pPr>
            <w:r w:rsidRPr="00065701">
              <w:rPr>
                <w:rFonts w:cs="Verdana"/>
                <w:b/>
                <w:bCs/>
                <w:iCs/>
                <w:color w:val="auto"/>
                <w:sz w:val="16"/>
                <w:szCs w:val="16"/>
              </w:rPr>
              <w:t>Reflexión/comentarios que xustifiquen a valoración:</w:t>
            </w:r>
          </w:p>
          <w:p w14:paraId="6C881B51" w14:textId="77777777" w:rsidR="002E1611" w:rsidRPr="00065701" w:rsidRDefault="002E1611" w:rsidP="001529EC">
            <w:pPr>
              <w:jc w:val="both"/>
              <w:rPr>
                <w:color w:val="auto"/>
                <w:sz w:val="16"/>
                <w:szCs w:val="16"/>
              </w:rPr>
            </w:pPr>
          </w:p>
          <w:p w14:paraId="3C8CE178" w14:textId="77777777" w:rsidR="00666489" w:rsidRPr="00065701" w:rsidRDefault="00666489" w:rsidP="00666489">
            <w:pPr>
              <w:spacing w:line="360" w:lineRule="auto"/>
              <w:jc w:val="both"/>
              <w:rPr>
                <w:rFonts w:cs="Verdana"/>
                <w:bCs/>
                <w:iCs/>
                <w:color w:val="auto"/>
                <w:sz w:val="16"/>
                <w:szCs w:val="16"/>
              </w:rPr>
            </w:pPr>
            <w:r w:rsidRPr="00065701">
              <w:rPr>
                <w:rFonts w:cs="Verdana"/>
                <w:bCs/>
                <w:iCs/>
                <w:color w:val="auto"/>
                <w:sz w:val="16"/>
                <w:szCs w:val="16"/>
              </w:rPr>
              <w:t>O deseño e o desenvolvemento do SGC do programa de doutoramento estase orientando para contar con mecanismos e procedementos que permitan:</w:t>
            </w:r>
          </w:p>
          <w:p w14:paraId="000C4DF8" w14:textId="77777777" w:rsidR="00D3035D" w:rsidRPr="00065701" w:rsidRDefault="00D3035D" w:rsidP="00666489">
            <w:pPr>
              <w:spacing w:line="360" w:lineRule="auto"/>
              <w:jc w:val="both"/>
              <w:rPr>
                <w:rFonts w:cs="Verdana"/>
                <w:bCs/>
                <w:iCs/>
                <w:color w:val="auto"/>
                <w:sz w:val="16"/>
                <w:szCs w:val="16"/>
              </w:rPr>
            </w:pPr>
          </w:p>
          <w:p w14:paraId="03B299EE" w14:textId="14C97D46" w:rsidR="00666489" w:rsidRPr="00065701" w:rsidRDefault="00524594" w:rsidP="00666489">
            <w:pPr>
              <w:spacing w:line="360" w:lineRule="auto"/>
              <w:jc w:val="both"/>
              <w:rPr>
                <w:rFonts w:cs="Verdana"/>
                <w:bCs/>
                <w:iCs/>
                <w:color w:val="auto"/>
                <w:sz w:val="16"/>
                <w:szCs w:val="16"/>
              </w:rPr>
            </w:pPr>
            <w:r w:rsidRPr="00065701">
              <w:rPr>
                <w:rFonts w:cs="Verdana"/>
                <w:bCs/>
                <w:iCs/>
                <w:color w:val="auto"/>
                <w:sz w:val="16"/>
                <w:szCs w:val="16"/>
              </w:rPr>
              <w:t xml:space="preserve"> 1</w:t>
            </w:r>
            <w:r w:rsidR="00D3035D" w:rsidRPr="00065701">
              <w:rPr>
                <w:rFonts w:cs="Verdana"/>
                <w:bCs/>
                <w:iCs/>
                <w:color w:val="auto"/>
                <w:sz w:val="16"/>
                <w:szCs w:val="16"/>
              </w:rPr>
              <w:t>.</w:t>
            </w:r>
            <w:r w:rsidRPr="00065701">
              <w:rPr>
                <w:rFonts w:cs="Verdana"/>
                <w:bCs/>
                <w:iCs/>
                <w:color w:val="auto"/>
                <w:sz w:val="16"/>
                <w:szCs w:val="16"/>
              </w:rPr>
              <w:t xml:space="preserve"> </w:t>
            </w:r>
            <w:r w:rsidR="00666489" w:rsidRPr="00065701">
              <w:rPr>
                <w:rFonts w:cs="Verdana"/>
                <w:bCs/>
                <w:iCs/>
                <w:color w:val="auto"/>
                <w:sz w:val="16"/>
                <w:szCs w:val="16"/>
              </w:rPr>
              <w:t xml:space="preserve">Establecer os resultados previstos para os programas (procedementos de </w:t>
            </w:r>
            <w:r w:rsidR="00666489" w:rsidRPr="00065701">
              <w:rPr>
                <w:rFonts w:cs="Verdana"/>
                <w:bCs/>
                <w:i/>
                <w:iCs/>
                <w:color w:val="auto"/>
                <w:sz w:val="16"/>
                <w:szCs w:val="16"/>
              </w:rPr>
              <w:t>Deseño e aprobación dos programas</w:t>
            </w:r>
            <w:r w:rsidR="00666489" w:rsidRPr="00065701">
              <w:rPr>
                <w:rFonts w:cs="Verdana"/>
                <w:bCs/>
                <w:iCs/>
                <w:color w:val="auto"/>
                <w:sz w:val="16"/>
                <w:szCs w:val="16"/>
              </w:rPr>
              <w:t xml:space="preserve"> e de </w:t>
            </w:r>
            <w:r w:rsidR="00666489" w:rsidRPr="00065701">
              <w:rPr>
                <w:rFonts w:cs="Verdana"/>
                <w:bCs/>
                <w:i/>
                <w:iCs/>
                <w:color w:val="auto"/>
                <w:sz w:val="16"/>
                <w:szCs w:val="16"/>
              </w:rPr>
              <w:t>Seguimento, mellora e acreditación dos programas</w:t>
            </w:r>
            <w:r w:rsidR="00666489" w:rsidRPr="00065701">
              <w:rPr>
                <w:rFonts w:cs="Verdana"/>
                <w:bCs/>
                <w:iCs/>
                <w:color w:val="auto"/>
                <w:sz w:val="16"/>
                <w:szCs w:val="16"/>
              </w:rPr>
              <w:t xml:space="preserve">) a partir de datos históricos e/ou de estimacións futuras. </w:t>
            </w:r>
          </w:p>
          <w:p w14:paraId="75C7F10F" w14:textId="7843F57C" w:rsidR="00666489" w:rsidRPr="00065701" w:rsidRDefault="00666489" w:rsidP="00666489">
            <w:pPr>
              <w:spacing w:line="360" w:lineRule="auto"/>
              <w:jc w:val="both"/>
              <w:rPr>
                <w:rFonts w:cs="Verdana"/>
                <w:bCs/>
                <w:iCs/>
                <w:color w:val="auto"/>
                <w:sz w:val="16"/>
                <w:szCs w:val="16"/>
              </w:rPr>
            </w:pPr>
            <w:r w:rsidRPr="00065701">
              <w:rPr>
                <w:rFonts w:cs="Verdana"/>
                <w:bCs/>
                <w:iCs/>
                <w:color w:val="auto"/>
                <w:sz w:val="16"/>
                <w:szCs w:val="16"/>
              </w:rPr>
              <w:t>Este aspecto l</w:t>
            </w:r>
            <w:r w:rsidR="000B2FD4" w:rsidRPr="00065701">
              <w:rPr>
                <w:rFonts w:cs="Verdana"/>
                <w:bCs/>
                <w:iCs/>
                <w:color w:val="auto"/>
                <w:sz w:val="16"/>
                <w:szCs w:val="16"/>
              </w:rPr>
              <w:t>ávase a</w:t>
            </w:r>
            <w:r w:rsidRPr="00065701">
              <w:rPr>
                <w:rFonts w:cs="Verdana"/>
                <w:bCs/>
                <w:iCs/>
                <w:color w:val="auto"/>
                <w:sz w:val="16"/>
                <w:szCs w:val="16"/>
              </w:rPr>
              <w:t xml:space="preserve"> cabo cada vez que se elabora unha nova memoria de verificación </w:t>
            </w:r>
            <w:r w:rsidR="000B2FD4" w:rsidRPr="00065701">
              <w:rPr>
                <w:rFonts w:cs="Verdana"/>
                <w:bCs/>
                <w:iCs/>
                <w:color w:val="auto"/>
                <w:sz w:val="16"/>
                <w:szCs w:val="16"/>
              </w:rPr>
              <w:t xml:space="preserve">ou modificación </w:t>
            </w:r>
            <w:r w:rsidRPr="00065701">
              <w:rPr>
                <w:rFonts w:cs="Verdana"/>
                <w:bCs/>
                <w:iCs/>
                <w:color w:val="auto"/>
                <w:sz w:val="16"/>
                <w:szCs w:val="16"/>
              </w:rPr>
              <w:t>dun programa</w:t>
            </w:r>
            <w:r w:rsidR="000B2FD4" w:rsidRPr="00065701">
              <w:rPr>
                <w:rFonts w:cs="Verdana"/>
                <w:bCs/>
                <w:iCs/>
                <w:color w:val="auto"/>
                <w:sz w:val="16"/>
                <w:szCs w:val="16"/>
              </w:rPr>
              <w:t>;</w:t>
            </w:r>
            <w:r w:rsidRPr="00065701">
              <w:rPr>
                <w:rFonts w:cs="Verdana"/>
                <w:bCs/>
                <w:iCs/>
                <w:color w:val="auto"/>
                <w:sz w:val="16"/>
                <w:szCs w:val="16"/>
              </w:rPr>
              <w:t xml:space="preserve"> </w:t>
            </w:r>
          </w:p>
          <w:p w14:paraId="2ECD3F54" w14:textId="77777777" w:rsidR="00D3035D" w:rsidRPr="00065701" w:rsidRDefault="00D3035D" w:rsidP="00666489">
            <w:pPr>
              <w:spacing w:line="360" w:lineRule="auto"/>
              <w:jc w:val="both"/>
              <w:rPr>
                <w:rFonts w:cs="Verdana"/>
                <w:bCs/>
                <w:iCs/>
                <w:color w:val="auto"/>
                <w:sz w:val="16"/>
                <w:szCs w:val="16"/>
              </w:rPr>
            </w:pPr>
          </w:p>
          <w:p w14:paraId="538C2B91" w14:textId="0D5FDE12" w:rsidR="000B2FD4" w:rsidRPr="00065701" w:rsidRDefault="00524594" w:rsidP="00666489">
            <w:pPr>
              <w:spacing w:line="360" w:lineRule="auto"/>
              <w:jc w:val="both"/>
              <w:rPr>
                <w:rFonts w:cs="Verdana"/>
                <w:bCs/>
                <w:iCs/>
                <w:color w:val="auto"/>
                <w:sz w:val="16"/>
                <w:szCs w:val="16"/>
              </w:rPr>
            </w:pPr>
            <w:r w:rsidRPr="00065701">
              <w:rPr>
                <w:rFonts w:cs="Verdana"/>
                <w:bCs/>
                <w:iCs/>
                <w:color w:val="auto"/>
                <w:sz w:val="16"/>
                <w:szCs w:val="16"/>
              </w:rPr>
              <w:t>2</w:t>
            </w:r>
            <w:r w:rsidR="00D3035D" w:rsidRPr="00065701">
              <w:rPr>
                <w:rFonts w:cs="Verdana"/>
                <w:bCs/>
                <w:iCs/>
                <w:color w:val="auto"/>
                <w:sz w:val="16"/>
                <w:szCs w:val="16"/>
              </w:rPr>
              <w:t>.</w:t>
            </w:r>
            <w:r w:rsidR="00666489" w:rsidRPr="00065701">
              <w:rPr>
                <w:rFonts w:cs="Verdana"/>
                <w:bCs/>
                <w:iCs/>
                <w:color w:val="auto"/>
                <w:sz w:val="16"/>
                <w:szCs w:val="16"/>
              </w:rPr>
              <w:t xml:space="preserve"> </w:t>
            </w:r>
            <w:r w:rsidR="00E81CBF" w:rsidRPr="00065701">
              <w:rPr>
                <w:rFonts w:cs="Verdana"/>
                <w:bCs/>
                <w:iCs/>
                <w:color w:val="auto"/>
                <w:sz w:val="16"/>
                <w:szCs w:val="16"/>
              </w:rPr>
              <w:t>R</w:t>
            </w:r>
            <w:r w:rsidR="000B2FD4" w:rsidRPr="00065701">
              <w:rPr>
                <w:rFonts w:cs="Verdana"/>
                <w:bCs/>
                <w:iCs/>
                <w:color w:val="auto"/>
                <w:sz w:val="16"/>
                <w:szCs w:val="16"/>
              </w:rPr>
              <w:t>ecoller a información, m</w:t>
            </w:r>
            <w:r w:rsidR="00666489" w:rsidRPr="00065701">
              <w:rPr>
                <w:rFonts w:cs="Verdana"/>
                <w:bCs/>
                <w:iCs/>
                <w:color w:val="auto"/>
                <w:sz w:val="16"/>
                <w:szCs w:val="16"/>
              </w:rPr>
              <w:t xml:space="preserve">edir os resultados alcanzados </w:t>
            </w:r>
            <w:r w:rsidR="000B2FD4" w:rsidRPr="00065701">
              <w:rPr>
                <w:rFonts w:cs="Verdana"/>
                <w:bCs/>
                <w:iCs/>
                <w:color w:val="auto"/>
                <w:sz w:val="16"/>
                <w:szCs w:val="16"/>
              </w:rPr>
              <w:t>e contrastar co previsto na memoria</w:t>
            </w:r>
            <w:r w:rsidR="00666489" w:rsidRPr="00065701">
              <w:rPr>
                <w:rFonts w:cs="Verdana"/>
                <w:bCs/>
                <w:iCs/>
                <w:color w:val="auto"/>
                <w:sz w:val="16"/>
                <w:szCs w:val="16"/>
              </w:rPr>
              <w:t xml:space="preserve">, tanto en cada curso académico como </w:t>
            </w:r>
            <w:r w:rsidR="000B2FD4" w:rsidRPr="00065701">
              <w:rPr>
                <w:rFonts w:cs="Verdana"/>
                <w:bCs/>
                <w:iCs/>
                <w:color w:val="auto"/>
                <w:sz w:val="16"/>
                <w:szCs w:val="16"/>
              </w:rPr>
              <w:t>en termos de tendencias (</w:t>
            </w:r>
            <w:r w:rsidR="00666489" w:rsidRPr="00065701">
              <w:rPr>
                <w:rFonts w:cs="Verdana"/>
                <w:bCs/>
                <w:iCs/>
                <w:color w:val="auto"/>
                <w:sz w:val="16"/>
                <w:szCs w:val="16"/>
              </w:rPr>
              <w:t>evolución</w:t>
            </w:r>
            <w:r w:rsidR="000B2FD4" w:rsidRPr="00065701">
              <w:rPr>
                <w:rFonts w:cs="Verdana"/>
                <w:bCs/>
                <w:iCs/>
                <w:color w:val="auto"/>
                <w:sz w:val="16"/>
                <w:szCs w:val="16"/>
              </w:rPr>
              <w:t xml:space="preserve"> en cada ciclo de acreditación)</w:t>
            </w:r>
            <w:r w:rsidR="00666489" w:rsidRPr="00065701">
              <w:rPr>
                <w:rFonts w:cs="Verdana"/>
                <w:bCs/>
                <w:iCs/>
                <w:color w:val="auto"/>
                <w:sz w:val="16"/>
                <w:szCs w:val="16"/>
              </w:rPr>
              <w:t>, no que atinxe ao rendemento académico, satisfacción, cualificación do persoal, mobilidade, inserción laboral...(</w:t>
            </w:r>
            <w:r w:rsidR="00666489" w:rsidRPr="00065701">
              <w:rPr>
                <w:color w:val="auto"/>
              </w:rPr>
              <w:t xml:space="preserve"> </w:t>
            </w:r>
            <w:r w:rsidR="00666489" w:rsidRPr="00065701">
              <w:rPr>
                <w:rFonts w:cs="Verdana"/>
                <w:bCs/>
                <w:iCs/>
                <w:color w:val="auto"/>
                <w:sz w:val="16"/>
                <w:szCs w:val="16"/>
              </w:rPr>
              <w:t xml:space="preserve">procedementos do proceso de </w:t>
            </w:r>
            <w:r w:rsidR="00666489" w:rsidRPr="00065701">
              <w:rPr>
                <w:rFonts w:cs="Verdana"/>
                <w:bCs/>
                <w:i/>
                <w:iCs/>
                <w:color w:val="auto"/>
                <w:sz w:val="16"/>
                <w:szCs w:val="16"/>
              </w:rPr>
              <w:t>Formación dos/as investigadores/as, Medición da satisfacción, Xestión do persoal, Xestión de Queixas, Suxestións e Parabéns</w:t>
            </w:r>
            <w:r w:rsidR="00666489" w:rsidRPr="00065701">
              <w:rPr>
                <w:rFonts w:cs="Verdana"/>
                <w:bCs/>
                <w:iCs/>
                <w:color w:val="auto"/>
                <w:sz w:val="16"/>
                <w:szCs w:val="16"/>
              </w:rPr>
              <w:t xml:space="preserve">..); </w:t>
            </w:r>
            <w:r w:rsidR="000B2FD4" w:rsidRPr="00065701">
              <w:rPr>
                <w:rFonts w:cs="Verdana"/>
                <w:bCs/>
                <w:iCs/>
                <w:color w:val="auto"/>
                <w:sz w:val="16"/>
                <w:szCs w:val="16"/>
              </w:rPr>
              <w:t>e</w:t>
            </w:r>
          </w:p>
          <w:p w14:paraId="7349054A" w14:textId="77777777" w:rsidR="00D3035D" w:rsidRPr="00065701" w:rsidRDefault="00D3035D" w:rsidP="00666489">
            <w:pPr>
              <w:spacing w:line="360" w:lineRule="auto"/>
              <w:jc w:val="both"/>
              <w:rPr>
                <w:rFonts w:cs="Verdana"/>
                <w:bCs/>
                <w:iCs/>
                <w:color w:val="auto"/>
                <w:sz w:val="16"/>
                <w:szCs w:val="16"/>
              </w:rPr>
            </w:pPr>
          </w:p>
          <w:p w14:paraId="7BBA860C" w14:textId="7F1857DB" w:rsidR="000B2FD4" w:rsidRPr="00065701" w:rsidRDefault="00524594" w:rsidP="00666489">
            <w:pPr>
              <w:spacing w:line="360" w:lineRule="auto"/>
              <w:jc w:val="both"/>
              <w:rPr>
                <w:rFonts w:cs="Verdana"/>
                <w:bCs/>
                <w:iCs/>
                <w:color w:val="auto"/>
                <w:sz w:val="16"/>
                <w:szCs w:val="16"/>
              </w:rPr>
            </w:pPr>
            <w:r w:rsidRPr="00065701">
              <w:rPr>
                <w:rFonts w:cs="Verdana"/>
                <w:bCs/>
                <w:iCs/>
                <w:color w:val="auto"/>
                <w:sz w:val="16"/>
                <w:szCs w:val="16"/>
              </w:rPr>
              <w:t>3</w:t>
            </w:r>
            <w:r w:rsidR="00D3035D" w:rsidRPr="00065701">
              <w:rPr>
                <w:rFonts w:cs="Verdana"/>
                <w:bCs/>
                <w:iCs/>
                <w:color w:val="auto"/>
                <w:sz w:val="16"/>
                <w:szCs w:val="16"/>
              </w:rPr>
              <w:t>.</w:t>
            </w:r>
            <w:r w:rsidR="000B2FD4" w:rsidRPr="00065701">
              <w:rPr>
                <w:rFonts w:cs="Verdana"/>
                <w:bCs/>
                <w:iCs/>
                <w:color w:val="auto"/>
                <w:sz w:val="16"/>
                <w:szCs w:val="16"/>
              </w:rPr>
              <w:t xml:space="preserve"> </w:t>
            </w:r>
            <w:r w:rsidR="00666489" w:rsidRPr="00065701">
              <w:rPr>
                <w:rFonts w:cs="Verdana"/>
                <w:bCs/>
                <w:iCs/>
                <w:color w:val="auto"/>
                <w:sz w:val="16"/>
                <w:szCs w:val="16"/>
              </w:rPr>
              <w:t>analizar esta información e tomar accións de mellora</w:t>
            </w:r>
            <w:r w:rsidR="00247647" w:rsidRPr="00065701">
              <w:rPr>
                <w:rFonts w:cs="Verdana"/>
                <w:bCs/>
                <w:iCs/>
                <w:color w:val="auto"/>
                <w:sz w:val="16"/>
                <w:szCs w:val="16"/>
              </w:rPr>
              <w:t>, a nivel do programa</w:t>
            </w:r>
            <w:r w:rsidR="005A7BB7" w:rsidRPr="00065701">
              <w:rPr>
                <w:rFonts w:cs="Verdana"/>
                <w:bCs/>
                <w:iCs/>
                <w:color w:val="auto"/>
                <w:sz w:val="16"/>
                <w:szCs w:val="16"/>
              </w:rPr>
              <w:t xml:space="preserve"> –na CAPD-</w:t>
            </w:r>
            <w:r w:rsidR="00666489" w:rsidRPr="00065701">
              <w:rPr>
                <w:rFonts w:cs="Verdana"/>
                <w:bCs/>
                <w:iCs/>
                <w:color w:val="auto"/>
                <w:sz w:val="16"/>
                <w:szCs w:val="16"/>
              </w:rPr>
              <w:t xml:space="preserve"> (procedementos de </w:t>
            </w:r>
            <w:r w:rsidR="00666489" w:rsidRPr="00065701">
              <w:rPr>
                <w:rFonts w:cs="Verdana"/>
                <w:bCs/>
                <w:i/>
                <w:iCs/>
                <w:color w:val="auto"/>
                <w:sz w:val="16"/>
                <w:szCs w:val="16"/>
              </w:rPr>
              <w:t xml:space="preserve">Seguimento, </w:t>
            </w:r>
            <w:r w:rsidR="00247647" w:rsidRPr="00065701">
              <w:rPr>
                <w:rFonts w:cs="Verdana"/>
                <w:bCs/>
                <w:i/>
                <w:iCs/>
                <w:color w:val="auto"/>
                <w:sz w:val="16"/>
                <w:szCs w:val="16"/>
              </w:rPr>
              <w:t>mellora</w:t>
            </w:r>
            <w:r w:rsidR="00666489" w:rsidRPr="00065701">
              <w:rPr>
                <w:rFonts w:cs="Verdana"/>
                <w:bCs/>
                <w:i/>
                <w:iCs/>
                <w:color w:val="auto"/>
                <w:sz w:val="16"/>
                <w:szCs w:val="16"/>
              </w:rPr>
              <w:t xml:space="preserve"> e acreditación dos programas</w:t>
            </w:r>
            <w:r w:rsidR="00247647" w:rsidRPr="00065701">
              <w:rPr>
                <w:rFonts w:cs="Verdana"/>
                <w:bCs/>
                <w:i/>
                <w:iCs/>
                <w:color w:val="auto"/>
                <w:sz w:val="16"/>
                <w:szCs w:val="16"/>
              </w:rPr>
              <w:t>)</w:t>
            </w:r>
            <w:r w:rsidR="00666489" w:rsidRPr="00065701">
              <w:rPr>
                <w:rFonts w:cs="Verdana"/>
                <w:bCs/>
                <w:iCs/>
                <w:color w:val="auto"/>
                <w:sz w:val="16"/>
                <w:szCs w:val="16"/>
              </w:rPr>
              <w:t xml:space="preserve"> </w:t>
            </w:r>
            <w:r w:rsidR="00247647" w:rsidRPr="00065701">
              <w:rPr>
                <w:rFonts w:cs="Verdana"/>
                <w:bCs/>
                <w:iCs/>
                <w:color w:val="auto"/>
                <w:sz w:val="16"/>
                <w:szCs w:val="16"/>
              </w:rPr>
              <w:t xml:space="preserve">como, de ser o caso, a nivel da Eido </w:t>
            </w:r>
            <w:r w:rsidR="005A7BB7" w:rsidRPr="00065701">
              <w:rPr>
                <w:rFonts w:cs="Verdana"/>
                <w:bCs/>
                <w:iCs/>
                <w:color w:val="auto"/>
                <w:sz w:val="16"/>
                <w:szCs w:val="16"/>
              </w:rPr>
              <w:t>-dirección da Eido, Comisión de Calidade</w:t>
            </w:r>
            <w:r w:rsidRPr="00065701">
              <w:rPr>
                <w:rFonts w:cs="Verdana"/>
                <w:bCs/>
                <w:iCs/>
                <w:color w:val="auto"/>
                <w:sz w:val="16"/>
                <w:szCs w:val="16"/>
              </w:rPr>
              <w:t>, Comité de Dirección-</w:t>
            </w:r>
            <w:r w:rsidR="005A7BB7" w:rsidRPr="00065701">
              <w:rPr>
                <w:rFonts w:cs="Verdana"/>
                <w:bCs/>
                <w:iCs/>
                <w:color w:val="auto"/>
                <w:sz w:val="16"/>
                <w:szCs w:val="16"/>
              </w:rPr>
              <w:t xml:space="preserve"> </w:t>
            </w:r>
            <w:r w:rsidR="00247647" w:rsidRPr="00065701">
              <w:rPr>
                <w:rFonts w:cs="Verdana"/>
                <w:bCs/>
                <w:iCs/>
                <w:color w:val="auto"/>
                <w:sz w:val="16"/>
                <w:szCs w:val="16"/>
              </w:rPr>
              <w:t xml:space="preserve">(procedemento de </w:t>
            </w:r>
            <w:r w:rsidR="00666489" w:rsidRPr="00065701">
              <w:rPr>
                <w:rFonts w:cs="Verdana"/>
                <w:bCs/>
                <w:i/>
                <w:iCs/>
                <w:color w:val="auto"/>
                <w:sz w:val="16"/>
                <w:szCs w:val="16"/>
              </w:rPr>
              <w:t>Revisión do sistema pola dirección</w:t>
            </w:r>
            <w:r w:rsidR="00666489" w:rsidRPr="00065701">
              <w:rPr>
                <w:rFonts w:cs="Verdana"/>
                <w:bCs/>
                <w:iCs/>
                <w:color w:val="auto"/>
                <w:sz w:val="16"/>
                <w:szCs w:val="16"/>
              </w:rPr>
              <w:t xml:space="preserve">). </w:t>
            </w:r>
            <w:r w:rsidR="005A7BB7" w:rsidRPr="00065701">
              <w:rPr>
                <w:rFonts w:cs="Verdana"/>
                <w:bCs/>
                <w:iCs/>
                <w:color w:val="auto"/>
                <w:sz w:val="16"/>
                <w:szCs w:val="16"/>
              </w:rPr>
              <w:t>Esta análise e toma de accións de mellora r</w:t>
            </w:r>
            <w:r w:rsidRPr="00065701">
              <w:rPr>
                <w:rFonts w:cs="Verdana"/>
                <w:bCs/>
                <w:iCs/>
                <w:color w:val="auto"/>
                <w:sz w:val="16"/>
                <w:szCs w:val="16"/>
              </w:rPr>
              <w:t>ealízase ao nivel institucional.</w:t>
            </w:r>
          </w:p>
          <w:p w14:paraId="023F8518" w14:textId="2935B483" w:rsidR="004A7051" w:rsidRPr="00065701" w:rsidRDefault="004C1386" w:rsidP="00666489">
            <w:pPr>
              <w:spacing w:line="360" w:lineRule="auto"/>
              <w:jc w:val="both"/>
              <w:rPr>
                <w:rFonts w:cs="Verdana"/>
                <w:bCs/>
                <w:iCs/>
                <w:color w:val="auto"/>
                <w:sz w:val="16"/>
                <w:szCs w:val="16"/>
              </w:rPr>
            </w:pPr>
            <w:r w:rsidRPr="00065701">
              <w:rPr>
                <w:rFonts w:cs="Verdana"/>
                <w:bCs/>
                <w:iCs/>
                <w:color w:val="auto"/>
                <w:sz w:val="16"/>
                <w:szCs w:val="16"/>
              </w:rPr>
              <w:t>En particular, a</w:t>
            </w:r>
            <w:r w:rsidR="004A7051" w:rsidRPr="00065701">
              <w:rPr>
                <w:rFonts w:cs="Verdana"/>
                <w:bCs/>
                <w:iCs/>
                <w:color w:val="auto"/>
                <w:sz w:val="16"/>
                <w:szCs w:val="16"/>
              </w:rPr>
              <w:t xml:space="preserve"> Comisión de Calidade da Eido analiza e aproba as actividades de satisfacción de xeito cíclico.</w:t>
            </w:r>
          </w:p>
          <w:p w14:paraId="59E1964D" w14:textId="77777777" w:rsidR="004A7051" w:rsidRPr="00065701" w:rsidRDefault="00666489" w:rsidP="00666489">
            <w:pPr>
              <w:spacing w:line="360" w:lineRule="auto"/>
              <w:jc w:val="both"/>
              <w:rPr>
                <w:rFonts w:cs="Verdana"/>
                <w:bCs/>
                <w:iCs/>
                <w:color w:val="auto"/>
                <w:sz w:val="16"/>
                <w:szCs w:val="16"/>
              </w:rPr>
            </w:pPr>
            <w:r w:rsidRPr="00065701">
              <w:rPr>
                <w:rFonts w:cs="Verdana"/>
                <w:bCs/>
                <w:iCs/>
                <w:color w:val="auto"/>
                <w:sz w:val="16"/>
                <w:szCs w:val="16"/>
              </w:rPr>
              <w:t>Estes indicadores xa inclúen datos sobre os resultados de satisfacción dos grupos de interese</w:t>
            </w:r>
            <w:r w:rsidR="004A7051" w:rsidRPr="00065701">
              <w:rPr>
                <w:rFonts w:cs="Verdana"/>
                <w:bCs/>
                <w:iCs/>
                <w:color w:val="auto"/>
                <w:sz w:val="16"/>
                <w:szCs w:val="16"/>
              </w:rPr>
              <w:t>:</w:t>
            </w:r>
          </w:p>
          <w:p w14:paraId="3E4FE4BD" w14:textId="58CB7378" w:rsidR="004A7051" w:rsidRPr="00065701" w:rsidRDefault="004A7051" w:rsidP="00666489">
            <w:pPr>
              <w:spacing w:line="360" w:lineRule="auto"/>
              <w:jc w:val="both"/>
              <w:rPr>
                <w:rFonts w:cs="Verdana"/>
                <w:bCs/>
                <w:iCs/>
                <w:color w:val="auto"/>
                <w:sz w:val="16"/>
                <w:szCs w:val="16"/>
              </w:rPr>
            </w:pPr>
            <w:r w:rsidRPr="00065701">
              <w:rPr>
                <w:rFonts w:cs="Verdana"/>
                <w:bCs/>
                <w:iCs/>
                <w:color w:val="auto"/>
                <w:sz w:val="16"/>
                <w:szCs w:val="16"/>
              </w:rPr>
              <w:t>-Es</w:t>
            </w:r>
            <w:r w:rsidR="00666489" w:rsidRPr="00065701">
              <w:rPr>
                <w:rFonts w:cs="Verdana"/>
                <w:bCs/>
                <w:iCs/>
                <w:color w:val="auto"/>
                <w:sz w:val="16"/>
                <w:szCs w:val="16"/>
              </w:rPr>
              <w:t>tudant</w:t>
            </w:r>
            <w:r w:rsidR="00617DA0" w:rsidRPr="00065701">
              <w:rPr>
                <w:rFonts w:cs="Verdana"/>
                <w:bCs/>
                <w:iCs/>
                <w:color w:val="auto"/>
                <w:sz w:val="16"/>
                <w:szCs w:val="16"/>
              </w:rPr>
              <w:t>ado</w:t>
            </w:r>
            <w:r w:rsidR="00666489" w:rsidRPr="00065701">
              <w:rPr>
                <w:rFonts w:cs="Verdana"/>
                <w:bCs/>
                <w:iCs/>
                <w:color w:val="auto"/>
                <w:sz w:val="16"/>
                <w:szCs w:val="16"/>
              </w:rPr>
              <w:t xml:space="preserve">, </w:t>
            </w:r>
            <w:r w:rsidRPr="00065701">
              <w:rPr>
                <w:rFonts w:cs="Verdana"/>
                <w:bCs/>
                <w:iCs/>
                <w:color w:val="auto"/>
                <w:sz w:val="16"/>
                <w:szCs w:val="16"/>
              </w:rPr>
              <w:t xml:space="preserve">tanto de 1º como de 3º ano, </w:t>
            </w:r>
            <w:r w:rsidR="00666489" w:rsidRPr="00065701">
              <w:rPr>
                <w:rFonts w:cs="Verdana"/>
                <w:bCs/>
                <w:iCs/>
                <w:color w:val="auto"/>
                <w:sz w:val="16"/>
                <w:szCs w:val="16"/>
              </w:rPr>
              <w:t>obtidos a partir das enquisas d</w:t>
            </w:r>
            <w:r w:rsidR="00617DA0" w:rsidRPr="00065701">
              <w:rPr>
                <w:rFonts w:cs="Verdana"/>
                <w:bCs/>
                <w:iCs/>
                <w:color w:val="auto"/>
                <w:sz w:val="16"/>
                <w:szCs w:val="16"/>
              </w:rPr>
              <w:t xml:space="preserve">esde o 2015/16 ata </w:t>
            </w:r>
            <w:r w:rsidR="00845188" w:rsidRPr="00065701">
              <w:rPr>
                <w:rFonts w:cs="Verdana"/>
                <w:bCs/>
                <w:iCs/>
                <w:color w:val="auto"/>
                <w:sz w:val="16"/>
                <w:szCs w:val="16"/>
              </w:rPr>
              <w:t>202</w:t>
            </w:r>
            <w:r w:rsidR="00617DA0" w:rsidRPr="00065701">
              <w:rPr>
                <w:rFonts w:cs="Verdana"/>
                <w:bCs/>
                <w:iCs/>
                <w:color w:val="auto"/>
                <w:sz w:val="16"/>
                <w:szCs w:val="16"/>
              </w:rPr>
              <w:t>3</w:t>
            </w:r>
            <w:r w:rsidR="00845188" w:rsidRPr="00065701">
              <w:rPr>
                <w:rFonts w:cs="Verdana"/>
                <w:bCs/>
                <w:iCs/>
                <w:color w:val="auto"/>
                <w:sz w:val="16"/>
                <w:szCs w:val="16"/>
              </w:rPr>
              <w:t>/2</w:t>
            </w:r>
            <w:r w:rsidR="00617DA0" w:rsidRPr="00065701">
              <w:rPr>
                <w:rFonts w:cs="Verdana"/>
                <w:bCs/>
                <w:iCs/>
                <w:color w:val="auto"/>
                <w:sz w:val="16"/>
                <w:szCs w:val="16"/>
              </w:rPr>
              <w:t>4, cunha frecuencia anual</w:t>
            </w:r>
          </w:p>
          <w:p w14:paraId="1A06EC32" w14:textId="449DD80F" w:rsidR="004A7051" w:rsidRPr="00065701" w:rsidRDefault="004A7051" w:rsidP="00666489">
            <w:pPr>
              <w:spacing w:line="360" w:lineRule="auto"/>
              <w:jc w:val="both"/>
              <w:rPr>
                <w:rFonts w:cs="Verdana"/>
                <w:bCs/>
                <w:iCs/>
                <w:color w:val="auto"/>
                <w:sz w:val="16"/>
                <w:szCs w:val="16"/>
              </w:rPr>
            </w:pPr>
            <w:r w:rsidRPr="00065701">
              <w:rPr>
                <w:rFonts w:cs="Verdana"/>
                <w:bCs/>
                <w:iCs/>
                <w:color w:val="auto"/>
                <w:sz w:val="16"/>
                <w:szCs w:val="16"/>
              </w:rPr>
              <w:t>-P</w:t>
            </w:r>
            <w:r w:rsidR="00666489" w:rsidRPr="00065701">
              <w:rPr>
                <w:rFonts w:cs="Verdana"/>
                <w:bCs/>
                <w:iCs/>
                <w:color w:val="auto"/>
                <w:sz w:val="16"/>
                <w:szCs w:val="16"/>
              </w:rPr>
              <w:t xml:space="preserve">rofesorado,  </w:t>
            </w:r>
            <w:r w:rsidR="00617DA0" w:rsidRPr="00065701">
              <w:rPr>
                <w:rFonts w:cs="Verdana"/>
                <w:bCs/>
                <w:iCs/>
                <w:color w:val="auto"/>
                <w:sz w:val="16"/>
                <w:szCs w:val="16"/>
              </w:rPr>
              <w:t>con frecuencia</w:t>
            </w:r>
            <w:r w:rsidRPr="00065701">
              <w:rPr>
                <w:rFonts w:cs="Verdana"/>
                <w:bCs/>
                <w:iCs/>
                <w:color w:val="auto"/>
                <w:sz w:val="16"/>
                <w:szCs w:val="16"/>
              </w:rPr>
              <w:t xml:space="preserve"> bienal, </w:t>
            </w:r>
            <w:r w:rsidR="00666489" w:rsidRPr="00065701">
              <w:rPr>
                <w:rFonts w:cs="Verdana"/>
                <w:bCs/>
                <w:iCs/>
                <w:color w:val="auto"/>
                <w:sz w:val="16"/>
                <w:szCs w:val="16"/>
              </w:rPr>
              <w:t xml:space="preserve">a partir da enquisa </w:t>
            </w:r>
            <w:r w:rsidRPr="00065701">
              <w:rPr>
                <w:rFonts w:cs="Verdana"/>
                <w:bCs/>
                <w:iCs/>
                <w:color w:val="auto"/>
                <w:sz w:val="16"/>
                <w:szCs w:val="16"/>
              </w:rPr>
              <w:t>de 2018 (</w:t>
            </w:r>
            <w:r w:rsidR="00666489" w:rsidRPr="00065701">
              <w:rPr>
                <w:rFonts w:cs="Verdana"/>
                <w:bCs/>
                <w:iCs/>
                <w:color w:val="auto"/>
                <w:sz w:val="16"/>
                <w:szCs w:val="16"/>
              </w:rPr>
              <w:t>cursos 2012/13 a 2017/2018)</w:t>
            </w:r>
            <w:r w:rsidR="00BD17FB" w:rsidRPr="00065701">
              <w:rPr>
                <w:rFonts w:cs="Verdana"/>
                <w:bCs/>
                <w:iCs/>
                <w:color w:val="auto"/>
                <w:sz w:val="16"/>
                <w:szCs w:val="16"/>
              </w:rPr>
              <w:t>,</w:t>
            </w:r>
            <w:r w:rsidRPr="00065701">
              <w:rPr>
                <w:rFonts w:cs="Verdana"/>
                <w:bCs/>
                <w:iCs/>
                <w:color w:val="auto"/>
                <w:sz w:val="16"/>
                <w:szCs w:val="16"/>
              </w:rPr>
              <w:t xml:space="preserve"> 2020 (cursos 2018/19 e 2019/20)</w:t>
            </w:r>
            <w:r w:rsidR="00BD17FB" w:rsidRPr="00065701">
              <w:rPr>
                <w:rFonts w:cs="Verdana"/>
                <w:bCs/>
                <w:iCs/>
                <w:color w:val="auto"/>
                <w:sz w:val="16"/>
                <w:szCs w:val="16"/>
              </w:rPr>
              <w:t xml:space="preserve"> e 2022 (cursos 2020/21 e 2021/22).</w:t>
            </w:r>
          </w:p>
          <w:p w14:paraId="16A00339" w14:textId="62443F81" w:rsidR="004A7051" w:rsidRPr="00065701" w:rsidRDefault="004A7051" w:rsidP="00666489">
            <w:pPr>
              <w:spacing w:line="360" w:lineRule="auto"/>
              <w:jc w:val="both"/>
              <w:rPr>
                <w:rFonts w:cs="Verdana"/>
                <w:bCs/>
                <w:iCs/>
                <w:color w:val="auto"/>
                <w:sz w:val="16"/>
                <w:szCs w:val="16"/>
              </w:rPr>
            </w:pPr>
            <w:r w:rsidRPr="00065701">
              <w:rPr>
                <w:rFonts w:cs="Verdana"/>
                <w:bCs/>
                <w:iCs/>
                <w:color w:val="auto"/>
                <w:sz w:val="16"/>
                <w:szCs w:val="16"/>
              </w:rPr>
              <w:t xml:space="preserve">- PAS: </w:t>
            </w:r>
            <w:r w:rsidR="006B4A28" w:rsidRPr="00065701">
              <w:rPr>
                <w:rFonts w:cs="Verdana"/>
                <w:bCs/>
                <w:iCs/>
                <w:color w:val="auto"/>
                <w:sz w:val="16"/>
                <w:szCs w:val="16"/>
              </w:rPr>
              <w:t>realizada por primeira vez en novembro</w:t>
            </w:r>
            <w:r w:rsidRPr="00065701">
              <w:rPr>
                <w:rFonts w:cs="Verdana"/>
                <w:bCs/>
                <w:iCs/>
                <w:color w:val="auto"/>
                <w:sz w:val="16"/>
                <w:szCs w:val="16"/>
              </w:rPr>
              <w:t xml:space="preserve"> 2021</w:t>
            </w:r>
            <w:r w:rsidR="006906EA" w:rsidRPr="00065701">
              <w:rPr>
                <w:rFonts w:cs="Verdana"/>
                <w:bCs/>
                <w:iCs/>
                <w:color w:val="auto"/>
                <w:sz w:val="16"/>
                <w:szCs w:val="16"/>
              </w:rPr>
              <w:t>, mediante grupo focais.</w:t>
            </w:r>
          </w:p>
          <w:p w14:paraId="4060742F" w14:textId="2F70FFFB" w:rsidR="00845188" w:rsidRPr="00065701" w:rsidRDefault="00845188" w:rsidP="00666489">
            <w:pPr>
              <w:spacing w:line="360" w:lineRule="auto"/>
              <w:jc w:val="both"/>
              <w:rPr>
                <w:rFonts w:cs="Verdana"/>
                <w:bCs/>
                <w:iCs/>
                <w:color w:val="auto"/>
                <w:sz w:val="16"/>
                <w:szCs w:val="16"/>
              </w:rPr>
            </w:pPr>
            <w:r w:rsidRPr="00065701">
              <w:rPr>
                <w:rFonts w:cs="Verdana"/>
                <w:bCs/>
                <w:iCs/>
                <w:color w:val="auto"/>
                <w:sz w:val="16"/>
                <w:szCs w:val="16"/>
              </w:rPr>
              <w:t xml:space="preserve">- Egresados: </w:t>
            </w:r>
            <w:r w:rsidR="006906EA" w:rsidRPr="00065701">
              <w:rPr>
                <w:rFonts w:cs="Verdana"/>
                <w:bCs/>
                <w:iCs/>
                <w:color w:val="auto"/>
                <w:sz w:val="16"/>
                <w:szCs w:val="16"/>
              </w:rPr>
              <w:t>Coordinación co Observatorio de Egresados da UVigo do Consello Social para activar estudos de inserción laboral e a enquisa a egresados. Publicación, en novembro de 2022, do primeiro Estudo de inserción laboral de persoas tituladas en est</w:t>
            </w:r>
            <w:r w:rsidR="00617DA0" w:rsidRPr="00065701">
              <w:rPr>
                <w:rFonts w:cs="Verdana"/>
                <w:bCs/>
                <w:iCs/>
                <w:color w:val="auto"/>
                <w:sz w:val="16"/>
                <w:szCs w:val="16"/>
              </w:rPr>
              <w:t>udos de doutoramento, 1995-2020, e a partir de aí, con estudos anuais (2020/21 e 2021/22, este último aínda en elaboración)</w:t>
            </w:r>
          </w:p>
          <w:p w14:paraId="6B8E7EF1" w14:textId="1A2E132E" w:rsidR="00081667" w:rsidRPr="00065701" w:rsidRDefault="00081667" w:rsidP="00081667">
            <w:pPr>
              <w:spacing w:line="360" w:lineRule="auto"/>
              <w:jc w:val="both"/>
              <w:rPr>
                <w:color w:val="auto"/>
                <w:sz w:val="16"/>
                <w:szCs w:val="16"/>
              </w:rPr>
            </w:pPr>
            <w:r w:rsidRPr="00065701">
              <w:rPr>
                <w:color w:val="auto"/>
                <w:sz w:val="16"/>
                <w:szCs w:val="16"/>
              </w:rPr>
              <w:t xml:space="preserve">Véxase comentarios </w:t>
            </w:r>
            <w:r w:rsidR="00AF481B" w:rsidRPr="00065701">
              <w:rPr>
                <w:color w:val="auto"/>
                <w:sz w:val="16"/>
                <w:szCs w:val="16"/>
              </w:rPr>
              <w:t xml:space="preserve">específicos sobre a satisfacción e a inserción laboral </w:t>
            </w:r>
            <w:r w:rsidRPr="00065701">
              <w:rPr>
                <w:color w:val="auto"/>
                <w:sz w:val="16"/>
                <w:szCs w:val="16"/>
              </w:rPr>
              <w:t>na epígrafe 6.5</w:t>
            </w:r>
            <w:r w:rsidR="006906EA" w:rsidRPr="00065701">
              <w:rPr>
                <w:color w:val="auto"/>
                <w:sz w:val="16"/>
                <w:szCs w:val="16"/>
              </w:rPr>
              <w:t>.</w:t>
            </w:r>
          </w:p>
          <w:p w14:paraId="7E1A3407" w14:textId="77777777" w:rsidR="009A6802" w:rsidRPr="00065701" w:rsidRDefault="009A6802" w:rsidP="00666489">
            <w:pPr>
              <w:spacing w:line="360" w:lineRule="auto"/>
              <w:jc w:val="both"/>
              <w:rPr>
                <w:rFonts w:cs="Verdana"/>
                <w:bCs/>
                <w:iCs/>
                <w:color w:val="auto"/>
                <w:sz w:val="16"/>
                <w:szCs w:val="16"/>
              </w:rPr>
            </w:pPr>
          </w:p>
          <w:p w14:paraId="7015899D" w14:textId="64ADEADF" w:rsidR="00666489" w:rsidRPr="00065701" w:rsidRDefault="00524594" w:rsidP="00666489">
            <w:pPr>
              <w:spacing w:line="360" w:lineRule="auto"/>
              <w:jc w:val="both"/>
              <w:rPr>
                <w:rFonts w:cs="Verdana"/>
                <w:bCs/>
                <w:iCs/>
                <w:color w:val="auto"/>
                <w:sz w:val="16"/>
                <w:szCs w:val="16"/>
              </w:rPr>
            </w:pPr>
            <w:r w:rsidRPr="00065701">
              <w:rPr>
                <w:rFonts w:cs="Verdana"/>
                <w:bCs/>
                <w:iCs/>
                <w:color w:val="auto"/>
                <w:sz w:val="16"/>
                <w:szCs w:val="16"/>
              </w:rPr>
              <w:lastRenderedPageBreak/>
              <w:t>4</w:t>
            </w:r>
            <w:r w:rsidR="00D3035D" w:rsidRPr="00065701">
              <w:rPr>
                <w:rFonts w:cs="Verdana"/>
                <w:bCs/>
                <w:iCs/>
                <w:color w:val="auto"/>
                <w:sz w:val="16"/>
                <w:szCs w:val="16"/>
              </w:rPr>
              <w:t>.</w:t>
            </w:r>
            <w:r w:rsidRPr="00065701">
              <w:rPr>
                <w:rFonts w:cs="Verdana"/>
                <w:bCs/>
                <w:iCs/>
                <w:color w:val="auto"/>
                <w:sz w:val="16"/>
                <w:szCs w:val="16"/>
              </w:rPr>
              <w:t xml:space="preserve"> </w:t>
            </w:r>
            <w:r w:rsidR="00666489" w:rsidRPr="00065701">
              <w:rPr>
                <w:rFonts w:cs="Verdana"/>
                <w:bCs/>
                <w:iCs/>
                <w:color w:val="auto"/>
                <w:sz w:val="16"/>
                <w:szCs w:val="16"/>
              </w:rPr>
              <w:t>Publicar e difundir estes resultados para que estean dispoñibles e sexan accesibles, tanto para  responsables do SGC do programa como para a sociedade en xeral.</w:t>
            </w:r>
          </w:p>
          <w:p w14:paraId="054D3B9B" w14:textId="77777777" w:rsidR="00666489" w:rsidRPr="00065701" w:rsidRDefault="00666489" w:rsidP="00666489">
            <w:pPr>
              <w:spacing w:line="360" w:lineRule="auto"/>
              <w:jc w:val="both"/>
              <w:rPr>
                <w:rFonts w:cs="Verdana"/>
                <w:bCs/>
                <w:iCs/>
                <w:color w:val="auto"/>
                <w:sz w:val="16"/>
                <w:szCs w:val="16"/>
              </w:rPr>
            </w:pPr>
            <w:r w:rsidRPr="00065701">
              <w:rPr>
                <w:rFonts w:cs="Verdana"/>
                <w:bCs/>
                <w:iCs/>
                <w:color w:val="auto"/>
                <w:sz w:val="16"/>
                <w:szCs w:val="16"/>
              </w:rPr>
              <w:t>A información pública dos resultados dos programas de doutoramento xa se pode atopar no Portal de transparencia da Universidade de Vigo desde o curso piloto 2017, con acceso a partir do vínculo</w:t>
            </w:r>
          </w:p>
          <w:p w14:paraId="7EF46E9D" w14:textId="169D07DC" w:rsidR="00666489" w:rsidRPr="00065701" w:rsidRDefault="00666489" w:rsidP="00666489">
            <w:pPr>
              <w:jc w:val="both"/>
              <w:rPr>
                <w:rStyle w:val="Hiperligao"/>
                <w:color w:val="auto"/>
                <w:sz w:val="16"/>
                <w:szCs w:val="16"/>
              </w:rPr>
            </w:pPr>
            <w:hyperlink r:id="rId87" w:history="1">
              <w:r w:rsidRPr="00065701">
                <w:rPr>
                  <w:rStyle w:val="Hiperligao"/>
                  <w:color w:val="auto"/>
                  <w:sz w:val="16"/>
                  <w:szCs w:val="16"/>
                </w:rPr>
                <w:t>https://secretaria.uvigo.gal/uv/web/transparencia/</w:t>
              </w:r>
            </w:hyperlink>
            <w:r w:rsidR="00524594" w:rsidRPr="00065701">
              <w:rPr>
                <w:rStyle w:val="Hiperligao"/>
                <w:color w:val="auto"/>
                <w:sz w:val="16"/>
                <w:szCs w:val="16"/>
              </w:rPr>
              <w:t>.</w:t>
            </w:r>
          </w:p>
          <w:p w14:paraId="21435319" w14:textId="77777777" w:rsidR="00524594" w:rsidRPr="00065701" w:rsidRDefault="00524594" w:rsidP="00666489">
            <w:pPr>
              <w:jc w:val="both"/>
              <w:rPr>
                <w:rStyle w:val="Hiperligao"/>
                <w:color w:val="auto"/>
                <w:sz w:val="16"/>
                <w:szCs w:val="16"/>
              </w:rPr>
            </w:pPr>
          </w:p>
          <w:p w14:paraId="02447DEA" w14:textId="77777777" w:rsidR="00666489" w:rsidRPr="00065701" w:rsidRDefault="00666489" w:rsidP="00666489">
            <w:pPr>
              <w:jc w:val="both"/>
              <w:rPr>
                <w:rStyle w:val="Hiperligao"/>
                <w:color w:val="auto"/>
                <w:sz w:val="16"/>
                <w:szCs w:val="16"/>
              </w:rPr>
            </w:pPr>
          </w:p>
          <w:p w14:paraId="1B6FC69C" w14:textId="77777777" w:rsidR="00202529" w:rsidRPr="00065701" w:rsidRDefault="00524594" w:rsidP="00202529">
            <w:pPr>
              <w:spacing w:line="360" w:lineRule="auto"/>
              <w:jc w:val="both"/>
              <w:rPr>
                <w:rFonts w:cs="Verdana"/>
                <w:bCs/>
                <w:iCs/>
                <w:color w:val="auto"/>
                <w:sz w:val="16"/>
                <w:szCs w:val="16"/>
              </w:rPr>
            </w:pPr>
            <w:r w:rsidRPr="00065701">
              <w:rPr>
                <w:rFonts w:cs="Verdana"/>
                <w:bCs/>
                <w:iCs/>
                <w:color w:val="auto"/>
                <w:sz w:val="16"/>
                <w:szCs w:val="16"/>
              </w:rPr>
              <w:t xml:space="preserve">Todas estas actividades desenvólvense consonte o establecido, algunhas delas xa de xeito previo á implantación do SGC: seguimento dos programas de 2017, e logo tamén no do 2018, así como na renovación da acreditación das convocatorias posteriores, coa elaboración dos correspondentes informes que integraban tanto a información e os resultados (evidencias e indicadores) como as decisións e melloras de xestión do programa de doutoramento. </w:t>
            </w:r>
          </w:p>
          <w:p w14:paraId="200CEFD4" w14:textId="77777777" w:rsidR="00202529" w:rsidRPr="00065701" w:rsidRDefault="00202529" w:rsidP="00202529">
            <w:pPr>
              <w:spacing w:line="360" w:lineRule="auto"/>
              <w:jc w:val="both"/>
              <w:rPr>
                <w:color w:val="auto"/>
                <w:sz w:val="16"/>
                <w:szCs w:val="16"/>
              </w:rPr>
            </w:pPr>
          </w:p>
          <w:p w14:paraId="7C0F2635" w14:textId="77777777" w:rsidR="00202529" w:rsidRPr="00065701" w:rsidRDefault="00202529" w:rsidP="00202529">
            <w:pPr>
              <w:spacing w:line="360" w:lineRule="auto"/>
              <w:jc w:val="both"/>
              <w:rPr>
                <w:rFonts w:cs="Verdana"/>
                <w:bCs/>
                <w:i/>
                <w:iCs/>
                <w:color w:val="auto"/>
                <w:sz w:val="16"/>
                <w:szCs w:val="16"/>
              </w:rPr>
            </w:pPr>
            <w:r w:rsidRPr="00065701">
              <w:rPr>
                <w:color w:val="auto"/>
                <w:sz w:val="16"/>
                <w:szCs w:val="16"/>
              </w:rPr>
              <w:t xml:space="preserve">Na UDC, este desenvolvemento do </w:t>
            </w:r>
            <w:r w:rsidRPr="00065701">
              <w:rPr>
                <w:rFonts w:cs="Verdana"/>
                <w:bCs/>
                <w:color w:val="auto"/>
                <w:sz w:val="16"/>
                <w:szCs w:val="16"/>
                <w:lang w:val="es-ES"/>
              </w:rPr>
              <w:t xml:space="preserve">Sistema de Garantía Interno de Calidade decorreu de forma comparable, estando a información correspondente disponible en: </w:t>
            </w:r>
            <w:hyperlink r:id="rId88">
              <w:r w:rsidRPr="00065701">
                <w:rPr>
                  <w:rStyle w:val="Hiperligao"/>
                  <w:rFonts w:cs="Verdana"/>
                  <w:bCs/>
                  <w:color w:val="auto"/>
                  <w:sz w:val="16"/>
                  <w:szCs w:val="16"/>
                  <w:lang w:val="es-ES"/>
                </w:rPr>
                <w:t>https://comunicacion.udc.es/es/sgic</w:t>
              </w:r>
            </w:hyperlink>
            <w:r w:rsidRPr="00065701">
              <w:rPr>
                <w:rFonts w:cs="Verdana"/>
                <w:bCs/>
                <w:i/>
                <w:iCs/>
                <w:color w:val="auto"/>
                <w:sz w:val="16"/>
                <w:szCs w:val="16"/>
                <w:lang w:val="es-ES"/>
              </w:rPr>
              <w:t>.</w:t>
            </w:r>
          </w:p>
          <w:p w14:paraId="7C1158AA" w14:textId="77777777" w:rsidR="00202529" w:rsidRPr="00065701" w:rsidRDefault="00202529" w:rsidP="00202529">
            <w:pPr>
              <w:spacing w:line="360" w:lineRule="auto"/>
              <w:jc w:val="both"/>
              <w:rPr>
                <w:i/>
                <w:color w:val="auto"/>
                <w:sz w:val="16"/>
                <w:szCs w:val="16"/>
              </w:rPr>
            </w:pPr>
          </w:p>
          <w:p w14:paraId="66C7A584" w14:textId="380BEA78" w:rsidR="00202529" w:rsidRPr="00065701" w:rsidRDefault="00202529" w:rsidP="00202529">
            <w:pPr>
              <w:spacing w:line="360" w:lineRule="auto"/>
              <w:jc w:val="both"/>
              <w:rPr>
                <w:rFonts w:cs="Verdana"/>
                <w:bCs/>
                <w:iCs/>
                <w:color w:val="auto"/>
                <w:sz w:val="16"/>
                <w:szCs w:val="16"/>
              </w:rPr>
            </w:pPr>
            <w:r w:rsidRPr="00065701">
              <w:rPr>
                <w:color w:val="auto"/>
                <w:sz w:val="16"/>
                <w:szCs w:val="16"/>
              </w:rPr>
              <w:t>Todas as medidas do SGC nas dúas universidades foron implantadas no PDIEL, a través das persoas responsables de Calidade en cada CAPD local, coordinadas entre si. Non se rexistraron incidencias nin queixas por parte do estudantado ao respecto no período obxecto de seguimento.</w:t>
            </w:r>
          </w:p>
          <w:p w14:paraId="67B864E3" w14:textId="77777777" w:rsidR="00202529" w:rsidRPr="00065701" w:rsidRDefault="00202529" w:rsidP="00D36802">
            <w:pPr>
              <w:jc w:val="both"/>
              <w:rPr>
                <w:color w:val="auto"/>
                <w:sz w:val="16"/>
                <w:szCs w:val="16"/>
              </w:rPr>
            </w:pPr>
          </w:p>
          <w:p w14:paraId="300DA3CA" w14:textId="77777777" w:rsidR="00F311E9" w:rsidRPr="00065701" w:rsidRDefault="00F311E9" w:rsidP="001529EC">
            <w:pPr>
              <w:jc w:val="both"/>
              <w:rPr>
                <w:color w:val="auto"/>
                <w:sz w:val="16"/>
                <w:szCs w:val="16"/>
              </w:rPr>
            </w:pPr>
          </w:p>
          <w:p w14:paraId="16513E9F" w14:textId="77777777" w:rsidR="00F311E9" w:rsidRPr="00065701" w:rsidRDefault="00F311E9" w:rsidP="001529EC">
            <w:pPr>
              <w:jc w:val="both"/>
              <w:rPr>
                <w:color w:val="auto"/>
                <w:sz w:val="16"/>
                <w:szCs w:val="16"/>
              </w:rPr>
            </w:pPr>
          </w:p>
        </w:tc>
      </w:tr>
      <w:tr w:rsidR="00065701" w:rsidRPr="00065701" w14:paraId="7F34C2D7"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293C0912" w14:textId="77777777" w:rsidR="002E1611" w:rsidRPr="00065701" w:rsidRDefault="002E1611" w:rsidP="001529EC">
            <w:pPr>
              <w:spacing w:line="360" w:lineRule="auto"/>
              <w:jc w:val="both"/>
              <w:rPr>
                <w:color w:val="auto"/>
                <w:sz w:val="16"/>
                <w:szCs w:val="16"/>
              </w:rPr>
            </w:pPr>
            <w:r w:rsidRPr="00065701">
              <w:rPr>
                <w:rFonts w:cs="Verdana"/>
                <w:color w:val="auto"/>
                <w:sz w:val="16"/>
                <w:szCs w:val="16"/>
              </w:rPr>
              <w:lastRenderedPageBreak/>
              <w:t>3.3.- O SGC implantado revísase periodicamente para analizar a súa adecuación e, se procede, establécense plans de mellora para optimizalo.</w:t>
            </w:r>
          </w:p>
        </w:tc>
      </w:tr>
      <w:tr w:rsidR="00065701" w:rsidRPr="00065701" w14:paraId="7E7453F4"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623A100"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t>Aspectos a valorar:</w:t>
            </w:r>
          </w:p>
          <w:p w14:paraId="3FE4503F" w14:textId="77777777" w:rsidR="002E1611" w:rsidRPr="00065701" w:rsidRDefault="002E1611" w:rsidP="003E6C8D">
            <w:pPr>
              <w:widowControl w:val="0"/>
              <w:numPr>
                <w:ilvl w:val="0"/>
                <w:numId w:val="3"/>
              </w:numPr>
              <w:tabs>
                <w:tab w:val="left" w:pos="142"/>
              </w:tabs>
              <w:suppressAutoHyphens w:val="0"/>
              <w:spacing w:line="360" w:lineRule="auto"/>
              <w:contextualSpacing/>
              <w:jc w:val="both"/>
              <w:outlineLvl w:val="3"/>
              <w:rPr>
                <w:color w:val="auto"/>
                <w:sz w:val="16"/>
                <w:szCs w:val="16"/>
              </w:rPr>
            </w:pPr>
            <w:r w:rsidRPr="00065701">
              <w:rPr>
                <w:color w:val="auto"/>
                <w:sz w:val="16"/>
                <w:szCs w:val="16"/>
              </w:rPr>
              <w:t>A análise e revisión do SGC, no que participan todos os grupos de interese, deriva en plans de mellora (responsables, calendario de execución, etc.).</w:t>
            </w:r>
          </w:p>
          <w:p w14:paraId="34E75329" w14:textId="77777777" w:rsidR="002E1611" w:rsidRPr="00065701" w:rsidRDefault="002E1611" w:rsidP="003E6C8D">
            <w:pPr>
              <w:widowControl w:val="0"/>
              <w:numPr>
                <w:ilvl w:val="0"/>
                <w:numId w:val="3"/>
              </w:numPr>
              <w:tabs>
                <w:tab w:val="left" w:pos="142"/>
              </w:tabs>
              <w:suppressAutoHyphens w:val="0"/>
              <w:spacing w:line="360" w:lineRule="auto"/>
              <w:contextualSpacing/>
              <w:jc w:val="both"/>
              <w:outlineLvl w:val="3"/>
              <w:rPr>
                <w:color w:val="auto"/>
                <w:sz w:val="16"/>
                <w:szCs w:val="16"/>
              </w:rPr>
            </w:pPr>
            <w:r w:rsidRPr="00065701">
              <w:rPr>
                <w:color w:val="auto"/>
                <w:sz w:val="16"/>
                <w:szCs w:val="16"/>
              </w:rPr>
              <w:t>A implicación de todos os grupos de interese no proceso de elaboración, implantación e seguimento das melloras do SGC.</w:t>
            </w:r>
          </w:p>
          <w:p w14:paraId="296E104E" w14:textId="77777777" w:rsidR="002E1611" w:rsidRPr="00065701" w:rsidRDefault="002E1611" w:rsidP="003E6C8D">
            <w:pPr>
              <w:widowControl w:val="0"/>
              <w:numPr>
                <w:ilvl w:val="0"/>
                <w:numId w:val="3"/>
              </w:numPr>
              <w:tabs>
                <w:tab w:val="left" w:pos="142"/>
              </w:tabs>
              <w:suppressAutoHyphens w:val="0"/>
              <w:spacing w:line="360" w:lineRule="auto"/>
              <w:contextualSpacing/>
              <w:jc w:val="both"/>
              <w:outlineLvl w:val="3"/>
              <w:rPr>
                <w:color w:val="auto"/>
                <w:sz w:val="16"/>
                <w:szCs w:val="16"/>
              </w:rPr>
            </w:pPr>
            <w:r w:rsidRPr="00065701">
              <w:rPr>
                <w:color w:val="auto"/>
                <w:sz w:val="16"/>
                <w:szCs w:val="16"/>
              </w:rPr>
              <w:t>As evidencias do SGC manifestan a existencia dunha cultura de calidade consolidada no centro que contribúe á mellora continua.</w:t>
            </w:r>
          </w:p>
        </w:tc>
      </w:tr>
      <w:tr w:rsidR="00065701" w:rsidRPr="00065701" w14:paraId="1BD54E27"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FC5ACC1" w14:textId="77777777" w:rsidR="002E1611" w:rsidRPr="00065701" w:rsidRDefault="002E1611" w:rsidP="001529EC">
            <w:pPr>
              <w:jc w:val="both"/>
              <w:rPr>
                <w:rFonts w:cs="Verdana"/>
                <w:bCs/>
                <w:i/>
                <w:iCs/>
                <w:color w:val="auto"/>
                <w:sz w:val="16"/>
                <w:szCs w:val="16"/>
              </w:rPr>
            </w:pPr>
            <w:r w:rsidRPr="00065701">
              <w:rPr>
                <w:rFonts w:cs="Verdana"/>
                <w:b/>
                <w:bCs/>
                <w:iCs/>
                <w:color w:val="auto"/>
                <w:sz w:val="16"/>
                <w:szCs w:val="16"/>
              </w:rPr>
              <w:t>Reflexión/comentarios que xustifiquen a valoración:</w:t>
            </w:r>
          </w:p>
          <w:p w14:paraId="6D813E5A" w14:textId="77777777" w:rsidR="002E1611" w:rsidRPr="00065701" w:rsidRDefault="002E1611" w:rsidP="001529EC">
            <w:pPr>
              <w:jc w:val="both"/>
              <w:rPr>
                <w:color w:val="auto"/>
                <w:sz w:val="16"/>
                <w:szCs w:val="16"/>
              </w:rPr>
            </w:pPr>
          </w:p>
          <w:p w14:paraId="12420586" w14:textId="77777777" w:rsidR="00D36802" w:rsidRPr="00065701" w:rsidRDefault="00D36802" w:rsidP="00D36802">
            <w:pPr>
              <w:jc w:val="both"/>
              <w:rPr>
                <w:color w:val="auto"/>
                <w:sz w:val="16"/>
                <w:szCs w:val="16"/>
                <w:u w:val="single"/>
              </w:rPr>
            </w:pPr>
            <w:r w:rsidRPr="00065701">
              <w:rPr>
                <w:color w:val="auto"/>
                <w:sz w:val="16"/>
                <w:szCs w:val="16"/>
                <w:u w:val="single"/>
              </w:rPr>
              <w:t>Revisión do SGC</w:t>
            </w:r>
          </w:p>
          <w:p w14:paraId="09DA9EDB" w14:textId="51028C24" w:rsidR="00D36802" w:rsidRPr="00065701" w:rsidRDefault="00D36802" w:rsidP="00D36802">
            <w:pPr>
              <w:spacing w:line="360" w:lineRule="auto"/>
              <w:jc w:val="both"/>
              <w:rPr>
                <w:rFonts w:cs="Verdana"/>
                <w:bCs/>
                <w:iCs/>
                <w:color w:val="auto"/>
                <w:sz w:val="16"/>
                <w:szCs w:val="16"/>
              </w:rPr>
            </w:pPr>
            <w:r w:rsidRPr="00065701">
              <w:rPr>
                <w:rFonts w:cs="Verdana"/>
                <w:bCs/>
                <w:iCs/>
                <w:color w:val="auto"/>
                <w:sz w:val="16"/>
                <w:szCs w:val="16"/>
              </w:rPr>
              <w:t>O deseño e o desenvolvemento do SGC do programa de doutoramento conta</w:t>
            </w:r>
            <w:r w:rsidR="007C0B72" w:rsidRPr="00065701">
              <w:rPr>
                <w:rFonts w:cs="Verdana"/>
                <w:bCs/>
                <w:iCs/>
                <w:color w:val="auto"/>
                <w:sz w:val="16"/>
                <w:szCs w:val="16"/>
              </w:rPr>
              <w:t>n</w:t>
            </w:r>
            <w:r w:rsidRPr="00065701">
              <w:rPr>
                <w:rFonts w:cs="Verdana"/>
                <w:bCs/>
                <w:iCs/>
                <w:color w:val="auto"/>
                <w:sz w:val="16"/>
                <w:szCs w:val="16"/>
              </w:rPr>
              <w:t xml:space="preserve"> con mecanismos e procedementos que permitan analizar e revisar o SGC periodicamente (</w:t>
            </w:r>
            <w:r w:rsidR="00413800" w:rsidRPr="00065701">
              <w:rPr>
                <w:rFonts w:cs="Verdana"/>
                <w:bCs/>
                <w:iCs/>
                <w:color w:val="auto"/>
                <w:sz w:val="16"/>
                <w:szCs w:val="16"/>
              </w:rPr>
              <w:t xml:space="preserve">proceso </w:t>
            </w:r>
            <w:r w:rsidR="00413800" w:rsidRPr="00065701">
              <w:rPr>
                <w:rFonts w:cs="Verdana"/>
                <w:bCs/>
                <w:i/>
                <w:iCs/>
                <w:color w:val="auto"/>
                <w:sz w:val="16"/>
                <w:szCs w:val="16"/>
              </w:rPr>
              <w:t>Dirección estratéxica</w:t>
            </w:r>
            <w:r w:rsidRPr="00065701">
              <w:rPr>
                <w:rFonts w:cs="Verdana"/>
                <w:bCs/>
                <w:iCs/>
                <w:color w:val="auto"/>
                <w:sz w:val="16"/>
                <w:szCs w:val="16"/>
              </w:rPr>
              <w:t xml:space="preserve">). Esa revisión, </w:t>
            </w:r>
            <w:r w:rsidR="003009A6" w:rsidRPr="00065701">
              <w:rPr>
                <w:rFonts w:cs="Verdana"/>
                <w:bCs/>
                <w:iCs/>
                <w:color w:val="auto"/>
                <w:sz w:val="16"/>
                <w:szCs w:val="16"/>
              </w:rPr>
              <w:t xml:space="preserve">con frecuencia anual, está </w:t>
            </w:r>
            <w:r w:rsidRPr="00065701">
              <w:rPr>
                <w:rFonts w:cs="Verdana"/>
                <w:bCs/>
                <w:iCs/>
                <w:color w:val="auto"/>
                <w:sz w:val="16"/>
                <w:szCs w:val="16"/>
              </w:rPr>
              <w:t>dirixida pola dirección da Eido, conta cos grupos de interese determinados no Manual de Calidade (ex.: Comisión de Calidade) e no procedemento</w:t>
            </w:r>
            <w:r w:rsidR="003009A6" w:rsidRPr="00065701">
              <w:rPr>
                <w:rFonts w:cs="Verdana"/>
                <w:bCs/>
                <w:iCs/>
                <w:color w:val="auto"/>
                <w:sz w:val="16"/>
                <w:szCs w:val="16"/>
              </w:rPr>
              <w:t xml:space="preserve"> </w:t>
            </w:r>
            <w:r w:rsidR="003009A6" w:rsidRPr="00065701">
              <w:rPr>
                <w:rFonts w:cs="Verdana"/>
                <w:bCs/>
                <w:i/>
                <w:iCs/>
                <w:color w:val="auto"/>
                <w:sz w:val="16"/>
                <w:szCs w:val="16"/>
              </w:rPr>
              <w:t>Revisión do Sistema</w:t>
            </w:r>
            <w:r w:rsidRPr="00065701">
              <w:rPr>
                <w:rFonts w:cs="Verdana"/>
                <w:bCs/>
                <w:iCs/>
                <w:color w:val="auto"/>
                <w:sz w:val="16"/>
                <w:szCs w:val="16"/>
              </w:rPr>
              <w:t>, e da lugar aos plans de mellora que se consideren</w:t>
            </w:r>
            <w:r w:rsidR="003009A6" w:rsidRPr="00065701">
              <w:rPr>
                <w:rFonts w:cs="Verdana"/>
                <w:bCs/>
                <w:iCs/>
                <w:color w:val="auto"/>
                <w:sz w:val="16"/>
                <w:szCs w:val="16"/>
              </w:rPr>
              <w:t>, coas súas responsabilidades e calendario de execución</w:t>
            </w:r>
            <w:r w:rsidRPr="00065701">
              <w:rPr>
                <w:rFonts w:cs="Verdana"/>
                <w:bCs/>
                <w:iCs/>
                <w:color w:val="auto"/>
                <w:sz w:val="16"/>
                <w:szCs w:val="16"/>
              </w:rPr>
              <w:t>.</w:t>
            </w:r>
          </w:p>
          <w:p w14:paraId="230CDB60" w14:textId="772730AD" w:rsidR="00D36802" w:rsidRPr="00065701" w:rsidRDefault="00D36802" w:rsidP="00D36802">
            <w:pPr>
              <w:spacing w:line="360" w:lineRule="auto"/>
              <w:jc w:val="both"/>
              <w:rPr>
                <w:rFonts w:cs="Verdana"/>
                <w:bCs/>
                <w:iCs/>
                <w:color w:val="auto"/>
                <w:sz w:val="16"/>
                <w:szCs w:val="16"/>
              </w:rPr>
            </w:pPr>
            <w:r w:rsidRPr="00065701">
              <w:rPr>
                <w:rFonts w:cs="Verdana"/>
                <w:bCs/>
                <w:iCs/>
                <w:color w:val="auto"/>
                <w:sz w:val="16"/>
                <w:szCs w:val="16"/>
              </w:rPr>
              <w:t xml:space="preserve">A primeira revisión pola dirección </w:t>
            </w:r>
            <w:r w:rsidR="003009A6" w:rsidRPr="00065701">
              <w:rPr>
                <w:rFonts w:cs="Verdana"/>
                <w:bCs/>
                <w:iCs/>
                <w:color w:val="auto"/>
                <w:sz w:val="16"/>
                <w:szCs w:val="16"/>
              </w:rPr>
              <w:t>realizouse no curso 2020/21, dando lugar á primeira Memoria de Calidade da Eido.</w:t>
            </w:r>
          </w:p>
          <w:p w14:paraId="6919F133" w14:textId="00C89CCC" w:rsidR="00943951" w:rsidRPr="00065701" w:rsidRDefault="00EF3BAF" w:rsidP="00943951">
            <w:pPr>
              <w:spacing w:line="360" w:lineRule="auto"/>
              <w:jc w:val="both"/>
              <w:rPr>
                <w:rFonts w:cs="Verdana"/>
                <w:bCs/>
                <w:iCs/>
                <w:color w:val="auto"/>
                <w:sz w:val="16"/>
                <w:szCs w:val="16"/>
              </w:rPr>
            </w:pPr>
            <w:r w:rsidRPr="00065701">
              <w:rPr>
                <w:rFonts w:cs="Verdana"/>
                <w:bCs/>
                <w:iCs/>
                <w:color w:val="auto"/>
                <w:sz w:val="16"/>
                <w:szCs w:val="16"/>
              </w:rPr>
              <w:t xml:space="preserve">Véxanse os comentarios respecto da revisión do SGC por mor cambios </w:t>
            </w:r>
            <w:r w:rsidR="00943951" w:rsidRPr="00065701">
              <w:rPr>
                <w:rFonts w:cs="Verdana"/>
                <w:bCs/>
                <w:iCs/>
                <w:color w:val="auto"/>
                <w:sz w:val="16"/>
                <w:szCs w:val="16"/>
              </w:rPr>
              <w:t>lexislativos e normativos</w:t>
            </w:r>
            <w:r w:rsidRPr="00065701">
              <w:rPr>
                <w:rFonts w:cs="Verdana"/>
                <w:bCs/>
                <w:iCs/>
                <w:color w:val="auto"/>
                <w:sz w:val="16"/>
                <w:szCs w:val="16"/>
              </w:rPr>
              <w:t xml:space="preserve"> na epígrafe </w:t>
            </w:r>
            <w:r w:rsidR="0074753D" w:rsidRPr="00065701">
              <w:rPr>
                <w:rFonts w:cs="Verdana"/>
                <w:bCs/>
                <w:iCs/>
                <w:color w:val="auto"/>
                <w:sz w:val="16"/>
                <w:szCs w:val="16"/>
              </w:rPr>
              <w:t>3.1 Fase de mellora</w:t>
            </w:r>
            <w:r w:rsidRPr="00065701">
              <w:rPr>
                <w:rFonts w:cs="Verdana"/>
                <w:bCs/>
                <w:iCs/>
                <w:color w:val="auto"/>
                <w:sz w:val="16"/>
                <w:szCs w:val="16"/>
              </w:rPr>
              <w:t>.</w:t>
            </w:r>
          </w:p>
          <w:p w14:paraId="3F48C4F9" w14:textId="77777777" w:rsidR="00D36802" w:rsidRPr="00065701" w:rsidRDefault="00D36802" w:rsidP="00D36802">
            <w:pPr>
              <w:spacing w:line="360" w:lineRule="auto"/>
              <w:jc w:val="both"/>
              <w:rPr>
                <w:rFonts w:cs="Verdana"/>
                <w:bCs/>
                <w:iCs/>
                <w:color w:val="auto"/>
                <w:sz w:val="16"/>
                <w:szCs w:val="16"/>
              </w:rPr>
            </w:pPr>
          </w:p>
          <w:p w14:paraId="65B948CA" w14:textId="77777777" w:rsidR="00D36802" w:rsidRPr="00065701" w:rsidRDefault="00D36802" w:rsidP="00D36802">
            <w:pPr>
              <w:spacing w:line="360" w:lineRule="auto"/>
              <w:jc w:val="both"/>
              <w:rPr>
                <w:rFonts w:cs="Verdana"/>
                <w:bCs/>
                <w:iCs/>
                <w:color w:val="auto"/>
                <w:sz w:val="16"/>
                <w:szCs w:val="16"/>
                <w:u w:val="single"/>
              </w:rPr>
            </w:pPr>
            <w:r w:rsidRPr="00065701">
              <w:rPr>
                <w:rFonts w:cs="Verdana"/>
                <w:bCs/>
                <w:iCs/>
                <w:color w:val="auto"/>
                <w:sz w:val="16"/>
                <w:szCs w:val="16"/>
                <w:u w:val="single"/>
              </w:rPr>
              <w:t>Participación dos grupos de interese:</w:t>
            </w:r>
          </w:p>
          <w:p w14:paraId="102A6067" w14:textId="4A03AFE5" w:rsidR="00D36802" w:rsidRPr="00065701" w:rsidRDefault="00D36802" w:rsidP="00D36802">
            <w:pPr>
              <w:spacing w:line="360" w:lineRule="auto"/>
              <w:jc w:val="both"/>
              <w:rPr>
                <w:rFonts w:cs="Verdana"/>
                <w:bCs/>
                <w:iCs/>
                <w:color w:val="auto"/>
                <w:sz w:val="16"/>
                <w:szCs w:val="16"/>
              </w:rPr>
            </w:pPr>
            <w:r w:rsidRPr="00065701">
              <w:rPr>
                <w:rFonts w:cs="Verdana"/>
                <w:bCs/>
                <w:iCs/>
                <w:color w:val="auto"/>
                <w:sz w:val="16"/>
                <w:szCs w:val="16"/>
              </w:rPr>
              <w:t>Como se comentou anteriormente, o</w:t>
            </w:r>
            <w:r w:rsidR="00AA3C32" w:rsidRPr="00065701">
              <w:rPr>
                <w:rFonts w:cs="Verdana"/>
                <w:bCs/>
                <w:iCs/>
                <w:color w:val="auto"/>
                <w:sz w:val="16"/>
                <w:szCs w:val="16"/>
              </w:rPr>
              <w:t>s</w:t>
            </w:r>
            <w:r w:rsidRPr="00065701">
              <w:rPr>
                <w:rFonts w:cs="Verdana"/>
                <w:bCs/>
                <w:iCs/>
                <w:color w:val="auto"/>
                <w:sz w:val="16"/>
                <w:szCs w:val="16"/>
              </w:rPr>
              <w:t xml:space="preserve"> proceso</w:t>
            </w:r>
            <w:r w:rsidR="00AA3C32" w:rsidRPr="00065701">
              <w:rPr>
                <w:rFonts w:cs="Verdana"/>
                <w:bCs/>
                <w:iCs/>
                <w:color w:val="auto"/>
                <w:sz w:val="16"/>
                <w:szCs w:val="16"/>
              </w:rPr>
              <w:t xml:space="preserve">s de deseño, de desenvolvemento e de implantación </w:t>
            </w:r>
            <w:r w:rsidRPr="00065701">
              <w:rPr>
                <w:rFonts w:cs="Verdana"/>
                <w:bCs/>
                <w:iCs/>
                <w:color w:val="auto"/>
                <w:sz w:val="16"/>
                <w:szCs w:val="16"/>
              </w:rPr>
              <w:t xml:space="preserve">do SGC </w:t>
            </w:r>
            <w:r w:rsidR="00AA3C32" w:rsidRPr="00065701">
              <w:rPr>
                <w:rFonts w:cs="Verdana"/>
                <w:bCs/>
                <w:iCs/>
                <w:color w:val="auto"/>
                <w:sz w:val="16"/>
                <w:szCs w:val="16"/>
              </w:rPr>
              <w:t>son altamente</w:t>
            </w:r>
            <w:r w:rsidRPr="00065701">
              <w:rPr>
                <w:rFonts w:cs="Verdana"/>
                <w:bCs/>
                <w:iCs/>
                <w:color w:val="auto"/>
                <w:sz w:val="16"/>
                <w:szCs w:val="16"/>
              </w:rPr>
              <w:t xml:space="preserve"> participativo</w:t>
            </w:r>
            <w:r w:rsidR="00AA3C32" w:rsidRPr="00065701">
              <w:rPr>
                <w:rFonts w:cs="Verdana"/>
                <w:bCs/>
                <w:iCs/>
                <w:color w:val="auto"/>
                <w:sz w:val="16"/>
                <w:szCs w:val="16"/>
              </w:rPr>
              <w:t>s. En particular, es</w:t>
            </w:r>
            <w:r w:rsidRPr="00065701">
              <w:rPr>
                <w:rFonts w:cs="Verdana"/>
                <w:bCs/>
                <w:iCs/>
                <w:color w:val="auto"/>
                <w:sz w:val="16"/>
                <w:szCs w:val="16"/>
              </w:rPr>
              <w:t>tán implicados:</w:t>
            </w:r>
          </w:p>
          <w:p w14:paraId="44C0FBED" w14:textId="46703229" w:rsidR="00D36802" w:rsidRPr="00065701" w:rsidRDefault="00D36802" w:rsidP="00D36802">
            <w:pPr>
              <w:spacing w:line="360" w:lineRule="auto"/>
              <w:jc w:val="both"/>
              <w:rPr>
                <w:rFonts w:cs="Verdana"/>
                <w:bCs/>
                <w:iCs/>
                <w:color w:val="auto"/>
                <w:sz w:val="16"/>
                <w:szCs w:val="16"/>
              </w:rPr>
            </w:pPr>
            <w:r w:rsidRPr="00065701">
              <w:rPr>
                <w:rFonts w:cs="Verdana"/>
                <w:bCs/>
                <w:iCs/>
                <w:color w:val="auto"/>
                <w:sz w:val="16"/>
                <w:szCs w:val="16"/>
              </w:rPr>
              <w:t>- as persoas do grupo de traballo, que, ademais do persoal da</w:t>
            </w:r>
            <w:r w:rsidR="005E100A" w:rsidRPr="00065701">
              <w:rPr>
                <w:rFonts w:cs="Verdana"/>
                <w:bCs/>
                <w:iCs/>
                <w:color w:val="auto"/>
                <w:sz w:val="16"/>
                <w:szCs w:val="16"/>
              </w:rPr>
              <w:t xml:space="preserve">s respectivas </w:t>
            </w:r>
            <w:r w:rsidR="00097F8F" w:rsidRPr="00065701">
              <w:rPr>
                <w:rFonts w:cs="Verdana"/>
                <w:bCs/>
                <w:iCs/>
                <w:color w:val="auto"/>
                <w:sz w:val="16"/>
                <w:szCs w:val="16"/>
              </w:rPr>
              <w:t>Escolas internacionais de doutoramento</w:t>
            </w:r>
            <w:r w:rsidRPr="00065701">
              <w:rPr>
                <w:rFonts w:cs="Verdana"/>
                <w:bCs/>
                <w:iCs/>
                <w:color w:val="auto"/>
                <w:sz w:val="16"/>
                <w:szCs w:val="16"/>
              </w:rPr>
              <w:t>, forman parte de diferentes servizos relacionados,</w:t>
            </w:r>
          </w:p>
          <w:p w14:paraId="3A8D88E4" w14:textId="604F0966" w:rsidR="00D36802" w:rsidRPr="00065701" w:rsidRDefault="00D36802" w:rsidP="00D36802">
            <w:pPr>
              <w:spacing w:line="360" w:lineRule="auto"/>
              <w:jc w:val="both"/>
              <w:rPr>
                <w:rFonts w:cs="Verdana"/>
                <w:bCs/>
                <w:iCs/>
                <w:color w:val="auto"/>
                <w:sz w:val="16"/>
                <w:szCs w:val="16"/>
              </w:rPr>
            </w:pPr>
            <w:r w:rsidRPr="00065701">
              <w:rPr>
                <w:rFonts w:cs="Verdana"/>
                <w:bCs/>
                <w:iCs/>
                <w:color w:val="auto"/>
                <w:sz w:val="16"/>
                <w:szCs w:val="16"/>
              </w:rPr>
              <w:lastRenderedPageBreak/>
              <w:t>- os membros da</w:t>
            </w:r>
            <w:r w:rsidR="00097F8F" w:rsidRPr="00065701">
              <w:rPr>
                <w:rFonts w:cs="Verdana"/>
                <w:bCs/>
                <w:iCs/>
                <w:color w:val="auto"/>
                <w:sz w:val="16"/>
                <w:szCs w:val="16"/>
              </w:rPr>
              <w:t>s respectivas</w:t>
            </w:r>
            <w:r w:rsidRPr="00065701">
              <w:rPr>
                <w:rFonts w:cs="Verdana"/>
                <w:bCs/>
                <w:iCs/>
                <w:color w:val="auto"/>
                <w:sz w:val="16"/>
                <w:szCs w:val="16"/>
              </w:rPr>
              <w:t xml:space="preserve"> comisión</w:t>
            </w:r>
            <w:r w:rsidR="00097F8F" w:rsidRPr="00065701">
              <w:rPr>
                <w:rFonts w:cs="Verdana"/>
                <w:bCs/>
                <w:iCs/>
                <w:color w:val="auto"/>
                <w:sz w:val="16"/>
                <w:szCs w:val="16"/>
              </w:rPr>
              <w:t>s</w:t>
            </w:r>
            <w:r w:rsidRPr="00065701">
              <w:rPr>
                <w:rFonts w:cs="Verdana"/>
                <w:bCs/>
                <w:iCs/>
                <w:color w:val="auto"/>
                <w:sz w:val="16"/>
                <w:szCs w:val="16"/>
              </w:rPr>
              <w:t xml:space="preserve"> de calidade, que representan os diversos colectivos relacionados co doutoramento,</w:t>
            </w:r>
            <w:r w:rsidR="003009A6" w:rsidRPr="00065701">
              <w:rPr>
                <w:rFonts w:cs="Verdana"/>
                <w:bCs/>
                <w:iCs/>
                <w:color w:val="auto"/>
                <w:sz w:val="16"/>
                <w:szCs w:val="16"/>
              </w:rPr>
              <w:t xml:space="preserve"> que interveñen sobre todo na revisión do sistema</w:t>
            </w:r>
          </w:p>
          <w:p w14:paraId="62C96BD7" w14:textId="59E20941" w:rsidR="00D36802" w:rsidRPr="00065701" w:rsidRDefault="00D36802" w:rsidP="00D36802">
            <w:pPr>
              <w:spacing w:line="360" w:lineRule="auto"/>
              <w:jc w:val="both"/>
              <w:rPr>
                <w:rFonts w:cs="Verdana"/>
                <w:bCs/>
                <w:iCs/>
                <w:color w:val="auto"/>
                <w:sz w:val="16"/>
                <w:szCs w:val="16"/>
              </w:rPr>
            </w:pPr>
            <w:r w:rsidRPr="00065701">
              <w:rPr>
                <w:rFonts w:cs="Verdana"/>
                <w:bCs/>
                <w:iCs/>
                <w:color w:val="auto"/>
                <w:sz w:val="16"/>
                <w:szCs w:val="16"/>
              </w:rPr>
              <w:t>-os membros do comité de dirección, que é o órgano colexiado de representación e de decisión da</w:t>
            </w:r>
            <w:r w:rsidR="00097F8F" w:rsidRPr="00065701">
              <w:rPr>
                <w:rFonts w:cs="Verdana"/>
                <w:bCs/>
                <w:iCs/>
                <w:color w:val="auto"/>
                <w:sz w:val="16"/>
                <w:szCs w:val="16"/>
              </w:rPr>
              <w:t>s Escolas</w:t>
            </w:r>
            <w:r w:rsidRPr="00065701">
              <w:rPr>
                <w:rFonts w:cs="Verdana"/>
                <w:bCs/>
                <w:iCs/>
                <w:color w:val="auto"/>
                <w:sz w:val="16"/>
                <w:szCs w:val="16"/>
              </w:rPr>
              <w:t>,</w:t>
            </w:r>
          </w:p>
          <w:p w14:paraId="643B0F37" w14:textId="35AF67A3" w:rsidR="00D36802" w:rsidRPr="00065701" w:rsidRDefault="00D36802" w:rsidP="00D36802">
            <w:pPr>
              <w:spacing w:line="360" w:lineRule="auto"/>
              <w:jc w:val="both"/>
              <w:rPr>
                <w:rFonts w:cs="Verdana"/>
                <w:bCs/>
                <w:iCs/>
                <w:color w:val="auto"/>
                <w:sz w:val="16"/>
                <w:szCs w:val="16"/>
              </w:rPr>
            </w:pPr>
            <w:r w:rsidRPr="00065701">
              <w:rPr>
                <w:rFonts w:cs="Verdana"/>
                <w:bCs/>
                <w:iCs/>
                <w:color w:val="auto"/>
                <w:sz w:val="16"/>
                <w:szCs w:val="16"/>
              </w:rPr>
              <w:t>- os responsables de calidade dos programas de doutoramento.</w:t>
            </w:r>
          </w:p>
          <w:p w14:paraId="25279C67" w14:textId="4CE3598A" w:rsidR="00AA3C32" w:rsidRPr="00065701" w:rsidRDefault="00AA3C32" w:rsidP="00D36802">
            <w:pPr>
              <w:spacing w:line="360" w:lineRule="auto"/>
              <w:jc w:val="both"/>
              <w:rPr>
                <w:rFonts w:cs="Verdana"/>
                <w:bCs/>
                <w:iCs/>
                <w:color w:val="auto"/>
                <w:sz w:val="16"/>
                <w:szCs w:val="16"/>
              </w:rPr>
            </w:pPr>
          </w:p>
          <w:p w14:paraId="48EEE297" w14:textId="77777777" w:rsidR="006C612E" w:rsidRPr="00065701" w:rsidRDefault="006C612E" w:rsidP="00D36802">
            <w:pPr>
              <w:spacing w:line="360" w:lineRule="auto"/>
              <w:jc w:val="both"/>
              <w:rPr>
                <w:rFonts w:cs="Verdana"/>
                <w:bCs/>
                <w:iCs/>
                <w:color w:val="auto"/>
                <w:sz w:val="16"/>
                <w:szCs w:val="16"/>
              </w:rPr>
            </w:pPr>
          </w:p>
          <w:p w14:paraId="7BDB48E4" w14:textId="26AC05CF" w:rsidR="006C612E" w:rsidRPr="00065701" w:rsidRDefault="006C612E" w:rsidP="006C612E">
            <w:pPr>
              <w:spacing w:line="360" w:lineRule="auto"/>
              <w:jc w:val="both"/>
              <w:rPr>
                <w:rFonts w:cs="Verdana"/>
                <w:bCs/>
                <w:iCs/>
                <w:color w:val="auto"/>
                <w:sz w:val="16"/>
                <w:szCs w:val="16"/>
              </w:rPr>
            </w:pPr>
            <w:r w:rsidRPr="00065701">
              <w:rPr>
                <w:rFonts w:cs="Verdana"/>
                <w:bCs/>
                <w:iCs/>
                <w:color w:val="auto"/>
                <w:sz w:val="16"/>
                <w:szCs w:val="16"/>
              </w:rPr>
              <w:t>De forma resumida, a estrutura organizativa e de responsabilidades de calidade e a documentación do SGC son as seguintes:</w:t>
            </w:r>
          </w:p>
          <w:p w14:paraId="30679C2F" w14:textId="77777777" w:rsidR="006C612E" w:rsidRPr="00065701" w:rsidRDefault="006C612E" w:rsidP="006C612E">
            <w:pPr>
              <w:spacing w:line="360" w:lineRule="auto"/>
              <w:jc w:val="both"/>
              <w:rPr>
                <w:rFonts w:cs="Verdana"/>
                <w:bCs/>
                <w:iCs/>
                <w:color w:val="auto"/>
                <w:sz w:val="16"/>
                <w:szCs w:val="16"/>
              </w:rPr>
            </w:pPr>
          </w:p>
          <w:p w14:paraId="6D4875CB" w14:textId="5CE4DC6C" w:rsidR="006C612E" w:rsidRPr="00065701" w:rsidRDefault="006C612E" w:rsidP="003E6C8D">
            <w:pPr>
              <w:pStyle w:val="PargrafodaLista"/>
              <w:numPr>
                <w:ilvl w:val="0"/>
                <w:numId w:val="19"/>
              </w:numPr>
              <w:spacing w:line="360" w:lineRule="auto"/>
              <w:ind w:left="447"/>
              <w:jc w:val="both"/>
              <w:rPr>
                <w:rFonts w:cs="Verdana"/>
                <w:bCs/>
                <w:iCs/>
                <w:color w:val="auto"/>
                <w:sz w:val="16"/>
                <w:szCs w:val="16"/>
              </w:rPr>
            </w:pPr>
            <w:r w:rsidRPr="00065701">
              <w:rPr>
                <w:rFonts w:cs="Verdana"/>
                <w:bCs/>
                <w:iCs/>
                <w:color w:val="auto"/>
                <w:sz w:val="16"/>
                <w:szCs w:val="16"/>
              </w:rPr>
              <w:t>Estrutura institucional de Calidade (transversal á Universidade de Vigo)</w:t>
            </w:r>
          </w:p>
          <w:p w14:paraId="0FDBF126" w14:textId="77777777" w:rsidR="006C612E" w:rsidRPr="00065701" w:rsidRDefault="006C612E" w:rsidP="006C612E">
            <w:pPr>
              <w:spacing w:line="360" w:lineRule="auto"/>
              <w:jc w:val="both"/>
              <w:rPr>
                <w:rFonts w:cs="Verdana"/>
                <w:bCs/>
                <w:iCs/>
                <w:color w:val="auto"/>
                <w:sz w:val="16"/>
                <w:szCs w:val="16"/>
              </w:rPr>
            </w:pPr>
            <w:r w:rsidRPr="00065701">
              <w:rPr>
                <w:rFonts w:cs="Verdana"/>
                <w:bCs/>
                <w:iCs/>
                <w:color w:val="auto"/>
                <w:sz w:val="16"/>
                <w:szCs w:val="16"/>
              </w:rPr>
              <w:t>As funcións e responsabilidades institucionais básicas en relación coa calidade están determinadas nos Estatutos da universidade de Vigo, en coherencia coa LOSU 2/2023 e a Lei 6/2013, do Sistema Universitario de Galicia. Estas responsabilidades afectan tanto a órganos colexiados (Consello Social, Consello de Goberno, Comisión de Calidade institucional) como a órganos unipersonales (Reitor/a, vicerreitores/as con competencias en Calidade). Tamén, a área de Calidade dá soporte á estrutura institucional e á específica.</w:t>
            </w:r>
          </w:p>
          <w:p w14:paraId="03BEF0C9" w14:textId="77777777" w:rsidR="006C612E" w:rsidRPr="00065701" w:rsidRDefault="006C612E" w:rsidP="006C612E">
            <w:pPr>
              <w:spacing w:line="360" w:lineRule="auto"/>
              <w:jc w:val="both"/>
              <w:rPr>
                <w:rFonts w:cs="Verdana"/>
                <w:bCs/>
                <w:iCs/>
                <w:color w:val="auto"/>
                <w:sz w:val="16"/>
                <w:szCs w:val="16"/>
              </w:rPr>
            </w:pPr>
          </w:p>
          <w:p w14:paraId="4F28086A" w14:textId="77777777" w:rsidR="006C612E" w:rsidRPr="00065701" w:rsidRDefault="006C612E" w:rsidP="003E6C8D">
            <w:pPr>
              <w:pStyle w:val="PargrafodaLista"/>
              <w:numPr>
                <w:ilvl w:val="0"/>
                <w:numId w:val="19"/>
              </w:numPr>
              <w:spacing w:line="360" w:lineRule="auto"/>
              <w:ind w:left="447"/>
              <w:jc w:val="both"/>
              <w:rPr>
                <w:rFonts w:cs="Verdana"/>
                <w:bCs/>
                <w:iCs/>
                <w:color w:val="auto"/>
                <w:sz w:val="16"/>
                <w:szCs w:val="16"/>
              </w:rPr>
            </w:pPr>
            <w:r w:rsidRPr="00065701">
              <w:rPr>
                <w:rFonts w:cs="Verdana"/>
                <w:bCs/>
                <w:iCs/>
                <w:color w:val="auto"/>
                <w:sz w:val="16"/>
                <w:szCs w:val="16"/>
              </w:rPr>
              <w:t>Estrutura específica de Calidade da EIDO</w:t>
            </w:r>
          </w:p>
          <w:p w14:paraId="4DD7A997" w14:textId="77777777" w:rsidR="006C612E" w:rsidRPr="00065701" w:rsidRDefault="006C612E" w:rsidP="006C612E">
            <w:pPr>
              <w:spacing w:line="360" w:lineRule="auto"/>
              <w:jc w:val="both"/>
              <w:rPr>
                <w:rFonts w:cs="Verdana"/>
                <w:bCs/>
                <w:iCs/>
                <w:color w:val="auto"/>
                <w:sz w:val="16"/>
                <w:szCs w:val="16"/>
              </w:rPr>
            </w:pPr>
            <w:r w:rsidRPr="00065701">
              <w:rPr>
                <w:rFonts w:cs="Verdana"/>
                <w:bCs/>
                <w:iCs/>
                <w:color w:val="auto"/>
                <w:sz w:val="16"/>
                <w:szCs w:val="16"/>
              </w:rPr>
              <w:t>As funcións e responsabilidades específicas están determinadas, sobre todo, no Regulamento de Réxime Interno da EIDO e no Manual de Calidade:</w:t>
            </w:r>
          </w:p>
          <w:p w14:paraId="6591F2F3" w14:textId="77777777" w:rsidR="006C612E" w:rsidRPr="00065701" w:rsidRDefault="006C612E" w:rsidP="006C612E">
            <w:pPr>
              <w:spacing w:line="360" w:lineRule="auto"/>
              <w:jc w:val="both"/>
              <w:rPr>
                <w:rFonts w:cs="Verdana"/>
                <w:bCs/>
                <w:iCs/>
                <w:color w:val="auto"/>
                <w:sz w:val="16"/>
                <w:szCs w:val="16"/>
              </w:rPr>
            </w:pPr>
          </w:p>
          <w:p w14:paraId="2B22401A" w14:textId="03CDA704" w:rsidR="006C612E" w:rsidRPr="00065701" w:rsidRDefault="006C612E" w:rsidP="003E6C8D">
            <w:pPr>
              <w:pStyle w:val="PargrafodaLista"/>
              <w:numPr>
                <w:ilvl w:val="0"/>
                <w:numId w:val="20"/>
              </w:numPr>
              <w:spacing w:line="360" w:lineRule="auto"/>
              <w:jc w:val="both"/>
              <w:rPr>
                <w:rFonts w:cs="Verdana"/>
                <w:bCs/>
                <w:iCs/>
                <w:color w:val="auto"/>
                <w:sz w:val="16"/>
                <w:szCs w:val="16"/>
              </w:rPr>
            </w:pPr>
            <w:r w:rsidRPr="00065701">
              <w:rPr>
                <w:rFonts w:cs="Verdana"/>
                <w:bCs/>
                <w:iCs/>
                <w:color w:val="auto"/>
                <w:sz w:val="16"/>
                <w:szCs w:val="16"/>
              </w:rPr>
              <w:t xml:space="preserve">Comité de Dirección </w:t>
            </w:r>
          </w:p>
          <w:p w14:paraId="5C01E788" w14:textId="77777777" w:rsidR="006C612E" w:rsidRPr="00065701" w:rsidRDefault="006C612E" w:rsidP="006C612E">
            <w:pPr>
              <w:spacing w:line="360" w:lineRule="auto"/>
              <w:jc w:val="both"/>
              <w:rPr>
                <w:rFonts w:cs="Verdana"/>
                <w:bCs/>
                <w:iCs/>
                <w:color w:val="auto"/>
                <w:sz w:val="16"/>
                <w:szCs w:val="16"/>
              </w:rPr>
            </w:pPr>
            <w:r w:rsidRPr="00065701">
              <w:rPr>
                <w:rFonts w:cs="Verdana"/>
                <w:bCs/>
                <w:iCs/>
                <w:color w:val="auto"/>
                <w:sz w:val="16"/>
                <w:szCs w:val="16"/>
              </w:rPr>
              <w:t>O Comité de Dirección é o órgano colexiado que realiza as funcións de organización e xestión da EIDO. O Comité de Dirección é o principal responsable do SGC dos seus programas de doutoramento e ten como funcións en materia de calidade a aprobación da estratexia (política) e os obxectivos de calidade, do manual de calidade e dos procedementos de calidade. Neste órgano forman parte colexiada os axentes implicados nos programas de doutoramento: profesorado, doctorandos/as, responsables académicos, persoal de apoio e outros axentes externos.</w:t>
            </w:r>
          </w:p>
          <w:p w14:paraId="501C2E30" w14:textId="77777777" w:rsidR="006C612E" w:rsidRPr="00065701" w:rsidRDefault="006C612E" w:rsidP="006C612E">
            <w:pPr>
              <w:spacing w:line="360" w:lineRule="auto"/>
              <w:jc w:val="both"/>
              <w:rPr>
                <w:rFonts w:cs="Verdana"/>
                <w:bCs/>
                <w:iCs/>
                <w:color w:val="auto"/>
                <w:sz w:val="16"/>
                <w:szCs w:val="16"/>
              </w:rPr>
            </w:pPr>
          </w:p>
          <w:p w14:paraId="6424C2D9" w14:textId="033B938C" w:rsidR="006C612E" w:rsidRPr="00065701" w:rsidRDefault="006C612E" w:rsidP="003E6C8D">
            <w:pPr>
              <w:pStyle w:val="PargrafodaLista"/>
              <w:numPr>
                <w:ilvl w:val="0"/>
                <w:numId w:val="20"/>
              </w:numPr>
              <w:spacing w:line="360" w:lineRule="auto"/>
              <w:jc w:val="both"/>
              <w:rPr>
                <w:rFonts w:cs="Verdana"/>
                <w:bCs/>
                <w:iCs/>
                <w:color w:val="auto"/>
                <w:sz w:val="16"/>
                <w:szCs w:val="16"/>
              </w:rPr>
            </w:pPr>
            <w:r w:rsidRPr="00065701">
              <w:rPr>
                <w:rFonts w:cs="Verdana"/>
                <w:bCs/>
                <w:iCs/>
                <w:color w:val="auto"/>
                <w:sz w:val="16"/>
                <w:szCs w:val="16"/>
              </w:rPr>
              <w:t>Dirección</w:t>
            </w:r>
            <w:r w:rsidR="000A77C9" w:rsidRPr="00065701">
              <w:rPr>
                <w:rFonts w:cs="Verdana"/>
                <w:bCs/>
                <w:iCs/>
                <w:color w:val="auto"/>
                <w:sz w:val="16"/>
                <w:szCs w:val="16"/>
              </w:rPr>
              <w:t xml:space="preserve"> da Eido</w:t>
            </w:r>
            <w:r w:rsidRPr="00065701">
              <w:rPr>
                <w:rFonts w:cs="Verdana"/>
                <w:bCs/>
                <w:iCs/>
                <w:color w:val="auto"/>
                <w:sz w:val="16"/>
                <w:szCs w:val="16"/>
              </w:rPr>
              <w:t xml:space="preserve"> </w:t>
            </w:r>
          </w:p>
          <w:p w14:paraId="7153EFBF" w14:textId="77777777" w:rsidR="006C612E" w:rsidRPr="00065701" w:rsidRDefault="006C612E" w:rsidP="006C612E">
            <w:pPr>
              <w:spacing w:line="360" w:lineRule="auto"/>
              <w:jc w:val="both"/>
              <w:rPr>
                <w:rFonts w:cs="Verdana"/>
                <w:bCs/>
                <w:iCs/>
                <w:color w:val="auto"/>
                <w:sz w:val="16"/>
                <w:szCs w:val="16"/>
              </w:rPr>
            </w:pPr>
            <w:r w:rsidRPr="00065701">
              <w:rPr>
                <w:rFonts w:cs="Verdana"/>
                <w:bCs/>
                <w:iCs/>
                <w:color w:val="auto"/>
                <w:sz w:val="16"/>
                <w:szCs w:val="16"/>
              </w:rPr>
              <w:t xml:space="preserve">A persoa que desempeñe a dirección, asistida polo seu equipo de dirección, lidera, impulsa, coordina e supervisa as actividades da EIDO. O/A directora/a de a EIDO representa ao centro e é o máximo responsable en materia de calidade, preside a Comisión de Calidade da EIDO e garante a difusión da cultura de calidade, en relación coas CAPD e os servizos de apoio. Deseña a estratexia e os obxectivos de calidade. O equipo de dirección complétase coa secretaría académica e coas subdireccións que autorice o Consello de Goberno. </w:t>
            </w:r>
          </w:p>
          <w:p w14:paraId="3C216853" w14:textId="77777777" w:rsidR="006C612E" w:rsidRPr="00065701" w:rsidRDefault="006C612E" w:rsidP="006C612E">
            <w:pPr>
              <w:spacing w:line="360" w:lineRule="auto"/>
              <w:jc w:val="both"/>
              <w:rPr>
                <w:rFonts w:cs="Verdana"/>
                <w:bCs/>
                <w:iCs/>
                <w:color w:val="auto"/>
                <w:sz w:val="16"/>
                <w:szCs w:val="16"/>
              </w:rPr>
            </w:pPr>
          </w:p>
          <w:p w14:paraId="68AC0E65" w14:textId="2693C428" w:rsidR="006C612E" w:rsidRPr="00065701" w:rsidRDefault="006C612E" w:rsidP="003E6C8D">
            <w:pPr>
              <w:pStyle w:val="PargrafodaLista"/>
              <w:numPr>
                <w:ilvl w:val="0"/>
                <w:numId w:val="20"/>
              </w:numPr>
              <w:spacing w:line="360" w:lineRule="auto"/>
              <w:jc w:val="both"/>
              <w:rPr>
                <w:rFonts w:cs="Verdana"/>
                <w:bCs/>
                <w:iCs/>
                <w:color w:val="auto"/>
                <w:sz w:val="16"/>
                <w:szCs w:val="16"/>
              </w:rPr>
            </w:pPr>
            <w:r w:rsidRPr="00065701">
              <w:rPr>
                <w:rFonts w:cs="Verdana"/>
                <w:bCs/>
                <w:iCs/>
                <w:color w:val="auto"/>
                <w:sz w:val="16"/>
                <w:szCs w:val="16"/>
              </w:rPr>
              <w:t>Coordinación de Calidade</w:t>
            </w:r>
          </w:p>
          <w:p w14:paraId="2BB11528" w14:textId="77777777" w:rsidR="006C612E" w:rsidRPr="00065701" w:rsidRDefault="006C612E" w:rsidP="006C612E">
            <w:pPr>
              <w:spacing w:line="360" w:lineRule="auto"/>
              <w:jc w:val="both"/>
              <w:rPr>
                <w:rFonts w:cs="Verdana"/>
                <w:bCs/>
                <w:iCs/>
                <w:color w:val="auto"/>
                <w:sz w:val="16"/>
                <w:szCs w:val="16"/>
              </w:rPr>
            </w:pPr>
            <w:r w:rsidRPr="00065701">
              <w:rPr>
                <w:rFonts w:cs="Verdana"/>
                <w:bCs/>
                <w:iCs/>
                <w:color w:val="auto"/>
                <w:sz w:val="16"/>
                <w:szCs w:val="16"/>
              </w:rPr>
              <w:t>Unha das persoas do equipo de dirección terá o encargo da coordinación de calidade. A proposta de nomeamento correspóndelle ao/o Director/a de a EIDO. A súa misión principal será impulsar a implantación, mantemento e a mellora dos distintos programas ligados á calidade na EIDO e nos programas de doutoramento, así como axudar á difusión da cultura de calidade, en relación cos responsables de calidade dos programas de doutoramento. É o secretario da Comisión de Calidade da EIDO.</w:t>
            </w:r>
          </w:p>
          <w:p w14:paraId="4385588D" w14:textId="77777777" w:rsidR="006C612E" w:rsidRPr="00065701" w:rsidRDefault="006C612E" w:rsidP="006C612E">
            <w:pPr>
              <w:spacing w:line="360" w:lineRule="auto"/>
              <w:jc w:val="both"/>
              <w:rPr>
                <w:rFonts w:cs="Verdana"/>
                <w:bCs/>
                <w:iCs/>
                <w:color w:val="auto"/>
                <w:sz w:val="16"/>
                <w:szCs w:val="16"/>
              </w:rPr>
            </w:pPr>
          </w:p>
          <w:p w14:paraId="6DA2FBD3" w14:textId="64E54C1C" w:rsidR="006C612E" w:rsidRPr="00065701" w:rsidRDefault="006C612E" w:rsidP="003E6C8D">
            <w:pPr>
              <w:pStyle w:val="PargrafodaLista"/>
              <w:numPr>
                <w:ilvl w:val="0"/>
                <w:numId w:val="20"/>
              </w:numPr>
              <w:spacing w:line="360" w:lineRule="auto"/>
              <w:jc w:val="both"/>
              <w:rPr>
                <w:rFonts w:cs="Verdana"/>
                <w:bCs/>
                <w:iCs/>
                <w:color w:val="auto"/>
                <w:sz w:val="16"/>
                <w:szCs w:val="16"/>
              </w:rPr>
            </w:pPr>
            <w:r w:rsidRPr="00065701">
              <w:rPr>
                <w:rFonts w:cs="Verdana"/>
                <w:bCs/>
                <w:iCs/>
                <w:color w:val="auto"/>
                <w:sz w:val="16"/>
                <w:szCs w:val="16"/>
              </w:rPr>
              <w:t>Comisión de Calidade</w:t>
            </w:r>
          </w:p>
          <w:p w14:paraId="20A3CF5B" w14:textId="77777777" w:rsidR="006C612E" w:rsidRPr="00065701" w:rsidRDefault="006C612E" w:rsidP="006C612E">
            <w:pPr>
              <w:spacing w:line="360" w:lineRule="auto"/>
              <w:jc w:val="both"/>
              <w:rPr>
                <w:rFonts w:cs="Verdana"/>
                <w:bCs/>
                <w:iCs/>
                <w:color w:val="auto"/>
                <w:sz w:val="16"/>
                <w:szCs w:val="16"/>
              </w:rPr>
            </w:pPr>
            <w:r w:rsidRPr="00065701">
              <w:rPr>
                <w:rFonts w:cs="Verdana"/>
                <w:bCs/>
                <w:iCs/>
                <w:color w:val="auto"/>
                <w:sz w:val="16"/>
                <w:szCs w:val="16"/>
              </w:rPr>
              <w:t xml:space="preserve">A Comisión de Calidade da EIDO é o órgano colexiado clave no desenvolvemento dos programas de calidade da escola e na dinamización da xestión de calidade na EIDO. A comisión ten representación dos distintos </w:t>
            </w:r>
            <w:r w:rsidRPr="00065701">
              <w:rPr>
                <w:rFonts w:cs="Verdana"/>
                <w:bCs/>
                <w:iCs/>
                <w:color w:val="auto"/>
                <w:sz w:val="16"/>
                <w:szCs w:val="16"/>
              </w:rPr>
              <w:lastRenderedPageBreak/>
              <w:t>grupos de interese na actividade da EIDO (dirección, profesorado e CAPD, doctorandos/as, servizos de apoio) e constitúese para:</w:t>
            </w:r>
          </w:p>
          <w:p w14:paraId="475699B8" w14:textId="0724917B" w:rsidR="006C612E" w:rsidRPr="00065701" w:rsidRDefault="006C612E" w:rsidP="003E6C8D">
            <w:pPr>
              <w:pStyle w:val="PargrafodaLista"/>
              <w:numPr>
                <w:ilvl w:val="0"/>
                <w:numId w:val="21"/>
              </w:numPr>
              <w:spacing w:line="360" w:lineRule="auto"/>
              <w:jc w:val="both"/>
              <w:rPr>
                <w:rFonts w:cs="Verdana"/>
                <w:bCs/>
                <w:iCs/>
                <w:color w:val="auto"/>
                <w:sz w:val="16"/>
                <w:szCs w:val="16"/>
              </w:rPr>
            </w:pPr>
            <w:r w:rsidRPr="00065701">
              <w:rPr>
                <w:rFonts w:cs="Verdana"/>
                <w:bCs/>
                <w:iCs/>
                <w:color w:val="auto"/>
                <w:sz w:val="16"/>
                <w:szCs w:val="16"/>
              </w:rPr>
              <w:t>Debater e informar a estratexia da EIDO (política e obxectivos de calidade).</w:t>
            </w:r>
          </w:p>
          <w:p w14:paraId="60540281" w14:textId="0EC5050B" w:rsidR="006C612E" w:rsidRPr="00065701" w:rsidRDefault="006C612E" w:rsidP="003E6C8D">
            <w:pPr>
              <w:pStyle w:val="PargrafodaLista"/>
              <w:numPr>
                <w:ilvl w:val="0"/>
                <w:numId w:val="21"/>
              </w:numPr>
              <w:spacing w:line="360" w:lineRule="auto"/>
              <w:jc w:val="both"/>
              <w:rPr>
                <w:rFonts w:cs="Verdana"/>
                <w:bCs/>
                <w:iCs/>
                <w:color w:val="auto"/>
                <w:sz w:val="16"/>
                <w:szCs w:val="16"/>
              </w:rPr>
            </w:pPr>
            <w:r w:rsidRPr="00065701">
              <w:rPr>
                <w:rFonts w:cs="Verdana"/>
                <w:bCs/>
                <w:iCs/>
                <w:color w:val="auto"/>
                <w:sz w:val="16"/>
                <w:szCs w:val="16"/>
              </w:rPr>
              <w:t>Debater e validar o manual de calidade e os procedementos de calidade da EIDO. Aproba os cambios nos documentos anexos aos procedementos (formularios, guías de apoio).</w:t>
            </w:r>
          </w:p>
          <w:p w14:paraId="11F106D4" w14:textId="72177FF2" w:rsidR="006C612E" w:rsidRPr="00065701" w:rsidRDefault="006C612E" w:rsidP="003E6C8D">
            <w:pPr>
              <w:pStyle w:val="PargrafodaLista"/>
              <w:numPr>
                <w:ilvl w:val="0"/>
                <w:numId w:val="21"/>
              </w:numPr>
              <w:spacing w:line="360" w:lineRule="auto"/>
              <w:jc w:val="both"/>
              <w:rPr>
                <w:rFonts w:cs="Verdana"/>
                <w:bCs/>
                <w:iCs/>
                <w:color w:val="auto"/>
                <w:sz w:val="16"/>
                <w:szCs w:val="16"/>
              </w:rPr>
            </w:pPr>
            <w:r w:rsidRPr="00065701">
              <w:rPr>
                <w:rFonts w:cs="Verdana"/>
                <w:bCs/>
                <w:iCs/>
                <w:color w:val="auto"/>
                <w:sz w:val="16"/>
                <w:szCs w:val="16"/>
              </w:rPr>
              <w:t>Realizar o seguimento dos distintos programas ligados á mellora da calidade da EIDO e dos seus programas de doutoramento adscritos, así como propor mellóralas pertinentes.</w:t>
            </w:r>
          </w:p>
          <w:p w14:paraId="669F9F12" w14:textId="06515B39" w:rsidR="006C612E" w:rsidRPr="00065701" w:rsidRDefault="006C612E" w:rsidP="003E6C8D">
            <w:pPr>
              <w:pStyle w:val="PargrafodaLista"/>
              <w:numPr>
                <w:ilvl w:val="0"/>
                <w:numId w:val="21"/>
              </w:numPr>
              <w:spacing w:line="360" w:lineRule="auto"/>
              <w:jc w:val="both"/>
              <w:rPr>
                <w:rFonts w:cs="Verdana"/>
                <w:bCs/>
                <w:iCs/>
                <w:color w:val="auto"/>
                <w:sz w:val="16"/>
                <w:szCs w:val="16"/>
              </w:rPr>
            </w:pPr>
            <w:r w:rsidRPr="00065701">
              <w:rPr>
                <w:rFonts w:cs="Verdana"/>
                <w:bCs/>
                <w:iCs/>
                <w:color w:val="auto"/>
                <w:sz w:val="16"/>
                <w:szCs w:val="16"/>
              </w:rPr>
              <w:t>Colaborar coa implantación, desenvolvemento e seguimento do SGC.</w:t>
            </w:r>
          </w:p>
          <w:p w14:paraId="14A66E40" w14:textId="5097EEC7" w:rsidR="006C612E" w:rsidRPr="00065701" w:rsidRDefault="006C612E" w:rsidP="003E6C8D">
            <w:pPr>
              <w:pStyle w:val="PargrafodaLista"/>
              <w:numPr>
                <w:ilvl w:val="0"/>
                <w:numId w:val="21"/>
              </w:numPr>
              <w:spacing w:line="360" w:lineRule="auto"/>
              <w:jc w:val="both"/>
              <w:rPr>
                <w:rFonts w:cs="Verdana"/>
                <w:bCs/>
                <w:iCs/>
                <w:color w:val="auto"/>
                <w:sz w:val="16"/>
                <w:szCs w:val="16"/>
              </w:rPr>
            </w:pPr>
            <w:r w:rsidRPr="00065701">
              <w:rPr>
                <w:rFonts w:cs="Verdana"/>
                <w:bCs/>
                <w:iCs/>
                <w:color w:val="auto"/>
                <w:sz w:val="16"/>
                <w:szCs w:val="16"/>
              </w:rPr>
              <w:t>Debater, propor e realizar o seguimento das accións de mellora de calidade, co fin de potenciar continuamente a calidade da formación doutoral en todos os medios e procesos que nela inflúen, mediante unha colaboración constante cos órganos colexiados que teñan responsabilidades neste ámbito.</w:t>
            </w:r>
          </w:p>
          <w:p w14:paraId="4FE058A1" w14:textId="66A2E677" w:rsidR="006C612E" w:rsidRPr="00065701" w:rsidRDefault="006C612E" w:rsidP="003E6C8D">
            <w:pPr>
              <w:pStyle w:val="PargrafodaLista"/>
              <w:numPr>
                <w:ilvl w:val="0"/>
                <w:numId w:val="21"/>
              </w:numPr>
              <w:spacing w:line="360" w:lineRule="auto"/>
              <w:jc w:val="both"/>
              <w:rPr>
                <w:rFonts w:cs="Verdana"/>
                <w:bCs/>
                <w:iCs/>
                <w:color w:val="auto"/>
                <w:sz w:val="16"/>
                <w:szCs w:val="16"/>
              </w:rPr>
            </w:pPr>
            <w:r w:rsidRPr="00065701">
              <w:rPr>
                <w:rFonts w:cs="Verdana"/>
                <w:bCs/>
                <w:iCs/>
                <w:color w:val="auto"/>
                <w:sz w:val="16"/>
                <w:szCs w:val="16"/>
              </w:rPr>
              <w:t>Participar activamente en todos aqueles procesos académicos relativos á oferta formativa da EIDO (verificación de novos programas, modificación e/ou suspensión ou extinción dos existentes, procesos de acreditación), dando a súa valoración e de acordo coa normativa vixente.</w:t>
            </w:r>
          </w:p>
          <w:p w14:paraId="6CB4E7FC" w14:textId="7C874BDF" w:rsidR="006C612E" w:rsidRPr="00065701" w:rsidRDefault="006C612E" w:rsidP="003E6C8D">
            <w:pPr>
              <w:pStyle w:val="PargrafodaLista"/>
              <w:numPr>
                <w:ilvl w:val="0"/>
                <w:numId w:val="21"/>
              </w:numPr>
              <w:spacing w:line="360" w:lineRule="auto"/>
              <w:jc w:val="both"/>
              <w:rPr>
                <w:rFonts w:cs="Verdana"/>
                <w:bCs/>
                <w:iCs/>
                <w:color w:val="auto"/>
                <w:sz w:val="16"/>
                <w:szCs w:val="16"/>
              </w:rPr>
            </w:pPr>
            <w:r w:rsidRPr="00065701">
              <w:rPr>
                <w:rFonts w:cs="Verdana"/>
                <w:bCs/>
                <w:iCs/>
                <w:color w:val="auto"/>
                <w:sz w:val="16"/>
                <w:szCs w:val="16"/>
              </w:rPr>
              <w:t>Intercambiar, debater e propor a participación da EIDO en plans institucionais, nacionais e internacionais en materia de calidade.</w:t>
            </w:r>
          </w:p>
          <w:p w14:paraId="7334A408" w14:textId="77777777" w:rsidR="006C612E" w:rsidRPr="00065701" w:rsidRDefault="006C612E" w:rsidP="006C612E">
            <w:pPr>
              <w:spacing w:line="360" w:lineRule="auto"/>
              <w:jc w:val="both"/>
              <w:rPr>
                <w:rFonts w:cs="Verdana"/>
                <w:bCs/>
                <w:iCs/>
                <w:color w:val="auto"/>
                <w:sz w:val="16"/>
                <w:szCs w:val="16"/>
              </w:rPr>
            </w:pPr>
            <w:r w:rsidRPr="00065701">
              <w:rPr>
                <w:rFonts w:cs="Verdana"/>
                <w:bCs/>
                <w:iCs/>
                <w:color w:val="auto"/>
                <w:sz w:val="16"/>
                <w:szCs w:val="16"/>
              </w:rPr>
              <w:t>O seu funcionamento está regulado no Manual de Calidade.</w:t>
            </w:r>
          </w:p>
          <w:p w14:paraId="4585BFEA" w14:textId="66095874" w:rsidR="006C612E" w:rsidRPr="00065701" w:rsidRDefault="006C612E" w:rsidP="006C612E">
            <w:pPr>
              <w:spacing w:line="360" w:lineRule="auto"/>
              <w:jc w:val="both"/>
              <w:rPr>
                <w:rFonts w:cs="Verdana"/>
                <w:bCs/>
                <w:iCs/>
                <w:color w:val="auto"/>
                <w:sz w:val="16"/>
                <w:szCs w:val="16"/>
              </w:rPr>
            </w:pPr>
          </w:p>
          <w:p w14:paraId="37205B56" w14:textId="1670E43F" w:rsidR="006C612E" w:rsidRPr="00065701" w:rsidRDefault="006C612E" w:rsidP="003E6C8D">
            <w:pPr>
              <w:pStyle w:val="PargrafodaLista"/>
              <w:numPr>
                <w:ilvl w:val="0"/>
                <w:numId w:val="22"/>
              </w:numPr>
              <w:spacing w:line="360" w:lineRule="auto"/>
              <w:jc w:val="both"/>
              <w:rPr>
                <w:rFonts w:cs="Verdana"/>
                <w:bCs/>
                <w:iCs/>
                <w:color w:val="auto"/>
                <w:sz w:val="16"/>
                <w:szCs w:val="16"/>
              </w:rPr>
            </w:pPr>
            <w:r w:rsidRPr="00065701">
              <w:rPr>
                <w:rFonts w:cs="Verdana"/>
                <w:bCs/>
                <w:iCs/>
                <w:color w:val="auto"/>
                <w:sz w:val="16"/>
                <w:szCs w:val="16"/>
              </w:rPr>
              <w:t>Comisión Académica do programa de doutoramento (CAPD)</w:t>
            </w:r>
          </w:p>
          <w:p w14:paraId="6F5CB839" w14:textId="77777777" w:rsidR="006C612E" w:rsidRPr="00065701" w:rsidRDefault="006C612E" w:rsidP="006C612E">
            <w:pPr>
              <w:spacing w:line="360" w:lineRule="auto"/>
              <w:jc w:val="both"/>
              <w:rPr>
                <w:rFonts w:cs="Verdana"/>
                <w:bCs/>
                <w:iCs/>
                <w:color w:val="auto"/>
                <w:sz w:val="16"/>
                <w:szCs w:val="16"/>
              </w:rPr>
            </w:pPr>
            <w:r w:rsidRPr="00065701">
              <w:rPr>
                <w:rFonts w:cs="Verdana"/>
                <w:bCs/>
                <w:iCs/>
                <w:color w:val="auto"/>
                <w:sz w:val="16"/>
                <w:szCs w:val="16"/>
              </w:rPr>
              <w:t>Cada CAPD é a responsable da definición, actualización, calidade e coordinación do seu programa de doutoramento. As comisións académicas articulan procedementos e mecanismos para supervisar o desenvolvemento do programa, analizar os resultados e determinar as actuacións oportunas para a súa mellora. A opinión dos doctorandos/as e egresados/as ha de ser un dos principais factores a tomar en consideración á hora de definir e implantar as melloras.</w:t>
            </w:r>
          </w:p>
          <w:p w14:paraId="53145592" w14:textId="77777777" w:rsidR="006C612E" w:rsidRPr="00065701" w:rsidRDefault="006C612E" w:rsidP="006C612E">
            <w:pPr>
              <w:spacing w:line="360" w:lineRule="auto"/>
              <w:jc w:val="both"/>
              <w:rPr>
                <w:rFonts w:cs="Verdana"/>
                <w:bCs/>
                <w:iCs/>
                <w:color w:val="auto"/>
                <w:sz w:val="16"/>
                <w:szCs w:val="16"/>
              </w:rPr>
            </w:pPr>
          </w:p>
          <w:p w14:paraId="4E23AD69" w14:textId="28890400" w:rsidR="006C612E" w:rsidRPr="00065701" w:rsidRDefault="006C612E" w:rsidP="003E6C8D">
            <w:pPr>
              <w:pStyle w:val="PargrafodaLista"/>
              <w:numPr>
                <w:ilvl w:val="0"/>
                <w:numId w:val="22"/>
              </w:numPr>
              <w:spacing w:line="360" w:lineRule="auto"/>
              <w:jc w:val="both"/>
              <w:rPr>
                <w:rFonts w:cs="Verdana"/>
                <w:bCs/>
                <w:iCs/>
                <w:color w:val="auto"/>
                <w:sz w:val="16"/>
                <w:szCs w:val="16"/>
              </w:rPr>
            </w:pPr>
            <w:r w:rsidRPr="00065701">
              <w:rPr>
                <w:rFonts w:cs="Verdana"/>
                <w:bCs/>
                <w:iCs/>
                <w:color w:val="auto"/>
                <w:sz w:val="16"/>
                <w:szCs w:val="16"/>
              </w:rPr>
              <w:t>Responsable de calidade do programa de doutoramento</w:t>
            </w:r>
          </w:p>
          <w:p w14:paraId="49C07A26" w14:textId="77777777" w:rsidR="006C612E" w:rsidRPr="00065701" w:rsidRDefault="006C612E" w:rsidP="006C612E">
            <w:pPr>
              <w:spacing w:line="360" w:lineRule="auto"/>
              <w:jc w:val="both"/>
              <w:rPr>
                <w:rFonts w:cs="Verdana"/>
                <w:bCs/>
                <w:iCs/>
                <w:color w:val="auto"/>
                <w:sz w:val="16"/>
                <w:szCs w:val="16"/>
              </w:rPr>
            </w:pPr>
            <w:r w:rsidRPr="00065701">
              <w:rPr>
                <w:rFonts w:cs="Verdana"/>
                <w:bCs/>
                <w:iCs/>
                <w:color w:val="auto"/>
                <w:sz w:val="16"/>
                <w:szCs w:val="16"/>
              </w:rPr>
              <w:t>Cada CAPD nomeará a unha persoa responsable en materia de calidade, que ten como funcións a de colaborar coa EIDO, e, en particular, coa persoa coordinadora de calidade, no desenvolvemento, implantación, seguimento e mellora dos procesos de calidade no programa.</w:t>
            </w:r>
          </w:p>
          <w:p w14:paraId="781AD7F2" w14:textId="77777777" w:rsidR="006C612E" w:rsidRPr="00065701" w:rsidRDefault="006C612E" w:rsidP="006C612E">
            <w:pPr>
              <w:spacing w:line="360" w:lineRule="auto"/>
              <w:jc w:val="both"/>
              <w:rPr>
                <w:rFonts w:cs="Verdana"/>
                <w:bCs/>
                <w:iCs/>
                <w:color w:val="auto"/>
                <w:sz w:val="16"/>
                <w:szCs w:val="16"/>
              </w:rPr>
            </w:pPr>
          </w:p>
          <w:p w14:paraId="38DB5E71" w14:textId="77777777" w:rsidR="006C612E" w:rsidRPr="00065701" w:rsidRDefault="006C612E" w:rsidP="006C612E">
            <w:pPr>
              <w:spacing w:line="360" w:lineRule="auto"/>
              <w:jc w:val="both"/>
              <w:rPr>
                <w:rFonts w:cs="Verdana"/>
                <w:bCs/>
                <w:iCs/>
                <w:color w:val="auto"/>
                <w:sz w:val="16"/>
                <w:szCs w:val="16"/>
              </w:rPr>
            </w:pPr>
            <w:r w:rsidRPr="00065701">
              <w:rPr>
                <w:rFonts w:cs="Verdana"/>
                <w:bCs/>
                <w:iCs/>
                <w:color w:val="auto"/>
                <w:sz w:val="16"/>
                <w:szCs w:val="16"/>
              </w:rPr>
              <w:t>Ademais do anterior, todo o persoal da EIDO cuxas funcións teñan relación cos procedementos do SGC, estarán implicadas na aplicación da estratexia (política e obxectivos de calidade), sendo cada unha delas responsable da implantación no seu campo de actividade específico. Tamén, os departamentos e os grupos de investigación forman parte da estrutura organizativa asociada.</w:t>
            </w:r>
          </w:p>
          <w:p w14:paraId="45312893" w14:textId="4E5DA645" w:rsidR="00AA3C32" w:rsidRPr="00065701" w:rsidRDefault="00AA3C32" w:rsidP="00D36802">
            <w:pPr>
              <w:spacing w:line="360" w:lineRule="auto"/>
              <w:jc w:val="both"/>
              <w:rPr>
                <w:rFonts w:cs="Verdana"/>
                <w:bCs/>
                <w:iCs/>
                <w:color w:val="auto"/>
                <w:sz w:val="16"/>
                <w:szCs w:val="16"/>
              </w:rPr>
            </w:pPr>
          </w:p>
          <w:p w14:paraId="7CDF0030" w14:textId="77777777" w:rsidR="003009A6" w:rsidRPr="00065701" w:rsidRDefault="003009A6" w:rsidP="00D36802">
            <w:pPr>
              <w:spacing w:line="360" w:lineRule="auto"/>
              <w:jc w:val="both"/>
              <w:rPr>
                <w:rFonts w:cs="Verdana"/>
                <w:bCs/>
                <w:iCs/>
                <w:color w:val="auto"/>
                <w:sz w:val="16"/>
                <w:szCs w:val="16"/>
              </w:rPr>
            </w:pPr>
          </w:p>
          <w:p w14:paraId="575E0894" w14:textId="1FC9BCA8" w:rsidR="003009A6" w:rsidRPr="00065701" w:rsidRDefault="003009A6" w:rsidP="003009A6">
            <w:pPr>
              <w:spacing w:line="360" w:lineRule="auto"/>
              <w:jc w:val="both"/>
              <w:rPr>
                <w:rFonts w:cs="Verdana"/>
                <w:bCs/>
                <w:iCs/>
                <w:color w:val="auto"/>
                <w:sz w:val="16"/>
                <w:szCs w:val="16"/>
                <w:u w:val="single"/>
              </w:rPr>
            </w:pPr>
            <w:r w:rsidRPr="00065701">
              <w:rPr>
                <w:rFonts w:cs="Verdana"/>
                <w:bCs/>
                <w:iCs/>
                <w:color w:val="auto"/>
                <w:sz w:val="16"/>
                <w:szCs w:val="16"/>
                <w:u w:val="single"/>
              </w:rPr>
              <w:t>Evidencias da cultura da calidade:</w:t>
            </w:r>
          </w:p>
          <w:p w14:paraId="7B75923E" w14:textId="3AB95D51" w:rsidR="00D36802" w:rsidRPr="00065701" w:rsidRDefault="003009A6" w:rsidP="003009A6">
            <w:pPr>
              <w:spacing w:line="360" w:lineRule="auto"/>
              <w:jc w:val="both"/>
              <w:rPr>
                <w:rFonts w:cs="Verdana"/>
                <w:bCs/>
                <w:iCs/>
                <w:color w:val="auto"/>
                <w:sz w:val="16"/>
                <w:szCs w:val="16"/>
              </w:rPr>
            </w:pPr>
            <w:r w:rsidRPr="00065701">
              <w:rPr>
                <w:rFonts w:cs="Verdana"/>
                <w:bCs/>
                <w:iCs/>
                <w:color w:val="auto"/>
                <w:sz w:val="16"/>
                <w:szCs w:val="16"/>
              </w:rPr>
              <w:t>A cultura de calidade da Eido pode apreciarse en termos documentais (memorias de calidade da Eido e outros rexistros de calidade resultados da implantación dos procesos), estratéxicos (</w:t>
            </w:r>
            <w:r w:rsidR="00D36802" w:rsidRPr="00065701">
              <w:rPr>
                <w:rFonts w:cs="Verdana"/>
                <w:bCs/>
                <w:iCs/>
                <w:color w:val="auto"/>
                <w:sz w:val="16"/>
                <w:szCs w:val="16"/>
              </w:rPr>
              <w:t>aplicación da política e dos obxectivos de calidade aprobados</w:t>
            </w:r>
            <w:r w:rsidR="00943951" w:rsidRPr="00065701">
              <w:rPr>
                <w:rFonts w:cs="Verdana"/>
                <w:bCs/>
                <w:iCs/>
                <w:color w:val="auto"/>
                <w:sz w:val="16"/>
                <w:szCs w:val="16"/>
              </w:rPr>
              <w:t>)e de actividades de participación, sensibilización e formación e capacitación dos grupos de interese</w:t>
            </w:r>
            <w:r w:rsidR="00D36802" w:rsidRPr="00065701">
              <w:rPr>
                <w:rFonts w:cs="Verdana"/>
                <w:bCs/>
                <w:iCs/>
                <w:color w:val="auto"/>
                <w:sz w:val="16"/>
                <w:szCs w:val="16"/>
              </w:rPr>
              <w:t>.</w:t>
            </w:r>
            <w:r w:rsidR="00943951" w:rsidRPr="00065701">
              <w:rPr>
                <w:rFonts w:cs="Verdana"/>
                <w:bCs/>
                <w:iCs/>
                <w:color w:val="auto"/>
                <w:sz w:val="16"/>
                <w:szCs w:val="16"/>
              </w:rPr>
              <w:t xml:space="preserve"> Tamén, en termos de resultados e prestixio da Eido e dos seus PD.</w:t>
            </w:r>
          </w:p>
          <w:p w14:paraId="743DC6F0" w14:textId="77777777" w:rsidR="00947843" w:rsidRPr="00065701" w:rsidRDefault="00947843" w:rsidP="003009A6">
            <w:pPr>
              <w:spacing w:line="360" w:lineRule="auto"/>
              <w:jc w:val="both"/>
              <w:rPr>
                <w:rFonts w:cs="Verdana"/>
                <w:bCs/>
                <w:iCs/>
                <w:color w:val="auto"/>
                <w:sz w:val="16"/>
                <w:szCs w:val="16"/>
              </w:rPr>
            </w:pPr>
          </w:p>
          <w:p w14:paraId="68BC5352" w14:textId="5DCB4BFC" w:rsidR="002E1611" w:rsidRPr="00065701" w:rsidRDefault="002E1611" w:rsidP="00D36802">
            <w:pPr>
              <w:jc w:val="both"/>
              <w:rPr>
                <w:color w:val="auto"/>
                <w:sz w:val="16"/>
                <w:szCs w:val="16"/>
              </w:rPr>
            </w:pPr>
          </w:p>
        </w:tc>
      </w:tr>
      <w:tr w:rsidR="00065701" w:rsidRPr="00065701" w14:paraId="55FB1129"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6123EE15" w14:textId="77777777" w:rsidR="00F311E9" w:rsidRPr="00065701" w:rsidRDefault="00F311E9" w:rsidP="00F311E9">
            <w:pPr>
              <w:spacing w:line="360" w:lineRule="auto"/>
              <w:jc w:val="both"/>
              <w:rPr>
                <w:rFonts w:cs="Verdana"/>
                <w:b/>
                <w:bCs/>
                <w:iCs/>
                <w:color w:val="auto"/>
                <w:sz w:val="16"/>
                <w:szCs w:val="16"/>
              </w:rPr>
            </w:pPr>
          </w:p>
          <w:p w14:paraId="3A717325" w14:textId="77777777" w:rsidR="00F311E9" w:rsidRPr="00065701" w:rsidRDefault="00F311E9" w:rsidP="00F311E9">
            <w:pPr>
              <w:spacing w:line="360" w:lineRule="auto"/>
              <w:jc w:val="both"/>
              <w:rPr>
                <w:rFonts w:cs="Verdana"/>
                <w:b/>
                <w:bCs/>
                <w:iCs/>
                <w:color w:val="auto"/>
                <w:sz w:val="16"/>
                <w:szCs w:val="16"/>
              </w:rPr>
            </w:pPr>
            <w:r w:rsidRPr="00065701">
              <w:rPr>
                <w:rFonts w:cs="Verdana"/>
                <w:b/>
                <w:bCs/>
                <w:iCs/>
                <w:color w:val="auto"/>
                <w:sz w:val="16"/>
                <w:szCs w:val="16"/>
              </w:rPr>
              <w:t>A análise do criterio baséase en:</w:t>
            </w:r>
          </w:p>
          <w:p w14:paraId="2D5B3247" w14:textId="77777777" w:rsidR="00F311E9" w:rsidRPr="00065701" w:rsidRDefault="00F311E9" w:rsidP="00F311E9">
            <w:pPr>
              <w:spacing w:line="360" w:lineRule="auto"/>
              <w:jc w:val="both"/>
              <w:rPr>
                <w:rFonts w:cs="Verdana"/>
                <w:b/>
                <w:bCs/>
                <w:iCs/>
                <w:color w:val="auto"/>
                <w:sz w:val="16"/>
                <w:szCs w:val="16"/>
              </w:rPr>
            </w:pPr>
            <w:r w:rsidRPr="00065701">
              <w:rPr>
                <w:rFonts w:cs="Verdana"/>
                <w:b/>
                <w:bCs/>
                <w:iCs/>
                <w:color w:val="auto"/>
                <w:sz w:val="16"/>
                <w:szCs w:val="16"/>
              </w:rPr>
              <w:lastRenderedPageBreak/>
              <w:t>Evidencias:</w:t>
            </w:r>
          </w:p>
          <w:p w14:paraId="1EA48D7C" w14:textId="77777777" w:rsidR="00F311E9" w:rsidRPr="00065701" w:rsidRDefault="00F311E9" w:rsidP="00F311E9">
            <w:pPr>
              <w:spacing w:line="360" w:lineRule="auto"/>
              <w:jc w:val="both"/>
              <w:rPr>
                <w:rFonts w:cs="Arial"/>
                <w:color w:val="auto"/>
                <w:sz w:val="16"/>
                <w:szCs w:val="16"/>
                <w:lang w:eastAsia="gl-ES"/>
              </w:rPr>
            </w:pPr>
            <w:r w:rsidRPr="00065701">
              <w:rPr>
                <w:rFonts w:cs="Arial"/>
                <w:color w:val="auto"/>
                <w:sz w:val="16"/>
                <w:szCs w:val="16"/>
                <w:lang w:eastAsia="gl-ES"/>
              </w:rPr>
              <w:t>EPD13: Informes de avaliación do deseño do SGC</w:t>
            </w:r>
          </w:p>
          <w:p w14:paraId="29D490A9" w14:textId="77777777" w:rsidR="00F311E9" w:rsidRPr="00065701" w:rsidRDefault="00F311E9" w:rsidP="00F311E9">
            <w:pPr>
              <w:spacing w:line="360" w:lineRule="auto"/>
              <w:jc w:val="both"/>
              <w:rPr>
                <w:rFonts w:cs="Arial"/>
                <w:color w:val="auto"/>
                <w:sz w:val="16"/>
                <w:szCs w:val="16"/>
                <w:lang w:eastAsia="gl-ES"/>
              </w:rPr>
            </w:pPr>
            <w:r w:rsidRPr="00065701">
              <w:rPr>
                <w:rFonts w:cs="Arial"/>
                <w:color w:val="auto"/>
                <w:sz w:val="16"/>
                <w:szCs w:val="16"/>
                <w:lang w:eastAsia="gl-ES"/>
              </w:rPr>
              <w:t>EPD14: Documentación do SGC (política e obxectivos de calidade, manual e procedementos)</w:t>
            </w:r>
          </w:p>
          <w:p w14:paraId="5ABE693A" w14:textId="77777777" w:rsidR="00F311E9" w:rsidRPr="00065701" w:rsidRDefault="00F311E9" w:rsidP="00F311E9">
            <w:pPr>
              <w:spacing w:line="360" w:lineRule="auto"/>
              <w:jc w:val="both"/>
              <w:rPr>
                <w:rFonts w:cs="Arial"/>
                <w:color w:val="auto"/>
                <w:sz w:val="16"/>
                <w:szCs w:val="16"/>
                <w:lang w:eastAsia="gl-ES"/>
              </w:rPr>
            </w:pPr>
            <w:r w:rsidRPr="00065701">
              <w:rPr>
                <w:rFonts w:cs="Arial"/>
                <w:color w:val="auto"/>
                <w:sz w:val="16"/>
                <w:szCs w:val="16"/>
                <w:lang w:eastAsia="gl-ES"/>
              </w:rPr>
              <w:t>EPD15: Actas das reunións celebradas, nos dous últimos cursos, da Comisión Académica/Comisión de Garantía de Calidade (as actas deben incorporar un apartado cos acordos adoptados en cada reunión)</w:t>
            </w:r>
          </w:p>
          <w:p w14:paraId="55D7BAFF" w14:textId="77777777" w:rsidR="00F311E9" w:rsidRPr="00065701" w:rsidRDefault="00F311E9" w:rsidP="00F311E9">
            <w:pPr>
              <w:spacing w:line="360" w:lineRule="auto"/>
              <w:jc w:val="both"/>
              <w:rPr>
                <w:rFonts w:cs="Arial"/>
                <w:color w:val="auto"/>
                <w:sz w:val="16"/>
                <w:szCs w:val="16"/>
                <w:lang w:eastAsia="gl-ES"/>
              </w:rPr>
            </w:pPr>
            <w:r w:rsidRPr="00065701">
              <w:rPr>
                <w:rFonts w:cs="Arial"/>
                <w:color w:val="auto"/>
                <w:sz w:val="16"/>
                <w:szCs w:val="16"/>
                <w:lang w:eastAsia="gl-ES"/>
              </w:rPr>
              <w:t>EPD16: Evidencias da implantación dos procedementos do SGC (procedementos completos, revisados e actualizados que desenvolven as directrices do SGC: política de calidade, deseño, revisión periódica e mellora dos programas formativos, garantía da aprendizaxe, ensino e avaliación centrados no estudante, garantía e mellora da calidade dos recursos humanos, garantía e mellora da calidade dos recursos materiais e servizos de información pública)</w:t>
            </w:r>
          </w:p>
          <w:p w14:paraId="502DBC2D" w14:textId="77777777" w:rsidR="00F311E9" w:rsidRPr="00065701" w:rsidRDefault="00F311E9" w:rsidP="00F311E9">
            <w:pPr>
              <w:spacing w:line="360" w:lineRule="auto"/>
              <w:jc w:val="both"/>
              <w:rPr>
                <w:rFonts w:cs="Arial"/>
                <w:color w:val="auto"/>
                <w:sz w:val="16"/>
                <w:szCs w:val="16"/>
                <w:lang w:eastAsia="gl-ES"/>
              </w:rPr>
            </w:pPr>
            <w:r w:rsidRPr="00065701">
              <w:rPr>
                <w:rFonts w:cs="Arial"/>
                <w:color w:val="auto"/>
                <w:sz w:val="16"/>
                <w:szCs w:val="16"/>
                <w:lang w:eastAsia="gl-ES"/>
              </w:rPr>
              <w:t>EPD17: Plans de seguimento e accións de mellora derivados da implantación do SGC</w:t>
            </w:r>
          </w:p>
          <w:p w14:paraId="0598E7A3" w14:textId="77777777" w:rsidR="00F311E9" w:rsidRPr="00065701" w:rsidRDefault="00F311E9" w:rsidP="00F311E9">
            <w:pPr>
              <w:spacing w:line="360" w:lineRule="auto"/>
              <w:jc w:val="both"/>
              <w:rPr>
                <w:rFonts w:cs="Verdana"/>
                <w:b/>
                <w:bCs/>
                <w:iCs/>
                <w:color w:val="auto"/>
                <w:sz w:val="16"/>
                <w:szCs w:val="16"/>
              </w:rPr>
            </w:pPr>
            <w:r w:rsidRPr="00065701">
              <w:rPr>
                <w:rFonts w:cs="Arial"/>
                <w:color w:val="auto"/>
                <w:sz w:val="16"/>
                <w:szCs w:val="16"/>
                <w:lang w:eastAsia="gl-ES"/>
              </w:rPr>
              <w:t>EPD18: Informe/documento onde se recolla a análise das enquisas de satisfacción (% participación, resultados e evolución...)</w:t>
            </w:r>
          </w:p>
        </w:tc>
      </w:tr>
    </w:tbl>
    <w:p w14:paraId="1BCE2D89" w14:textId="77777777" w:rsidR="002E1611" w:rsidRPr="00065701" w:rsidRDefault="002E1611" w:rsidP="002E1611">
      <w:pPr>
        <w:suppressAutoHyphens w:val="0"/>
        <w:rPr>
          <w:color w:val="auto"/>
        </w:rPr>
      </w:pPr>
    </w:p>
    <w:p w14:paraId="4FB599DD" w14:textId="77777777" w:rsidR="009D5567" w:rsidRPr="00065701" w:rsidRDefault="009D5567" w:rsidP="002E1611">
      <w:pPr>
        <w:suppressAutoHyphens w:val="0"/>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065701" w:rsidRPr="00065701" w14:paraId="1E7A7B24"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04DC9CDD" w14:textId="77777777" w:rsidR="009D5567" w:rsidRPr="00065701" w:rsidRDefault="009D5567" w:rsidP="009D5567">
            <w:pPr>
              <w:spacing w:line="360" w:lineRule="auto"/>
              <w:jc w:val="both"/>
              <w:rPr>
                <w:rFonts w:cs="Verdana"/>
                <w:b/>
                <w:bCs/>
                <w:iCs/>
                <w:color w:val="auto"/>
              </w:rPr>
            </w:pPr>
            <w:r w:rsidRPr="00065701">
              <w:rPr>
                <w:b/>
                <w:color w:val="auto"/>
              </w:rPr>
              <w:t>DIMENSIÓN 2. RECURSOS</w:t>
            </w:r>
          </w:p>
        </w:tc>
      </w:tr>
      <w:tr w:rsidR="00065701" w:rsidRPr="00065701" w14:paraId="42B6C7CE"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5BD2D809" w14:textId="77777777" w:rsidR="002E1611" w:rsidRPr="00065701" w:rsidRDefault="002E1611" w:rsidP="006602A5">
            <w:pPr>
              <w:spacing w:line="360" w:lineRule="auto"/>
              <w:jc w:val="both"/>
              <w:rPr>
                <w:color w:val="auto"/>
                <w:sz w:val="16"/>
                <w:szCs w:val="16"/>
              </w:rPr>
            </w:pPr>
            <w:r w:rsidRPr="00065701">
              <w:rPr>
                <w:rFonts w:cs="Verdana"/>
                <w:b/>
                <w:bCs/>
                <w:iCs/>
                <w:color w:val="auto"/>
                <w:sz w:val="16"/>
                <w:szCs w:val="16"/>
              </w:rPr>
              <w:t>CRITERIO 4. RECURSOS HUMANOS: O</w:t>
            </w:r>
            <w:r w:rsidRPr="00065701">
              <w:rPr>
                <w:rFonts w:cs="Verdana"/>
                <w:b/>
                <w:bCs/>
                <w:color w:val="auto"/>
                <w:sz w:val="16"/>
                <w:szCs w:val="16"/>
              </w:rPr>
              <w:t xml:space="preserve"> </w:t>
            </w:r>
            <w:r w:rsidR="006602A5" w:rsidRPr="00065701">
              <w:rPr>
                <w:rFonts w:cs="Verdana"/>
                <w:b/>
                <w:bCs/>
                <w:color w:val="auto"/>
                <w:sz w:val="16"/>
                <w:szCs w:val="16"/>
              </w:rPr>
              <w:t>persoal docente e investigador (</w:t>
            </w:r>
            <w:r w:rsidRPr="00065701">
              <w:rPr>
                <w:rFonts w:cs="Verdana"/>
                <w:b/>
                <w:bCs/>
                <w:color w:val="auto"/>
                <w:sz w:val="16"/>
                <w:szCs w:val="16"/>
              </w:rPr>
              <w:t>PDI</w:t>
            </w:r>
            <w:r w:rsidR="006602A5" w:rsidRPr="00065701">
              <w:rPr>
                <w:rFonts w:cs="Verdana"/>
                <w:b/>
                <w:bCs/>
                <w:color w:val="auto"/>
                <w:sz w:val="16"/>
                <w:szCs w:val="16"/>
              </w:rPr>
              <w:t>) e de apoio</w:t>
            </w:r>
            <w:r w:rsidRPr="00065701">
              <w:rPr>
                <w:rFonts w:cs="Verdana"/>
                <w:b/>
                <w:bCs/>
                <w:color w:val="auto"/>
                <w:sz w:val="16"/>
                <w:szCs w:val="16"/>
              </w:rPr>
              <w:t xml:space="preserve"> é suficiente e </w:t>
            </w:r>
            <w:r w:rsidR="006602A5" w:rsidRPr="00065701">
              <w:rPr>
                <w:rFonts w:cs="Verdana"/>
                <w:b/>
                <w:bCs/>
                <w:color w:val="auto"/>
                <w:sz w:val="16"/>
                <w:szCs w:val="16"/>
              </w:rPr>
              <w:t>idóne</w:t>
            </w:r>
            <w:r w:rsidRPr="00065701">
              <w:rPr>
                <w:rFonts w:cs="Verdana"/>
                <w:b/>
                <w:bCs/>
                <w:color w:val="auto"/>
                <w:sz w:val="16"/>
                <w:szCs w:val="16"/>
              </w:rPr>
              <w:t>o, de acordo coas características do programa, o ámbito científico e o número de estudantes.</w:t>
            </w:r>
          </w:p>
        </w:tc>
      </w:tr>
      <w:tr w:rsidR="00065701" w:rsidRPr="00065701" w14:paraId="44D0FDFB"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791C114F" w14:textId="77777777" w:rsidR="002E1611" w:rsidRPr="00065701" w:rsidRDefault="002E1611" w:rsidP="001529EC">
            <w:pPr>
              <w:spacing w:line="360" w:lineRule="auto"/>
              <w:jc w:val="both"/>
              <w:rPr>
                <w:rFonts w:cs="Verdana"/>
                <w:iCs/>
                <w:color w:val="auto"/>
                <w:sz w:val="16"/>
                <w:szCs w:val="16"/>
              </w:rPr>
            </w:pPr>
            <w:r w:rsidRPr="00065701">
              <w:rPr>
                <w:rFonts w:cs="Verdana"/>
                <w:iCs/>
                <w:color w:val="auto"/>
                <w:sz w:val="16"/>
                <w:szCs w:val="16"/>
              </w:rPr>
              <w:t>4.1.- O PDI reúne os requisitos esixidos para a súa participación no programa e acredita a súa experiencia investigadora.</w:t>
            </w:r>
          </w:p>
        </w:tc>
      </w:tr>
      <w:tr w:rsidR="00065701" w:rsidRPr="00065701" w14:paraId="7447F922"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0AC70CF"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t>Aspectos a valorar:</w:t>
            </w:r>
          </w:p>
          <w:p w14:paraId="12707AE3" w14:textId="77777777" w:rsidR="002E1611" w:rsidRPr="00065701" w:rsidRDefault="002E1611" w:rsidP="003E6C8D">
            <w:pPr>
              <w:widowControl w:val="0"/>
              <w:numPr>
                <w:ilvl w:val="0"/>
                <w:numId w:val="4"/>
              </w:numPr>
              <w:tabs>
                <w:tab w:val="left" w:pos="142"/>
              </w:tabs>
              <w:suppressAutoHyphens w:val="0"/>
              <w:spacing w:line="360" w:lineRule="auto"/>
              <w:contextualSpacing/>
              <w:jc w:val="both"/>
              <w:outlineLvl w:val="3"/>
              <w:rPr>
                <w:b/>
                <w:i/>
                <w:color w:val="auto"/>
                <w:sz w:val="16"/>
                <w:szCs w:val="16"/>
              </w:rPr>
            </w:pPr>
            <w:r w:rsidRPr="00065701">
              <w:rPr>
                <w:color w:val="auto"/>
                <w:sz w:val="16"/>
                <w:szCs w:val="16"/>
              </w:rPr>
              <w:t xml:space="preserve">O PDI que participa no programa conta co nivel de cualificación (experiencia docente e investigadora) esixido para a impartición do mesmo e é acorde coas previsións incluídas na memoria verificada. Débese actualizar a información  proporcionada no momento da verificación. </w:t>
            </w:r>
          </w:p>
          <w:p w14:paraId="00270719" w14:textId="77777777" w:rsidR="006602A5" w:rsidRPr="00065701" w:rsidRDefault="006602A5" w:rsidP="006602A5">
            <w:pPr>
              <w:widowControl w:val="0"/>
              <w:tabs>
                <w:tab w:val="left" w:pos="142"/>
              </w:tabs>
              <w:suppressAutoHyphens w:val="0"/>
              <w:spacing w:line="360" w:lineRule="auto"/>
              <w:ind w:left="720"/>
              <w:contextualSpacing/>
              <w:jc w:val="both"/>
              <w:outlineLvl w:val="3"/>
              <w:rPr>
                <w:b/>
                <w:i/>
                <w:color w:val="auto"/>
                <w:sz w:val="16"/>
                <w:szCs w:val="16"/>
              </w:rPr>
            </w:pPr>
          </w:p>
        </w:tc>
      </w:tr>
      <w:tr w:rsidR="00065701" w:rsidRPr="00065701" w14:paraId="55A41050"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82D9042" w14:textId="77777777" w:rsidR="002E1611" w:rsidRPr="00065701" w:rsidRDefault="002E1611" w:rsidP="001529EC">
            <w:pPr>
              <w:jc w:val="both"/>
              <w:rPr>
                <w:rFonts w:cs="Verdana"/>
                <w:bCs/>
                <w:i/>
                <w:iCs/>
                <w:color w:val="auto"/>
                <w:sz w:val="16"/>
                <w:szCs w:val="16"/>
              </w:rPr>
            </w:pPr>
            <w:r w:rsidRPr="00065701">
              <w:rPr>
                <w:rFonts w:cs="Verdana"/>
                <w:b/>
                <w:bCs/>
                <w:iCs/>
                <w:color w:val="auto"/>
                <w:sz w:val="16"/>
                <w:szCs w:val="16"/>
              </w:rPr>
              <w:t>Reflexión/comentarios que xustifiquen a valoración:</w:t>
            </w:r>
          </w:p>
          <w:p w14:paraId="5703DC10" w14:textId="77777777" w:rsidR="002E1611" w:rsidRPr="00065701" w:rsidRDefault="002E1611" w:rsidP="001529EC">
            <w:pPr>
              <w:jc w:val="both"/>
              <w:rPr>
                <w:color w:val="auto"/>
                <w:sz w:val="16"/>
                <w:szCs w:val="16"/>
              </w:rPr>
            </w:pPr>
          </w:p>
          <w:p w14:paraId="4A1E3278" w14:textId="77777777" w:rsidR="006602A5" w:rsidRPr="00065701" w:rsidRDefault="006602A5" w:rsidP="001529EC">
            <w:pPr>
              <w:jc w:val="both"/>
              <w:rPr>
                <w:color w:val="auto"/>
                <w:sz w:val="16"/>
                <w:szCs w:val="16"/>
              </w:rPr>
            </w:pPr>
          </w:p>
          <w:p w14:paraId="525DEF18" w14:textId="7511593D" w:rsidR="00772F42" w:rsidRPr="00065701" w:rsidRDefault="00772F42" w:rsidP="00772F42">
            <w:pPr>
              <w:spacing w:line="360" w:lineRule="auto"/>
              <w:jc w:val="both"/>
              <w:rPr>
                <w:color w:val="auto"/>
                <w:sz w:val="16"/>
                <w:szCs w:val="16"/>
              </w:rPr>
            </w:pPr>
            <w:r w:rsidRPr="00065701">
              <w:rPr>
                <w:color w:val="auto"/>
                <w:sz w:val="16"/>
                <w:szCs w:val="16"/>
              </w:rPr>
              <w:t xml:space="preserve">Tal como o establece a Memoria do PD nos seus puntos 5.1 e 6, o profesorado do PDIEL continúa a ser plenamente cualificado, cumpríndose os requisitos mínimos establecidos pola Memoria: estar en posesión a) do título de doutor/a, coa especialización en estudos literarios, e b) dispor como mínimo dun tramo de investigación recoñecido. O profesorado do PD está distribuído de forma equilibrada por dous equipos de investigación (Literatura galega e portuguesa &amp; Literatura medieval e Literatura en lingua española &amp; Literatura Comparada) que, pola súa vez, se corresponden coas dúas liñas de investigación aos que se poderá acoller o estudantado. O punto 5.1 da Memoria tamén establece o requisito de que a totalidade do profesorado implicado conte ao menos cun tramo de investigación recoñecido, unha esixencia coa que o PDIEL continúa a cumprir na actualidade. O profesorado con sexenios vivos </w:t>
            </w:r>
            <w:r w:rsidR="001B633A" w:rsidRPr="00065701">
              <w:rPr>
                <w:color w:val="auto"/>
                <w:sz w:val="16"/>
                <w:szCs w:val="16"/>
              </w:rPr>
              <w:t>continúa a ser superior ao</w:t>
            </w:r>
            <w:r w:rsidRPr="00065701">
              <w:rPr>
                <w:color w:val="auto"/>
                <w:sz w:val="16"/>
                <w:szCs w:val="16"/>
              </w:rPr>
              <w:t xml:space="preserve"> 75% (cf. IPD15). Estes datos indican que a esixencia da Memoria de que o profesorado con sexenio vivo non debería ser inferior ao 60% respecto do total, para garantir os criterios de calidade necesarios para a consecución da Mención de excelencia nos programas de doutoramentos, está a ser cumprida.</w:t>
            </w:r>
          </w:p>
          <w:p w14:paraId="78AA458E" w14:textId="5BC0CDF0" w:rsidR="00772F42" w:rsidRPr="00065701" w:rsidRDefault="00772F42" w:rsidP="00772F42">
            <w:pPr>
              <w:spacing w:line="360" w:lineRule="auto"/>
              <w:jc w:val="both"/>
              <w:rPr>
                <w:color w:val="auto"/>
                <w:sz w:val="16"/>
                <w:szCs w:val="16"/>
              </w:rPr>
            </w:pPr>
            <w:r w:rsidRPr="00065701">
              <w:rPr>
                <w:color w:val="auto"/>
                <w:sz w:val="16"/>
                <w:szCs w:val="16"/>
              </w:rPr>
              <w:t xml:space="preserve">O PDI do </w:t>
            </w:r>
            <w:r w:rsidR="00DC7A60" w:rsidRPr="00065701">
              <w:rPr>
                <w:color w:val="auto"/>
                <w:sz w:val="16"/>
                <w:szCs w:val="16"/>
              </w:rPr>
              <w:t>programa está composto por 50 investigadoras/es,</w:t>
            </w:r>
            <w:r w:rsidRPr="00065701">
              <w:rPr>
                <w:color w:val="auto"/>
                <w:sz w:val="16"/>
                <w:szCs w:val="16"/>
              </w:rPr>
              <w:t xml:space="preserve"> </w:t>
            </w:r>
            <w:r w:rsidR="001B633A" w:rsidRPr="00065701">
              <w:rPr>
                <w:color w:val="auto"/>
                <w:sz w:val="16"/>
                <w:szCs w:val="16"/>
              </w:rPr>
              <w:t>10</w:t>
            </w:r>
            <w:r w:rsidRPr="00065701">
              <w:rPr>
                <w:color w:val="auto"/>
                <w:sz w:val="16"/>
                <w:szCs w:val="16"/>
              </w:rPr>
              <w:t xml:space="preserve"> grupos de investigación (</w:t>
            </w:r>
            <w:r w:rsidR="001B633A" w:rsidRPr="00065701">
              <w:rPr>
                <w:color w:val="auto"/>
                <w:sz w:val="16"/>
                <w:szCs w:val="16"/>
              </w:rPr>
              <w:t>5</w:t>
            </w:r>
            <w:r w:rsidRPr="00065701">
              <w:rPr>
                <w:color w:val="auto"/>
                <w:sz w:val="16"/>
                <w:szCs w:val="16"/>
              </w:rPr>
              <w:t xml:space="preserve"> da UVIGO e </w:t>
            </w:r>
            <w:r w:rsidR="001B633A" w:rsidRPr="00065701">
              <w:rPr>
                <w:color w:val="auto"/>
                <w:sz w:val="16"/>
                <w:szCs w:val="16"/>
              </w:rPr>
              <w:t>5</w:t>
            </w:r>
            <w:r w:rsidRPr="00065701">
              <w:rPr>
                <w:color w:val="auto"/>
                <w:sz w:val="16"/>
                <w:szCs w:val="16"/>
              </w:rPr>
              <w:t xml:space="preserve"> da UDC), e </w:t>
            </w:r>
            <w:r w:rsidR="00DC7A60" w:rsidRPr="00065701">
              <w:rPr>
                <w:color w:val="auto"/>
                <w:sz w:val="16"/>
                <w:szCs w:val="16"/>
              </w:rPr>
              <w:t>liderou/lidera</w:t>
            </w:r>
            <w:r w:rsidR="00F6383A" w:rsidRPr="00065701">
              <w:rPr>
                <w:color w:val="auto"/>
                <w:sz w:val="16"/>
                <w:szCs w:val="16"/>
              </w:rPr>
              <w:t xml:space="preserve"> ou participa</w:t>
            </w:r>
            <w:r w:rsidR="00DC7A60" w:rsidRPr="00065701">
              <w:rPr>
                <w:color w:val="auto"/>
                <w:sz w:val="16"/>
                <w:szCs w:val="16"/>
              </w:rPr>
              <w:t xml:space="preserve"> até á actualidade </w:t>
            </w:r>
            <w:r w:rsidR="00F6383A" w:rsidRPr="00065701">
              <w:rPr>
                <w:color w:val="auto"/>
                <w:sz w:val="16"/>
                <w:szCs w:val="16"/>
              </w:rPr>
              <w:t xml:space="preserve">en </w:t>
            </w:r>
            <w:r w:rsidR="00DC7A60" w:rsidRPr="00065701">
              <w:rPr>
                <w:color w:val="auto"/>
                <w:sz w:val="16"/>
                <w:szCs w:val="16"/>
              </w:rPr>
              <w:t>33</w:t>
            </w:r>
            <w:r w:rsidRPr="00065701">
              <w:rPr>
                <w:color w:val="auto"/>
                <w:sz w:val="16"/>
                <w:szCs w:val="16"/>
              </w:rPr>
              <w:t xml:space="preserve"> proxectos de investigación competitivos</w:t>
            </w:r>
            <w:r w:rsidR="00DC7A60" w:rsidRPr="00065701">
              <w:rPr>
                <w:color w:val="auto"/>
                <w:sz w:val="16"/>
                <w:szCs w:val="16"/>
              </w:rPr>
              <w:t xml:space="preserve">, dos cales </w:t>
            </w:r>
            <w:r w:rsidR="00F6383A" w:rsidRPr="00065701">
              <w:rPr>
                <w:color w:val="auto"/>
                <w:sz w:val="16"/>
                <w:szCs w:val="16"/>
              </w:rPr>
              <w:t xml:space="preserve">29 </w:t>
            </w:r>
            <w:r w:rsidR="00DC7A60" w:rsidRPr="00065701">
              <w:rPr>
                <w:color w:val="auto"/>
                <w:sz w:val="16"/>
                <w:szCs w:val="16"/>
              </w:rPr>
              <w:t>activos</w:t>
            </w:r>
            <w:r w:rsidRPr="00065701">
              <w:rPr>
                <w:color w:val="auto"/>
                <w:sz w:val="16"/>
                <w:szCs w:val="16"/>
              </w:rPr>
              <w:t xml:space="preserve"> no período </w:t>
            </w:r>
            <w:r w:rsidR="00BB4F78" w:rsidRPr="00065701">
              <w:rPr>
                <w:color w:val="auto"/>
                <w:sz w:val="16"/>
                <w:szCs w:val="16"/>
              </w:rPr>
              <w:t>obxecto do seguimento</w:t>
            </w:r>
            <w:r w:rsidRPr="00065701">
              <w:rPr>
                <w:color w:val="auto"/>
                <w:sz w:val="16"/>
                <w:szCs w:val="16"/>
              </w:rPr>
              <w:t xml:space="preserve"> (</w:t>
            </w:r>
            <w:r w:rsidR="00F6383A" w:rsidRPr="00065701">
              <w:rPr>
                <w:color w:val="auto"/>
                <w:sz w:val="16"/>
                <w:szCs w:val="16"/>
              </w:rPr>
              <w:t>11</w:t>
            </w:r>
            <w:r w:rsidRPr="00065701">
              <w:rPr>
                <w:color w:val="auto"/>
                <w:sz w:val="16"/>
                <w:szCs w:val="16"/>
              </w:rPr>
              <w:t xml:space="preserve"> da UVIGO e </w:t>
            </w:r>
            <w:r w:rsidR="00F6383A" w:rsidRPr="00065701">
              <w:rPr>
                <w:color w:val="auto"/>
                <w:sz w:val="16"/>
                <w:szCs w:val="16"/>
              </w:rPr>
              <w:t>1</w:t>
            </w:r>
            <w:r w:rsidRPr="00065701">
              <w:rPr>
                <w:color w:val="auto"/>
                <w:sz w:val="16"/>
                <w:szCs w:val="16"/>
              </w:rPr>
              <w:t>8 da UDC</w:t>
            </w:r>
            <w:r w:rsidR="00B802CC" w:rsidRPr="00065701">
              <w:rPr>
                <w:color w:val="auto"/>
                <w:sz w:val="16"/>
                <w:szCs w:val="16"/>
              </w:rPr>
              <w:t>; 3 internacionais,</w:t>
            </w:r>
            <w:r w:rsidRPr="00065701">
              <w:rPr>
                <w:color w:val="auto"/>
                <w:sz w:val="16"/>
                <w:szCs w:val="16"/>
              </w:rPr>
              <w:t xml:space="preserve"> 1</w:t>
            </w:r>
            <w:r w:rsidR="00F6383A" w:rsidRPr="00065701">
              <w:rPr>
                <w:color w:val="auto"/>
                <w:sz w:val="16"/>
                <w:szCs w:val="16"/>
              </w:rPr>
              <w:t>3</w:t>
            </w:r>
            <w:r w:rsidRPr="00065701">
              <w:rPr>
                <w:color w:val="auto"/>
                <w:sz w:val="16"/>
                <w:szCs w:val="16"/>
              </w:rPr>
              <w:t xml:space="preserve"> estatais</w:t>
            </w:r>
            <w:r w:rsidR="00F6383A" w:rsidRPr="00065701">
              <w:rPr>
                <w:color w:val="auto"/>
                <w:sz w:val="16"/>
                <w:szCs w:val="16"/>
              </w:rPr>
              <w:t>,</w:t>
            </w:r>
            <w:r w:rsidRPr="00065701">
              <w:rPr>
                <w:color w:val="auto"/>
                <w:sz w:val="16"/>
                <w:szCs w:val="16"/>
              </w:rPr>
              <w:t xml:space="preserve"> </w:t>
            </w:r>
            <w:r w:rsidR="00F6383A" w:rsidRPr="00065701">
              <w:rPr>
                <w:color w:val="auto"/>
                <w:sz w:val="16"/>
                <w:szCs w:val="16"/>
              </w:rPr>
              <w:t>6</w:t>
            </w:r>
            <w:r w:rsidRPr="00065701">
              <w:rPr>
                <w:color w:val="auto"/>
                <w:sz w:val="16"/>
                <w:szCs w:val="16"/>
              </w:rPr>
              <w:t xml:space="preserve"> autonómicos</w:t>
            </w:r>
            <w:r w:rsidR="00F6383A" w:rsidRPr="00065701">
              <w:rPr>
                <w:color w:val="auto"/>
                <w:sz w:val="16"/>
                <w:szCs w:val="16"/>
              </w:rPr>
              <w:t xml:space="preserve">, </w:t>
            </w:r>
            <w:r w:rsidR="00B802CC" w:rsidRPr="00065701">
              <w:rPr>
                <w:color w:val="auto"/>
                <w:sz w:val="16"/>
                <w:szCs w:val="16"/>
              </w:rPr>
              <w:t>1 provincial e 4 universitarias</w:t>
            </w:r>
            <w:r w:rsidRPr="00065701">
              <w:rPr>
                <w:color w:val="auto"/>
                <w:sz w:val="16"/>
                <w:szCs w:val="16"/>
              </w:rPr>
              <w:t xml:space="preserve">) financiados cun total de </w:t>
            </w:r>
            <w:r w:rsidR="00B802CC" w:rsidRPr="00065701">
              <w:rPr>
                <w:color w:val="auto"/>
                <w:sz w:val="16"/>
                <w:szCs w:val="16"/>
              </w:rPr>
              <w:t>1.875.772</w:t>
            </w:r>
            <w:r w:rsidRPr="00065701">
              <w:rPr>
                <w:color w:val="auto"/>
                <w:sz w:val="16"/>
                <w:szCs w:val="16"/>
              </w:rPr>
              <w:t>,00 Euros (cf. Táboas 2 e 3).</w:t>
            </w:r>
          </w:p>
          <w:p w14:paraId="115896DC" w14:textId="0A6304D1" w:rsidR="00BB4F78" w:rsidRPr="00065701" w:rsidRDefault="00BB4F78" w:rsidP="00772F42">
            <w:pPr>
              <w:spacing w:line="360" w:lineRule="auto"/>
              <w:jc w:val="both"/>
              <w:rPr>
                <w:color w:val="auto"/>
                <w:sz w:val="16"/>
                <w:szCs w:val="16"/>
              </w:rPr>
            </w:pPr>
            <w:r w:rsidRPr="00065701">
              <w:rPr>
                <w:color w:val="auto"/>
                <w:sz w:val="16"/>
                <w:szCs w:val="16"/>
              </w:rPr>
              <w:t>Estes datos representan unha mellora considerable en relación co período obxecto do Autoinforme 2020.</w:t>
            </w:r>
          </w:p>
          <w:p w14:paraId="03830B93" w14:textId="216A6425" w:rsidR="006602A5" w:rsidRPr="00065701" w:rsidRDefault="006602A5" w:rsidP="001529EC">
            <w:pPr>
              <w:jc w:val="both"/>
              <w:rPr>
                <w:color w:val="auto"/>
                <w:sz w:val="16"/>
                <w:szCs w:val="16"/>
              </w:rPr>
            </w:pPr>
          </w:p>
          <w:p w14:paraId="0990AAAC" w14:textId="77777777" w:rsidR="001258A4" w:rsidRPr="00065701" w:rsidRDefault="001258A4" w:rsidP="001529EC">
            <w:pPr>
              <w:jc w:val="both"/>
              <w:rPr>
                <w:color w:val="auto"/>
                <w:sz w:val="16"/>
                <w:szCs w:val="16"/>
              </w:rPr>
            </w:pPr>
          </w:p>
          <w:p w14:paraId="555FC20B" w14:textId="77777777" w:rsidR="002E1611" w:rsidRPr="00065701" w:rsidRDefault="002E1611" w:rsidP="001529EC">
            <w:pPr>
              <w:jc w:val="both"/>
              <w:rPr>
                <w:color w:val="auto"/>
                <w:sz w:val="16"/>
                <w:szCs w:val="16"/>
              </w:rPr>
            </w:pPr>
          </w:p>
        </w:tc>
      </w:tr>
      <w:tr w:rsidR="00065701" w:rsidRPr="00065701" w14:paraId="7234CB18"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212B19F" w14:textId="77777777" w:rsidR="002E1611" w:rsidRPr="00065701" w:rsidRDefault="002E1611" w:rsidP="006602A5">
            <w:pPr>
              <w:spacing w:line="360" w:lineRule="auto"/>
              <w:jc w:val="both"/>
              <w:rPr>
                <w:rFonts w:cs="Verdana"/>
                <w:iCs/>
                <w:color w:val="auto"/>
                <w:sz w:val="16"/>
                <w:szCs w:val="16"/>
              </w:rPr>
            </w:pPr>
            <w:r w:rsidRPr="00065701">
              <w:rPr>
                <w:rFonts w:cs="Verdana"/>
                <w:iCs/>
                <w:color w:val="auto"/>
                <w:sz w:val="16"/>
                <w:szCs w:val="16"/>
              </w:rPr>
              <w:lastRenderedPageBreak/>
              <w:t xml:space="preserve">4.2.- O PDI é suficiente e ten a dedicación necesaria para desenvolver as súas funcións de forma </w:t>
            </w:r>
            <w:r w:rsidR="006602A5" w:rsidRPr="00065701">
              <w:rPr>
                <w:rFonts w:cs="Verdana"/>
                <w:iCs/>
                <w:color w:val="auto"/>
                <w:sz w:val="16"/>
                <w:szCs w:val="16"/>
              </w:rPr>
              <w:t>idónea</w:t>
            </w:r>
            <w:r w:rsidRPr="00065701">
              <w:rPr>
                <w:rFonts w:cs="Verdana"/>
                <w:iCs/>
                <w:color w:val="auto"/>
                <w:sz w:val="16"/>
                <w:szCs w:val="16"/>
              </w:rPr>
              <w:t>, considerando o número de estudantes en cada liña de investigación e a natureza e características do programa de doutoramento.</w:t>
            </w:r>
          </w:p>
        </w:tc>
      </w:tr>
      <w:tr w:rsidR="00065701" w:rsidRPr="00065701" w14:paraId="0EEDD022"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6E60499B"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t>Aspectos a valorar:</w:t>
            </w:r>
          </w:p>
          <w:p w14:paraId="7EF4C31B" w14:textId="77777777" w:rsidR="002E1611" w:rsidRPr="00065701" w:rsidRDefault="002E1611" w:rsidP="003E6C8D">
            <w:pPr>
              <w:widowControl w:val="0"/>
              <w:numPr>
                <w:ilvl w:val="0"/>
                <w:numId w:val="4"/>
              </w:numPr>
              <w:tabs>
                <w:tab w:val="left" w:pos="142"/>
              </w:tabs>
              <w:suppressAutoHyphens w:val="0"/>
              <w:spacing w:line="360" w:lineRule="auto"/>
              <w:contextualSpacing/>
              <w:jc w:val="both"/>
              <w:outlineLvl w:val="3"/>
              <w:rPr>
                <w:color w:val="auto"/>
                <w:sz w:val="16"/>
                <w:szCs w:val="16"/>
              </w:rPr>
            </w:pPr>
            <w:r w:rsidRPr="00065701">
              <w:rPr>
                <w:color w:val="auto"/>
                <w:sz w:val="16"/>
                <w:szCs w:val="16"/>
              </w:rPr>
              <w:t>O PDI é suficiente para desenvolver as funcións e atender todos os estudantes.</w:t>
            </w:r>
          </w:p>
        </w:tc>
      </w:tr>
      <w:tr w:rsidR="00065701" w:rsidRPr="00065701" w14:paraId="1FD27104"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54565C6D" w14:textId="77777777" w:rsidR="002E1611" w:rsidRPr="00065701" w:rsidRDefault="002E1611" w:rsidP="001529EC">
            <w:pPr>
              <w:jc w:val="both"/>
              <w:rPr>
                <w:rFonts w:cs="Verdana"/>
                <w:bCs/>
                <w:i/>
                <w:iCs/>
                <w:color w:val="auto"/>
                <w:sz w:val="16"/>
                <w:szCs w:val="16"/>
              </w:rPr>
            </w:pPr>
            <w:r w:rsidRPr="00065701">
              <w:rPr>
                <w:rFonts w:cs="Verdana"/>
                <w:b/>
                <w:bCs/>
                <w:iCs/>
                <w:color w:val="auto"/>
                <w:sz w:val="16"/>
                <w:szCs w:val="16"/>
              </w:rPr>
              <w:t>Reflexión/comentarios que xustifiquen a valoración:</w:t>
            </w:r>
          </w:p>
          <w:p w14:paraId="1024A4A8" w14:textId="77777777" w:rsidR="002E1611" w:rsidRPr="00065701" w:rsidRDefault="002E1611" w:rsidP="001529EC">
            <w:pPr>
              <w:jc w:val="both"/>
              <w:rPr>
                <w:color w:val="auto"/>
                <w:sz w:val="16"/>
                <w:szCs w:val="16"/>
              </w:rPr>
            </w:pPr>
          </w:p>
          <w:p w14:paraId="6434B990" w14:textId="55C36673" w:rsidR="00BB4F78" w:rsidRPr="00065701" w:rsidRDefault="00BB4F78" w:rsidP="00BB4F78">
            <w:pPr>
              <w:spacing w:line="360" w:lineRule="auto"/>
              <w:jc w:val="both"/>
              <w:rPr>
                <w:color w:val="auto"/>
                <w:sz w:val="16"/>
                <w:szCs w:val="16"/>
              </w:rPr>
            </w:pPr>
            <w:r w:rsidRPr="00065701">
              <w:rPr>
                <w:color w:val="auto"/>
                <w:sz w:val="16"/>
                <w:szCs w:val="16"/>
              </w:rPr>
              <w:t xml:space="preserve">Todo o PDI do programa ten dedicación a tempo completo e </w:t>
            </w:r>
            <w:r w:rsidR="00201774" w:rsidRPr="00065701">
              <w:rPr>
                <w:color w:val="auto"/>
                <w:sz w:val="16"/>
                <w:szCs w:val="16"/>
              </w:rPr>
              <w:t>23</w:t>
            </w:r>
            <w:r w:rsidRPr="00065701">
              <w:rPr>
                <w:color w:val="auto"/>
                <w:sz w:val="16"/>
                <w:szCs w:val="16"/>
              </w:rPr>
              <w:t xml:space="preserve"> dos </w:t>
            </w:r>
            <w:r w:rsidR="00201774" w:rsidRPr="00065701">
              <w:rPr>
                <w:color w:val="auto"/>
                <w:sz w:val="16"/>
                <w:szCs w:val="16"/>
              </w:rPr>
              <w:t>50</w:t>
            </w:r>
            <w:r w:rsidRPr="00065701">
              <w:rPr>
                <w:color w:val="auto"/>
                <w:sz w:val="16"/>
                <w:szCs w:val="16"/>
              </w:rPr>
              <w:t xml:space="preserve"> </w:t>
            </w:r>
            <w:r w:rsidR="00E81CBF" w:rsidRPr="00065701">
              <w:rPr>
                <w:color w:val="auto"/>
                <w:sz w:val="16"/>
                <w:szCs w:val="16"/>
              </w:rPr>
              <w:t>investi</w:t>
            </w:r>
            <w:r w:rsidR="00201774" w:rsidRPr="00065701">
              <w:rPr>
                <w:color w:val="auto"/>
                <w:sz w:val="16"/>
                <w:szCs w:val="16"/>
              </w:rPr>
              <w:t>gadores/as</w:t>
            </w:r>
            <w:r w:rsidRPr="00065701">
              <w:rPr>
                <w:color w:val="auto"/>
                <w:sz w:val="16"/>
                <w:szCs w:val="16"/>
              </w:rPr>
              <w:t xml:space="preserve"> ten un número igual ou superior a tres tramos recoñecidos</w:t>
            </w:r>
            <w:r w:rsidR="00201774" w:rsidRPr="00065701">
              <w:rPr>
                <w:color w:val="auto"/>
                <w:sz w:val="16"/>
                <w:szCs w:val="16"/>
              </w:rPr>
              <w:t xml:space="preserve"> </w:t>
            </w:r>
            <w:r w:rsidRPr="00065701">
              <w:rPr>
                <w:color w:val="auto"/>
                <w:sz w:val="16"/>
                <w:szCs w:val="16"/>
              </w:rPr>
              <w:t>(</w:t>
            </w:r>
            <w:r w:rsidR="00201774" w:rsidRPr="00065701">
              <w:rPr>
                <w:color w:val="auto"/>
                <w:sz w:val="16"/>
                <w:szCs w:val="16"/>
              </w:rPr>
              <w:t>c</w:t>
            </w:r>
            <w:r w:rsidRPr="00065701">
              <w:rPr>
                <w:color w:val="auto"/>
                <w:sz w:val="16"/>
                <w:szCs w:val="16"/>
              </w:rPr>
              <w:t xml:space="preserve">f. </w:t>
            </w:r>
            <w:r w:rsidR="00201774" w:rsidRPr="00065701">
              <w:rPr>
                <w:color w:val="auto"/>
                <w:sz w:val="16"/>
                <w:szCs w:val="16"/>
              </w:rPr>
              <w:t>Táboa 1</w:t>
            </w:r>
            <w:r w:rsidRPr="00065701">
              <w:rPr>
                <w:color w:val="auto"/>
                <w:sz w:val="16"/>
                <w:szCs w:val="16"/>
              </w:rPr>
              <w:t>).</w:t>
            </w:r>
          </w:p>
          <w:p w14:paraId="334E4DBB" w14:textId="77777777" w:rsidR="00F256E7" w:rsidRPr="00065701" w:rsidRDefault="00F256E7" w:rsidP="00F256E7">
            <w:pPr>
              <w:jc w:val="both"/>
              <w:rPr>
                <w:color w:val="auto"/>
                <w:sz w:val="16"/>
                <w:szCs w:val="16"/>
              </w:rPr>
            </w:pPr>
          </w:p>
          <w:p w14:paraId="5E08BF85" w14:textId="77777777" w:rsidR="00F256E7" w:rsidRPr="00065701" w:rsidRDefault="00F256E7" w:rsidP="00F256E7">
            <w:pPr>
              <w:jc w:val="both"/>
              <w:rPr>
                <w:color w:val="auto"/>
                <w:sz w:val="16"/>
                <w:szCs w:val="16"/>
              </w:rPr>
            </w:pPr>
          </w:p>
          <w:p w14:paraId="10A84130" w14:textId="77777777" w:rsidR="001E6CFF" w:rsidRPr="00065701" w:rsidRDefault="001E6CFF" w:rsidP="00F256E7">
            <w:pPr>
              <w:jc w:val="both"/>
              <w:rPr>
                <w:i/>
                <w:color w:val="auto"/>
                <w:sz w:val="16"/>
                <w:szCs w:val="16"/>
              </w:rPr>
            </w:pPr>
            <w:r w:rsidRPr="00065701">
              <w:rPr>
                <w:i/>
                <w:color w:val="auto"/>
                <w:sz w:val="16"/>
                <w:szCs w:val="16"/>
              </w:rPr>
              <w:t>Mecanismos de reparto entre docentes e liñas de investigación para realizar as direccións de teses:</w:t>
            </w:r>
          </w:p>
          <w:p w14:paraId="21D9892F" w14:textId="77777777" w:rsidR="001E6CFF" w:rsidRPr="00065701" w:rsidRDefault="001E6CFF" w:rsidP="00F256E7">
            <w:pPr>
              <w:jc w:val="both"/>
              <w:rPr>
                <w:i/>
                <w:color w:val="auto"/>
                <w:sz w:val="16"/>
                <w:szCs w:val="16"/>
              </w:rPr>
            </w:pPr>
          </w:p>
          <w:p w14:paraId="5DD6F3A3" w14:textId="77777777" w:rsidR="006B41CE" w:rsidRPr="00065701" w:rsidRDefault="006B41CE" w:rsidP="006B41CE">
            <w:pPr>
              <w:spacing w:line="360" w:lineRule="auto"/>
              <w:jc w:val="both"/>
              <w:rPr>
                <w:color w:val="auto"/>
                <w:sz w:val="16"/>
                <w:szCs w:val="16"/>
              </w:rPr>
            </w:pPr>
            <w:r w:rsidRPr="00065701">
              <w:rPr>
                <w:color w:val="auto"/>
                <w:sz w:val="16"/>
                <w:szCs w:val="16"/>
              </w:rPr>
              <w:t>A relación numérica xeral profesorado-estudantado é axeitada. Non existen mecanismos de reparto específicos entre liñas de investigación, xa que na admisión da matrícula se valora positivamente se as candidatas ou candidatos xa veñen avalados por un membro PDI do cadro do PDIEL e da súa predisposición a dirixir o proxecto de tese. Deste modo, evítase a aceptación de candidatas e candidatos con proxectos que terían dificultades de atopar unha persoa directora.</w:t>
            </w:r>
          </w:p>
          <w:p w14:paraId="31709323" w14:textId="77777777" w:rsidR="001E6CFF" w:rsidRPr="00065701" w:rsidRDefault="001E6CFF" w:rsidP="00F256E7">
            <w:pPr>
              <w:jc w:val="both"/>
              <w:rPr>
                <w:i/>
                <w:color w:val="auto"/>
                <w:sz w:val="16"/>
                <w:szCs w:val="16"/>
              </w:rPr>
            </w:pPr>
          </w:p>
          <w:p w14:paraId="46C96EFF" w14:textId="77777777" w:rsidR="001529EC" w:rsidRPr="00065701" w:rsidRDefault="001529EC" w:rsidP="00F256E7">
            <w:pPr>
              <w:jc w:val="both"/>
              <w:rPr>
                <w:i/>
                <w:color w:val="auto"/>
                <w:sz w:val="16"/>
                <w:szCs w:val="16"/>
              </w:rPr>
            </w:pPr>
          </w:p>
          <w:p w14:paraId="38B3F8D7" w14:textId="77777777" w:rsidR="00F256E7" w:rsidRPr="00065701" w:rsidRDefault="00F256E7" w:rsidP="00F256E7">
            <w:pPr>
              <w:jc w:val="both"/>
              <w:rPr>
                <w:i/>
                <w:color w:val="auto"/>
                <w:sz w:val="16"/>
                <w:szCs w:val="16"/>
              </w:rPr>
            </w:pPr>
            <w:r w:rsidRPr="00065701">
              <w:rPr>
                <w:i/>
                <w:color w:val="auto"/>
                <w:sz w:val="16"/>
                <w:szCs w:val="16"/>
              </w:rPr>
              <w:t>Resultados de satisfacción en relación coa dirección e titorización das teses:</w:t>
            </w:r>
          </w:p>
          <w:p w14:paraId="6B5E1F87" w14:textId="77777777" w:rsidR="006602A5" w:rsidRPr="00065701" w:rsidRDefault="006602A5" w:rsidP="001529EC">
            <w:pPr>
              <w:jc w:val="both"/>
              <w:rPr>
                <w:color w:val="auto"/>
                <w:sz w:val="16"/>
                <w:szCs w:val="16"/>
              </w:rPr>
            </w:pPr>
          </w:p>
          <w:p w14:paraId="6F0370AD" w14:textId="51D57F54" w:rsidR="006B41CE" w:rsidRPr="00065701" w:rsidRDefault="006B41CE" w:rsidP="006B41CE">
            <w:pPr>
              <w:spacing w:line="360" w:lineRule="auto"/>
              <w:jc w:val="both"/>
              <w:rPr>
                <w:color w:val="auto"/>
                <w:sz w:val="16"/>
                <w:szCs w:val="16"/>
              </w:rPr>
            </w:pPr>
            <w:r w:rsidRPr="00065701">
              <w:rPr>
                <w:color w:val="auto"/>
                <w:sz w:val="16"/>
                <w:szCs w:val="16"/>
              </w:rPr>
              <w:t>A media de satisfacción do alumnado coas persoas titoras e directoras é superior a 4/5 (cf. IPD19).</w:t>
            </w:r>
          </w:p>
          <w:p w14:paraId="14EC6C91" w14:textId="77777777" w:rsidR="006602A5" w:rsidRPr="00065701" w:rsidRDefault="006602A5" w:rsidP="001529EC">
            <w:pPr>
              <w:jc w:val="both"/>
              <w:rPr>
                <w:color w:val="auto"/>
                <w:sz w:val="16"/>
                <w:szCs w:val="16"/>
              </w:rPr>
            </w:pPr>
          </w:p>
          <w:p w14:paraId="4D0DA727" w14:textId="77777777" w:rsidR="002E1611" w:rsidRPr="00065701" w:rsidRDefault="002E1611" w:rsidP="001529EC">
            <w:pPr>
              <w:jc w:val="both"/>
              <w:rPr>
                <w:color w:val="auto"/>
                <w:sz w:val="16"/>
                <w:szCs w:val="16"/>
              </w:rPr>
            </w:pPr>
          </w:p>
        </w:tc>
      </w:tr>
      <w:tr w:rsidR="00065701" w:rsidRPr="00065701" w14:paraId="12987E41"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674664DE" w14:textId="77777777" w:rsidR="002E1611" w:rsidRPr="00065701" w:rsidRDefault="002E1611" w:rsidP="001529EC">
            <w:pPr>
              <w:spacing w:line="360" w:lineRule="auto"/>
              <w:jc w:val="both"/>
              <w:rPr>
                <w:rFonts w:cs="Verdana"/>
                <w:iCs/>
                <w:color w:val="auto"/>
                <w:sz w:val="16"/>
                <w:szCs w:val="16"/>
              </w:rPr>
            </w:pPr>
            <w:r w:rsidRPr="00065701">
              <w:rPr>
                <w:rFonts w:cs="Verdana"/>
                <w:iCs/>
                <w:color w:val="auto"/>
                <w:sz w:val="16"/>
                <w:szCs w:val="16"/>
              </w:rPr>
              <w:t>4.3.- O programa de doutoramento conta con mecanismos de recoñecemento da labor de titorización e dirección de teses.</w:t>
            </w:r>
          </w:p>
        </w:tc>
      </w:tr>
      <w:tr w:rsidR="00065701" w:rsidRPr="00065701" w14:paraId="0B6D5007"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F3042C6"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t>Aspectos a valorar:</w:t>
            </w:r>
          </w:p>
          <w:p w14:paraId="797EAAD9" w14:textId="77777777" w:rsidR="002E1611" w:rsidRPr="00065701" w:rsidRDefault="002E1611" w:rsidP="003E6C8D">
            <w:pPr>
              <w:numPr>
                <w:ilvl w:val="0"/>
                <w:numId w:val="4"/>
              </w:numPr>
              <w:suppressAutoHyphens w:val="0"/>
              <w:spacing w:line="360" w:lineRule="auto"/>
              <w:contextualSpacing/>
              <w:jc w:val="both"/>
              <w:rPr>
                <w:color w:val="auto"/>
                <w:sz w:val="16"/>
                <w:szCs w:val="16"/>
              </w:rPr>
            </w:pPr>
            <w:r w:rsidRPr="00065701">
              <w:rPr>
                <w:rFonts w:cs="Verdana"/>
                <w:color w:val="auto"/>
                <w:sz w:val="16"/>
                <w:szCs w:val="16"/>
              </w:rPr>
              <w:t>Os mecanismos de recoñecemento do labor de titorización e dirección de teses que a institución ten posto en marcha a través da correspondente normativa.</w:t>
            </w:r>
          </w:p>
        </w:tc>
      </w:tr>
      <w:tr w:rsidR="00065701" w:rsidRPr="00065701" w14:paraId="57589B3A"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BA3E67E" w14:textId="77777777" w:rsidR="002E1611" w:rsidRPr="00065701" w:rsidRDefault="002E1611" w:rsidP="001529EC">
            <w:pPr>
              <w:jc w:val="both"/>
              <w:rPr>
                <w:rFonts w:cs="Verdana"/>
                <w:bCs/>
                <w:i/>
                <w:iCs/>
                <w:color w:val="auto"/>
                <w:sz w:val="16"/>
                <w:szCs w:val="16"/>
              </w:rPr>
            </w:pPr>
            <w:r w:rsidRPr="00065701">
              <w:rPr>
                <w:rFonts w:cs="Verdana"/>
                <w:b/>
                <w:bCs/>
                <w:iCs/>
                <w:color w:val="auto"/>
                <w:sz w:val="16"/>
                <w:szCs w:val="16"/>
              </w:rPr>
              <w:t>Reflexión/comentarios que xustifiquen a valoración:</w:t>
            </w:r>
          </w:p>
          <w:p w14:paraId="59CE7AB0" w14:textId="77777777" w:rsidR="002E1611" w:rsidRPr="00065701" w:rsidRDefault="002E1611" w:rsidP="001529EC">
            <w:pPr>
              <w:jc w:val="both"/>
              <w:rPr>
                <w:color w:val="auto"/>
                <w:sz w:val="16"/>
                <w:szCs w:val="16"/>
              </w:rPr>
            </w:pPr>
          </w:p>
          <w:p w14:paraId="4BA101B2" w14:textId="2168669D" w:rsidR="006B41CE" w:rsidRPr="00065701" w:rsidRDefault="006B41CE" w:rsidP="006B41CE">
            <w:pPr>
              <w:spacing w:line="360" w:lineRule="auto"/>
              <w:jc w:val="both"/>
              <w:rPr>
                <w:color w:val="auto"/>
                <w:sz w:val="16"/>
                <w:szCs w:val="16"/>
              </w:rPr>
            </w:pPr>
            <w:r w:rsidRPr="00065701">
              <w:rPr>
                <w:color w:val="auto"/>
                <w:sz w:val="16"/>
                <w:szCs w:val="16"/>
              </w:rPr>
              <w:t>Na súa NORMATIVA DE RECOÑECEMENTO DE ACTIVIDADES DOCENTES DO PDI, a UVigo recoñece un total de 30 horas por tese defendida nos 3 cursos anteriores á elaboración do POD. Na UDC, a dirección de teses de doutoramento defendidas na UDC nos últimos 3 anos puntuará 1 crédito por cada tese, ata un máximo de 2 créditos (se houber máis de 1 director/a, dividiríase polo número destes)</w:t>
            </w:r>
            <w:r w:rsidR="00E81CBF" w:rsidRPr="00065701">
              <w:rPr>
                <w:color w:val="auto"/>
                <w:sz w:val="16"/>
                <w:szCs w:val="16"/>
              </w:rPr>
              <w:t xml:space="preserve">; este recoñecemento non é sempre aplicábel (pois pode ser ignorado en función das necesidades docentes). En termos xerais, </w:t>
            </w:r>
            <w:r w:rsidRPr="00065701">
              <w:rPr>
                <w:color w:val="auto"/>
                <w:sz w:val="16"/>
                <w:szCs w:val="16"/>
              </w:rPr>
              <w:t>estes recoñecementos</w:t>
            </w:r>
            <w:r w:rsidR="00E81CBF" w:rsidRPr="00065701">
              <w:rPr>
                <w:color w:val="auto"/>
                <w:sz w:val="16"/>
                <w:szCs w:val="16"/>
              </w:rPr>
              <w:t xml:space="preserve">, de seren aplicados efectivamente, poden ser considerados </w:t>
            </w:r>
            <w:r w:rsidRPr="00065701">
              <w:rPr>
                <w:color w:val="auto"/>
                <w:sz w:val="16"/>
                <w:szCs w:val="16"/>
              </w:rPr>
              <w:t>suficientes, aínda que para certos trámites administrativos do doutoramento, nos que as/os directoras/es están implicadas, podería existir máis apoio por parte das institucións.</w:t>
            </w:r>
          </w:p>
          <w:p w14:paraId="6145A926" w14:textId="77777777" w:rsidR="006602A5" w:rsidRPr="00065701" w:rsidRDefault="006602A5" w:rsidP="001529EC">
            <w:pPr>
              <w:jc w:val="both"/>
              <w:rPr>
                <w:color w:val="auto"/>
                <w:sz w:val="16"/>
                <w:szCs w:val="16"/>
              </w:rPr>
            </w:pPr>
          </w:p>
          <w:p w14:paraId="4876F045" w14:textId="77777777" w:rsidR="00F256E7" w:rsidRPr="00065701" w:rsidRDefault="00F256E7" w:rsidP="001529EC">
            <w:pPr>
              <w:jc w:val="both"/>
              <w:rPr>
                <w:color w:val="auto"/>
                <w:sz w:val="16"/>
                <w:szCs w:val="16"/>
              </w:rPr>
            </w:pPr>
          </w:p>
          <w:p w14:paraId="15EC5C43" w14:textId="77777777" w:rsidR="00F256E7" w:rsidRPr="00065701" w:rsidRDefault="00F256E7" w:rsidP="001529EC">
            <w:pPr>
              <w:jc w:val="both"/>
              <w:rPr>
                <w:color w:val="auto"/>
                <w:sz w:val="16"/>
                <w:szCs w:val="16"/>
              </w:rPr>
            </w:pPr>
          </w:p>
          <w:p w14:paraId="279C3DF9" w14:textId="77777777" w:rsidR="00F256E7" w:rsidRPr="00065701" w:rsidRDefault="00F256E7" w:rsidP="001529EC">
            <w:pPr>
              <w:jc w:val="both"/>
              <w:rPr>
                <w:color w:val="auto"/>
                <w:sz w:val="16"/>
                <w:szCs w:val="16"/>
              </w:rPr>
            </w:pPr>
          </w:p>
          <w:p w14:paraId="300245CF" w14:textId="77777777" w:rsidR="00F256E7" w:rsidRPr="00065701" w:rsidRDefault="00F256E7" w:rsidP="001529EC">
            <w:pPr>
              <w:jc w:val="both"/>
              <w:rPr>
                <w:color w:val="auto"/>
                <w:sz w:val="16"/>
                <w:szCs w:val="16"/>
              </w:rPr>
            </w:pPr>
          </w:p>
          <w:p w14:paraId="623CF38F" w14:textId="77777777" w:rsidR="002E1611" w:rsidRPr="00065701" w:rsidRDefault="002E1611" w:rsidP="001529EC">
            <w:pPr>
              <w:jc w:val="both"/>
              <w:rPr>
                <w:color w:val="auto"/>
                <w:sz w:val="16"/>
                <w:szCs w:val="16"/>
              </w:rPr>
            </w:pPr>
          </w:p>
        </w:tc>
      </w:tr>
      <w:tr w:rsidR="00065701" w:rsidRPr="00065701" w14:paraId="48267553"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7D47D795" w14:textId="77777777" w:rsidR="002E1611" w:rsidRPr="00065701" w:rsidRDefault="002E1611" w:rsidP="001529EC">
            <w:pPr>
              <w:spacing w:line="360" w:lineRule="auto"/>
              <w:jc w:val="both"/>
              <w:rPr>
                <w:rFonts w:cs="Verdana"/>
                <w:iCs/>
                <w:color w:val="auto"/>
                <w:sz w:val="16"/>
                <w:szCs w:val="16"/>
              </w:rPr>
            </w:pPr>
            <w:r w:rsidRPr="00065701">
              <w:rPr>
                <w:rFonts w:cs="Verdana"/>
                <w:iCs/>
                <w:color w:val="auto"/>
                <w:sz w:val="16"/>
                <w:szCs w:val="16"/>
              </w:rPr>
              <w:t>4.4.- O grao de internacionalización do programa: a participación de expertos internacionais nas comisións de seguimento e tribunais de teses é axeitada segundo o ámbito científico do programa.</w:t>
            </w:r>
          </w:p>
        </w:tc>
      </w:tr>
      <w:tr w:rsidR="00065701" w:rsidRPr="00065701" w14:paraId="7B164A5E"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66FD749"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t>Aspectos a valorar:</w:t>
            </w:r>
          </w:p>
          <w:p w14:paraId="0BA2AEBD" w14:textId="77777777" w:rsidR="002E1611" w:rsidRPr="00065701" w:rsidRDefault="002E1611" w:rsidP="003E6C8D">
            <w:pPr>
              <w:numPr>
                <w:ilvl w:val="0"/>
                <w:numId w:val="4"/>
              </w:numPr>
              <w:suppressAutoHyphens w:val="0"/>
              <w:spacing w:line="360" w:lineRule="auto"/>
              <w:contextualSpacing/>
              <w:jc w:val="both"/>
              <w:rPr>
                <w:color w:val="auto"/>
                <w:sz w:val="16"/>
                <w:szCs w:val="16"/>
              </w:rPr>
            </w:pPr>
            <w:r w:rsidRPr="00065701">
              <w:rPr>
                <w:rFonts w:cs="Verdana"/>
                <w:color w:val="auto"/>
                <w:sz w:val="16"/>
                <w:szCs w:val="16"/>
              </w:rPr>
              <w:t>O grao de internacionalización do programa analizarase a partir de datos como o grao de participación de expertos internacionais nas comisións de seguimento e nos tribunais de teses. Valorarase o número de colaboracións e a estabilidade no tempo das ditas colaboracións.</w:t>
            </w:r>
          </w:p>
        </w:tc>
      </w:tr>
      <w:tr w:rsidR="00065701" w:rsidRPr="00065701" w14:paraId="3D70F503"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13003D1" w14:textId="77777777" w:rsidR="002E1611" w:rsidRPr="00065701" w:rsidRDefault="002E1611" w:rsidP="001529EC">
            <w:pPr>
              <w:jc w:val="both"/>
              <w:rPr>
                <w:rFonts w:cs="Verdana"/>
                <w:b/>
                <w:bCs/>
                <w:iCs/>
                <w:color w:val="auto"/>
                <w:sz w:val="16"/>
                <w:szCs w:val="16"/>
              </w:rPr>
            </w:pPr>
            <w:r w:rsidRPr="00065701">
              <w:rPr>
                <w:rFonts w:cs="Verdana"/>
                <w:b/>
                <w:bCs/>
                <w:iCs/>
                <w:color w:val="auto"/>
                <w:sz w:val="16"/>
                <w:szCs w:val="16"/>
              </w:rPr>
              <w:lastRenderedPageBreak/>
              <w:t>Reflexión/comentarios que xustifiquen a valoración:</w:t>
            </w:r>
          </w:p>
          <w:p w14:paraId="4A0F3294" w14:textId="77777777" w:rsidR="002E1611" w:rsidRPr="00065701" w:rsidRDefault="002E1611" w:rsidP="001529EC">
            <w:pPr>
              <w:jc w:val="both"/>
              <w:rPr>
                <w:color w:val="auto"/>
                <w:sz w:val="16"/>
                <w:szCs w:val="16"/>
              </w:rPr>
            </w:pPr>
          </w:p>
          <w:p w14:paraId="441446CF" w14:textId="1E4EB401" w:rsidR="00555F1A" w:rsidRPr="00065701" w:rsidRDefault="00D216E9" w:rsidP="00D216E9">
            <w:pPr>
              <w:spacing w:line="360" w:lineRule="auto"/>
              <w:jc w:val="both"/>
              <w:rPr>
                <w:color w:val="auto"/>
                <w:sz w:val="16"/>
                <w:szCs w:val="16"/>
              </w:rPr>
            </w:pPr>
            <w:r w:rsidRPr="00065701">
              <w:rPr>
                <w:color w:val="auto"/>
                <w:sz w:val="16"/>
                <w:szCs w:val="16"/>
              </w:rPr>
              <w:t xml:space="preserve">Como xa se destacou no apartado 1.5., a internacionalización do PDIEL no período obxecto do seguimento actual </w:t>
            </w:r>
            <w:r w:rsidR="006B3F58" w:rsidRPr="00065701">
              <w:rPr>
                <w:color w:val="auto"/>
                <w:sz w:val="16"/>
                <w:szCs w:val="16"/>
              </w:rPr>
              <w:t>aumentou de forma considerable</w:t>
            </w:r>
            <w:r w:rsidRPr="00065701">
              <w:rPr>
                <w:color w:val="auto"/>
                <w:sz w:val="16"/>
                <w:szCs w:val="16"/>
              </w:rPr>
              <w:t xml:space="preserve"> (véxase tamén o especificado no apartado 1.4.), </w:t>
            </w:r>
            <w:r w:rsidR="006B3F58" w:rsidRPr="00065701">
              <w:rPr>
                <w:color w:val="auto"/>
                <w:sz w:val="16"/>
                <w:szCs w:val="16"/>
              </w:rPr>
              <w:t xml:space="preserve">unha tendencia en alta que continúa </w:t>
            </w:r>
            <w:r w:rsidRPr="00065701">
              <w:rPr>
                <w:color w:val="auto"/>
                <w:sz w:val="16"/>
                <w:szCs w:val="16"/>
              </w:rPr>
              <w:t>no actual curso académico</w:t>
            </w:r>
            <w:r w:rsidR="006B3F58" w:rsidRPr="00065701">
              <w:rPr>
                <w:color w:val="auto"/>
                <w:sz w:val="16"/>
                <w:szCs w:val="16"/>
              </w:rPr>
              <w:t>. En xeral, n</w:t>
            </w:r>
            <w:r w:rsidRPr="00065701">
              <w:rPr>
                <w:color w:val="auto"/>
                <w:sz w:val="16"/>
                <w:szCs w:val="16"/>
              </w:rPr>
              <w:t>este período</w:t>
            </w:r>
            <w:r w:rsidR="006B3F58" w:rsidRPr="00065701">
              <w:rPr>
                <w:color w:val="auto"/>
                <w:sz w:val="16"/>
                <w:szCs w:val="16"/>
              </w:rPr>
              <w:t xml:space="preserve"> contamos con </w:t>
            </w:r>
            <w:r w:rsidRPr="00065701">
              <w:rPr>
                <w:color w:val="auto"/>
                <w:sz w:val="16"/>
                <w:szCs w:val="16"/>
              </w:rPr>
              <w:t xml:space="preserve"> 7 de 23 teses defendidas </w:t>
            </w:r>
            <w:r w:rsidR="006B3F58" w:rsidRPr="00065701">
              <w:rPr>
                <w:color w:val="auto"/>
                <w:sz w:val="16"/>
                <w:szCs w:val="16"/>
              </w:rPr>
              <w:t xml:space="preserve">froito de </w:t>
            </w:r>
            <w:r w:rsidRPr="00065701">
              <w:rPr>
                <w:color w:val="auto"/>
                <w:sz w:val="16"/>
                <w:szCs w:val="16"/>
              </w:rPr>
              <w:t>cotutelas internacionais, con universidades brasileiras, portuguesas, francesas ou italianas. Unha media de 11,6% das teses foi dirixida por profesorado estranxeiro (IPD 16). Na composición tribunais de tese, unha media de 17% no conxunto das universidades correspondía a expertos internacionais (IPD17).</w:t>
            </w:r>
            <w:r w:rsidR="00722E4E" w:rsidRPr="00065701">
              <w:rPr>
                <w:color w:val="auto"/>
                <w:sz w:val="16"/>
                <w:szCs w:val="16"/>
              </w:rPr>
              <w:t xml:space="preserve"> </w:t>
            </w:r>
          </w:p>
          <w:p w14:paraId="62EF3020" w14:textId="5BE53A92" w:rsidR="00722E4E" w:rsidRPr="00065701" w:rsidRDefault="00722E4E" w:rsidP="00D216E9">
            <w:pPr>
              <w:spacing w:line="360" w:lineRule="auto"/>
              <w:jc w:val="both"/>
              <w:rPr>
                <w:color w:val="auto"/>
                <w:sz w:val="16"/>
                <w:szCs w:val="16"/>
              </w:rPr>
            </w:pPr>
            <w:r w:rsidRPr="00065701">
              <w:rPr>
                <w:color w:val="auto"/>
                <w:sz w:val="16"/>
                <w:szCs w:val="16"/>
              </w:rPr>
              <w:t>O claro aumento da mobilidade internacional do alumnado xa queda documentada polas 7 cotutelas que implican en cada caso un desprazamento dun mínimo de 6 meses.</w:t>
            </w:r>
          </w:p>
          <w:p w14:paraId="4732EAB3" w14:textId="36A9BD16" w:rsidR="00722E4E" w:rsidRPr="00065701" w:rsidRDefault="00722E4E" w:rsidP="00722E4E">
            <w:pPr>
              <w:spacing w:line="360" w:lineRule="auto"/>
              <w:jc w:val="both"/>
              <w:rPr>
                <w:color w:val="auto"/>
                <w:sz w:val="16"/>
                <w:szCs w:val="16"/>
              </w:rPr>
            </w:pPr>
            <w:r w:rsidRPr="00065701">
              <w:rPr>
                <w:color w:val="auto"/>
                <w:sz w:val="16"/>
                <w:szCs w:val="16"/>
              </w:rPr>
              <w:t>A internacionalización do PDIEL caracterízase tamén pol</w:t>
            </w:r>
            <w:r w:rsidR="00A3543A" w:rsidRPr="00065701">
              <w:rPr>
                <w:color w:val="auto"/>
                <w:sz w:val="16"/>
                <w:szCs w:val="16"/>
              </w:rPr>
              <w:t>o aumento do número de estudantes provenientes do estranxeiro (UVigo: 20,1%; UDC: 18,7%</w:t>
            </w:r>
            <w:r w:rsidR="004F4701" w:rsidRPr="00065701">
              <w:rPr>
                <w:color w:val="auto"/>
                <w:sz w:val="16"/>
                <w:szCs w:val="16"/>
              </w:rPr>
              <w:t>; IPD6</w:t>
            </w:r>
            <w:r w:rsidR="00A3543A" w:rsidRPr="00065701">
              <w:rPr>
                <w:color w:val="auto"/>
                <w:sz w:val="16"/>
                <w:szCs w:val="16"/>
              </w:rPr>
              <w:t xml:space="preserve">), unha tendencia que se viu reforzada no curso actual. Alén diso, cabe destacar a </w:t>
            </w:r>
            <w:r w:rsidRPr="00065701">
              <w:rPr>
                <w:color w:val="auto"/>
                <w:sz w:val="16"/>
                <w:szCs w:val="16"/>
              </w:rPr>
              <w:t xml:space="preserve">continuada presenza de especialistas convidados para conferencias e coloquios, así como a través dos convenios internacionais. </w:t>
            </w:r>
          </w:p>
          <w:p w14:paraId="0762A73A" w14:textId="77777777" w:rsidR="00722E4E" w:rsidRPr="00065701" w:rsidRDefault="00722E4E" w:rsidP="00722E4E">
            <w:pPr>
              <w:spacing w:line="360" w:lineRule="auto"/>
              <w:jc w:val="both"/>
              <w:rPr>
                <w:color w:val="auto"/>
                <w:sz w:val="16"/>
                <w:szCs w:val="16"/>
              </w:rPr>
            </w:pPr>
            <w:r w:rsidRPr="00065701">
              <w:rPr>
                <w:color w:val="auto"/>
                <w:sz w:val="16"/>
                <w:szCs w:val="16"/>
              </w:rPr>
              <w:t>A maiores, aqueles doutorandos/as integrados/as en grupos e/ou proxectos de investigación, benefícianse das redes internacionais destes grupos en canto a mobilidade e asesoramento relacionado coas súas investigacións. O PDIEL organiza tamén con regularidade ciclos de conferencias, seminarios e coloquios para o alumnado coa presenza de especialistas de universidades estranxeiras.</w:t>
            </w:r>
          </w:p>
          <w:p w14:paraId="387DA515" w14:textId="77777777" w:rsidR="00722E4E" w:rsidRPr="00065701" w:rsidRDefault="00722E4E" w:rsidP="00D216E9">
            <w:pPr>
              <w:spacing w:line="360" w:lineRule="auto"/>
              <w:jc w:val="both"/>
              <w:rPr>
                <w:color w:val="auto"/>
                <w:sz w:val="16"/>
                <w:szCs w:val="16"/>
              </w:rPr>
            </w:pPr>
          </w:p>
          <w:p w14:paraId="58ED5461" w14:textId="77777777" w:rsidR="00555F1A" w:rsidRPr="00065701" w:rsidRDefault="00555F1A" w:rsidP="001529EC">
            <w:pPr>
              <w:jc w:val="both"/>
              <w:rPr>
                <w:color w:val="auto"/>
                <w:sz w:val="16"/>
                <w:szCs w:val="16"/>
              </w:rPr>
            </w:pPr>
          </w:p>
          <w:p w14:paraId="23CAFDA2" w14:textId="77777777" w:rsidR="002E1611" w:rsidRPr="00065701" w:rsidRDefault="002E1611" w:rsidP="001529EC">
            <w:pPr>
              <w:jc w:val="both"/>
              <w:rPr>
                <w:color w:val="auto"/>
                <w:sz w:val="16"/>
                <w:szCs w:val="16"/>
              </w:rPr>
            </w:pPr>
          </w:p>
        </w:tc>
      </w:tr>
      <w:tr w:rsidR="00065701" w:rsidRPr="00065701" w14:paraId="53E1AC06"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317440AB" w14:textId="77777777" w:rsidR="002E1611" w:rsidRPr="00065701" w:rsidRDefault="002E1611" w:rsidP="00555F1A">
            <w:pPr>
              <w:spacing w:line="360" w:lineRule="auto"/>
              <w:jc w:val="both"/>
              <w:rPr>
                <w:rFonts w:cs="Verdana"/>
                <w:iCs/>
                <w:color w:val="auto"/>
                <w:sz w:val="16"/>
                <w:szCs w:val="16"/>
              </w:rPr>
            </w:pPr>
            <w:r w:rsidRPr="00065701">
              <w:rPr>
                <w:rFonts w:cs="Verdana"/>
                <w:iCs/>
                <w:color w:val="auto"/>
                <w:sz w:val="16"/>
                <w:szCs w:val="16"/>
              </w:rPr>
              <w:t>4.5.- O persoal de apoio que participa no desenvolvemento do programa é suficiente e adecuado en función das características d</w:t>
            </w:r>
            <w:r w:rsidR="00555F1A" w:rsidRPr="00065701">
              <w:rPr>
                <w:rFonts w:cs="Verdana"/>
                <w:iCs/>
                <w:color w:val="auto"/>
                <w:sz w:val="16"/>
                <w:szCs w:val="16"/>
              </w:rPr>
              <w:t>este</w:t>
            </w:r>
            <w:r w:rsidRPr="00065701">
              <w:rPr>
                <w:rFonts w:cs="Verdana"/>
                <w:iCs/>
                <w:color w:val="auto"/>
                <w:sz w:val="16"/>
                <w:szCs w:val="16"/>
              </w:rPr>
              <w:t xml:space="preserve"> e do número de estudantes matriculados.</w:t>
            </w:r>
          </w:p>
        </w:tc>
      </w:tr>
      <w:tr w:rsidR="00065701" w:rsidRPr="00065701" w14:paraId="66529FE6"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3913C19"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t>Aspectos a valorar:</w:t>
            </w:r>
          </w:p>
          <w:p w14:paraId="45BB3D5C" w14:textId="77777777" w:rsidR="002E1611" w:rsidRPr="00065701" w:rsidRDefault="002E1611" w:rsidP="003E6C8D">
            <w:pPr>
              <w:numPr>
                <w:ilvl w:val="0"/>
                <w:numId w:val="4"/>
              </w:numPr>
              <w:suppressAutoHyphens w:val="0"/>
              <w:spacing w:line="360" w:lineRule="auto"/>
              <w:contextualSpacing/>
              <w:jc w:val="both"/>
              <w:rPr>
                <w:color w:val="auto"/>
                <w:sz w:val="16"/>
                <w:szCs w:val="16"/>
              </w:rPr>
            </w:pPr>
            <w:r w:rsidRPr="00065701">
              <w:rPr>
                <w:rFonts w:cs="Verdana"/>
                <w:color w:val="auto"/>
                <w:sz w:val="16"/>
                <w:szCs w:val="16"/>
              </w:rPr>
              <w:t>O persoal de apoio é suficiente para desenvolver as función</w:t>
            </w:r>
            <w:r w:rsidR="00555F1A" w:rsidRPr="00065701">
              <w:rPr>
                <w:rFonts w:cs="Verdana"/>
                <w:color w:val="auto"/>
                <w:sz w:val="16"/>
                <w:szCs w:val="16"/>
              </w:rPr>
              <w:t xml:space="preserve">s e atender </w:t>
            </w:r>
            <w:r w:rsidRPr="00065701">
              <w:rPr>
                <w:rFonts w:cs="Verdana"/>
                <w:color w:val="auto"/>
                <w:sz w:val="16"/>
                <w:szCs w:val="16"/>
              </w:rPr>
              <w:t>o persoal docente e</w:t>
            </w:r>
            <w:r w:rsidR="00555F1A" w:rsidRPr="00065701">
              <w:rPr>
                <w:rFonts w:cs="Verdana"/>
                <w:color w:val="auto"/>
                <w:sz w:val="16"/>
                <w:szCs w:val="16"/>
              </w:rPr>
              <w:t xml:space="preserve"> os</w:t>
            </w:r>
            <w:r w:rsidRPr="00065701">
              <w:rPr>
                <w:rFonts w:cs="Verdana"/>
                <w:color w:val="auto"/>
                <w:sz w:val="16"/>
                <w:szCs w:val="16"/>
              </w:rPr>
              <w:t xml:space="preserve"> estudantes do programa.</w:t>
            </w:r>
          </w:p>
          <w:p w14:paraId="3B2DC7B1" w14:textId="77777777" w:rsidR="002E1611" w:rsidRPr="00065701" w:rsidRDefault="002E1611" w:rsidP="003E6C8D">
            <w:pPr>
              <w:numPr>
                <w:ilvl w:val="0"/>
                <w:numId w:val="4"/>
              </w:numPr>
              <w:suppressAutoHyphens w:val="0"/>
              <w:spacing w:line="360" w:lineRule="auto"/>
              <w:contextualSpacing/>
              <w:jc w:val="both"/>
              <w:rPr>
                <w:color w:val="auto"/>
                <w:sz w:val="16"/>
                <w:szCs w:val="16"/>
              </w:rPr>
            </w:pPr>
            <w:r w:rsidRPr="00065701">
              <w:rPr>
                <w:color w:val="auto"/>
                <w:sz w:val="16"/>
                <w:szCs w:val="16"/>
              </w:rPr>
              <w:t>A institución ofrece oportunidades ao persoal de apoio para actualizarse e continuar coa súa formación co obxectivo de mellorar a actividade docente.</w:t>
            </w:r>
          </w:p>
        </w:tc>
      </w:tr>
      <w:tr w:rsidR="00065701" w:rsidRPr="00065701" w14:paraId="247201FE"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ACD2927" w14:textId="77777777" w:rsidR="002E1611" w:rsidRPr="00065701" w:rsidRDefault="002E1611" w:rsidP="001529EC">
            <w:pPr>
              <w:jc w:val="both"/>
              <w:rPr>
                <w:rFonts w:cs="Verdana"/>
                <w:b/>
                <w:bCs/>
                <w:iCs/>
                <w:color w:val="auto"/>
                <w:sz w:val="16"/>
                <w:szCs w:val="16"/>
              </w:rPr>
            </w:pPr>
            <w:r w:rsidRPr="00065701">
              <w:rPr>
                <w:rFonts w:cs="Verdana"/>
                <w:b/>
                <w:bCs/>
                <w:iCs/>
                <w:color w:val="auto"/>
                <w:sz w:val="16"/>
                <w:szCs w:val="16"/>
              </w:rPr>
              <w:t>Reflexión/comentarios que xustifiquen a valoración:</w:t>
            </w:r>
          </w:p>
          <w:p w14:paraId="7BB07489" w14:textId="77777777" w:rsidR="00555F1A" w:rsidRPr="00065701" w:rsidRDefault="00555F1A" w:rsidP="001529EC">
            <w:pPr>
              <w:jc w:val="both"/>
              <w:rPr>
                <w:rFonts w:cs="Verdana"/>
                <w:b/>
                <w:bCs/>
                <w:iCs/>
                <w:color w:val="auto"/>
                <w:sz w:val="16"/>
                <w:szCs w:val="16"/>
              </w:rPr>
            </w:pPr>
          </w:p>
          <w:p w14:paraId="3B73B4E4" w14:textId="77777777" w:rsidR="00555F1A" w:rsidRPr="00065701" w:rsidRDefault="00555F1A" w:rsidP="001529EC">
            <w:pPr>
              <w:jc w:val="both"/>
              <w:rPr>
                <w:rFonts w:cs="Verdana"/>
                <w:b/>
                <w:bCs/>
                <w:iCs/>
                <w:color w:val="auto"/>
                <w:sz w:val="16"/>
                <w:szCs w:val="16"/>
              </w:rPr>
            </w:pPr>
          </w:p>
          <w:p w14:paraId="219EB520" w14:textId="51777490" w:rsidR="005267F1" w:rsidRPr="00065701" w:rsidRDefault="005267F1" w:rsidP="005267F1">
            <w:pPr>
              <w:spacing w:line="360" w:lineRule="auto"/>
              <w:jc w:val="both"/>
              <w:rPr>
                <w:rFonts w:cs="Verdana"/>
                <w:iCs/>
                <w:color w:val="auto"/>
                <w:sz w:val="16"/>
                <w:szCs w:val="16"/>
              </w:rPr>
            </w:pPr>
            <w:r w:rsidRPr="00065701">
              <w:rPr>
                <w:rFonts w:cs="Verdana"/>
                <w:iCs/>
                <w:color w:val="auto"/>
                <w:sz w:val="16"/>
                <w:szCs w:val="16"/>
              </w:rPr>
              <w:t>Tanto na UDC como na UVigo existen Escolas Internacionais de Doutoramento e Áreas de Posgrao que coordinan, xunto coa CAPD, a xestión diaria do PD. De maneira xeral, a información ofrecida de forma virtual, a explicación e a orientación relativos aos procesos administrativos resulta moi clara e concisa.</w:t>
            </w:r>
          </w:p>
          <w:p w14:paraId="1B3556F9" w14:textId="61FD34CD" w:rsidR="00851E82" w:rsidRPr="00065701" w:rsidRDefault="00851E82" w:rsidP="00851E82">
            <w:pPr>
              <w:spacing w:line="360" w:lineRule="auto"/>
              <w:jc w:val="both"/>
              <w:rPr>
                <w:rFonts w:cs="Verdana"/>
                <w:bCs/>
                <w:iCs/>
                <w:color w:val="auto"/>
                <w:sz w:val="16"/>
                <w:szCs w:val="16"/>
              </w:rPr>
            </w:pPr>
            <w:r w:rsidRPr="00065701">
              <w:rPr>
                <w:rFonts w:cs="Verdana"/>
                <w:bCs/>
                <w:iCs/>
                <w:color w:val="auto"/>
                <w:sz w:val="16"/>
                <w:szCs w:val="16"/>
              </w:rPr>
              <w:t>O Servizo de Xestión de Estudos de Posgrao (SXEP)</w:t>
            </w:r>
            <w:r w:rsidR="005267F1" w:rsidRPr="00065701">
              <w:rPr>
                <w:rFonts w:cs="Verdana"/>
                <w:bCs/>
                <w:iCs/>
                <w:color w:val="auto"/>
                <w:sz w:val="16"/>
                <w:szCs w:val="16"/>
              </w:rPr>
              <w:t xml:space="preserve"> serve como exemplo do bo funcionamento, xa que</w:t>
            </w:r>
            <w:r w:rsidRPr="00065701">
              <w:rPr>
                <w:rFonts w:cs="Verdana"/>
                <w:bCs/>
                <w:iCs/>
                <w:color w:val="auto"/>
                <w:sz w:val="16"/>
                <w:szCs w:val="16"/>
              </w:rPr>
              <w:t xml:space="preserve"> proporciona apoio administrativo á Eido, coordina a xestión administrativa das Áreas Académicas de Posgrao (AAP), da apoio á tramitación das teses de doutoramento e realiza as funcións atribuídas á administración dun centro en canto ao Sistema de Garantía de Calidade.</w:t>
            </w:r>
          </w:p>
          <w:p w14:paraId="68564EAB" w14:textId="59F98927" w:rsidR="00851E82" w:rsidRPr="00065701" w:rsidRDefault="00851E82" w:rsidP="00851E82">
            <w:pPr>
              <w:spacing w:line="360" w:lineRule="auto"/>
              <w:jc w:val="both"/>
              <w:rPr>
                <w:rFonts w:cs="Verdana"/>
                <w:bCs/>
                <w:iCs/>
                <w:color w:val="auto"/>
                <w:sz w:val="16"/>
                <w:szCs w:val="16"/>
              </w:rPr>
            </w:pPr>
            <w:r w:rsidRPr="00065701">
              <w:rPr>
                <w:rFonts w:cs="Verdana"/>
                <w:bCs/>
                <w:iCs/>
                <w:color w:val="auto"/>
                <w:sz w:val="16"/>
                <w:szCs w:val="16"/>
              </w:rPr>
              <w:t>As AAP proporcionan apoio administrativo aos programas de doutoramento asignados (así como aos mestrados desa mesma área). Na actualidade hai 6 destas unidades específicas de posgrao, máis outras dúas que aínda manteñen a xestión dual (grao+posgrao). Estas unidades son tamén as responsables das tarefas de información e xestión do expediente do estudantado, en primeira instancia. Tamén proporcionan apoio administrativo á coordinación dos programas. No caso de que xurdan solicitudes ou situacións extraordinarias son trasladadas ao SXEP para a súa resolución.</w:t>
            </w:r>
          </w:p>
          <w:p w14:paraId="5214E983" w14:textId="77777777" w:rsidR="00851E82" w:rsidRPr="00065701" w:rsidRDefault="00851E82" w:rsidP="00851E82">
            <w:pPr>
              <w:spacing w:line="360" w:lineRule="auto"/>
              <w:jc w:val="both"/>
              <w:rPr>
                <w:rFonts w:cs="Verdana"/>
                <w:bCs/>
                <w:iCs/>
                <w:color w:val="auto"/>
                <w:sz w:val="16"/>
                <w:szCs w:val="16"/>
              </w:rPr>
            </w:pPr>
            <w:r w:rsidRPr="00065701">
              <w:rPr>
                <w:rFonts w:cs="Verdana"/>
                <w:bCs/>
                <w:iCs/>
                <w:color w:val="auto"/>
                <w:sz w:val="16"/>
                <w:szCs w:val="16"/>
              </w:rPr>
              <w:t>O SXEP convoca, con carácter ordinario, dúas veces cada curso ás AAP: unha previa á convocatoria de matrícula, como preparación desta e outra despois de realizada a matrícula, para revisión e coordinación das respostas ás incidencias detectadas. Con carácter extraordinario convócanse tantas reunións como resulten necesarias, tanto xerais como cunha ou varias AAP afectadas por unha determinada situación.</w:t>
            </w:r>
          </w:p>
          <w:p w14:paraId="074F15F1" w14:textId="77777777" w:rsidR="00851E82" w:rsidRPr="00065701" w:rsidRDefault="00851E82" w:rsidP="00851E82">
            <w:pPr>
              <w:spacing w:line="360" w:lineRule="auto"/>
              <w:jc w:val="both"/>
              <w:rPr>
                <w:rFonts w:cs="Verdana"/>
                <w:bCs/>
                <w:iCs/>
                <w:color w:val="auto"/>
                <w:sz w:val="16"/>
                <w:szCs w:val="16"/>
              </w:rPr>
            </w:pPr>
            <w:r w:rsidRPr="00065701">
              <w:rPr>
                <w:rFonts w:cs="Verdana"/>
                <w:bCs/>
                <w:iCs/>
                <w:color w:val="auto"/>
                <w:sz w:val="16"/>
                <w:szCs w:val="16"/>
              </w:rPr>
              <w:lastRenderedPageBreak/>
              <w:t>Nestas reunións recóllense tamén as necesidades de formación, tanto detectadas polo SXEP (cambios normativos, novas habilidades, idiomas, etc.) como polas propias AAP (habilidades ofimáticas, normativa, uso de novas aplicacións informáticas, etc.).</w:t>
            </w:r>
          </w:p>
          <w:p w14:paraId="00097FBE" w14:textId="77777777" w:rsidR="00851E82" w:rsidRPr="00065701" w:rsidRDefault="00851E82" w:rsidP="00851E82">
            <w:pPr>
              <w:spacing w:line="360" w:lineRule="auto"/>
              <w:jc w:val="both"/>
              <w:rPr>
                <w:rFonts w:cs="Verdana"/>
                <w:bCs/>
                <w:iCs/>
                <w:color w:val="auto"/>
                <w:sz w:val="16"/>
                <w:szCs w:val="16"/>
              </w:rPr>
            </w:pPr>
            <w:r w:rsidRPr="00065701">
              <w:rPr>
                <w:rFonts w:cs="Verdana"/>
                <w:bCs/>
                <w:iCs/>
                <w:color w:val="auto"/>
                <w:sz w:val="16"/>
                <w:szCs w:val="16"/>
              </w:rPr>
              <w:t>Destas necesidades de formación se desenvolven directamente polo SXEP aquelas relativas a novas utilidades informáticas, e se trasladan á Xerencia aquelas que requiren a organización de cursos máis formais. Esta decide sobre todas as actividades propostas polos distintos Servizos, asesorada por unha comisión de formación, paritaria coa representación sindical.</w:t>
            </w:r>
          </w:p>
          <w:p w14:paraId="0776508D" w14:textId="77777777" w:rsidR="00851E82" w:rsidRPr="00065701" w:rsidRDefault="00851E82" w:rsidP="00851E82">
            <w:pPr>
              <w:spacing w:line="360" w:lineRule="auto"/>
              <w:jc w:val="both"/>
              <w:rPr>
                <w:rFonts w:cs="Verdana"/>
                <w:bCs/>
                <w:iCs/>
                <w:color w:val="auto"/>
                <w:sz w:val="16"/>
                <w:szCs w:val="16"/>
              </w:rPr>
            </w:pPr>
            <w:r w:rsidRPr="00065701">
              <w:rPr>
                <w:rFonts w:cs="Verdana"/>
                <w:bCs/>
                <w:iCs/>
                <w:color w:val="auto"/>
                <w:sz w:val="16"/>
                <w:szCs w:val="16"/>
              </w:rPr>
              <w:t>A maiores, a EGAP (Escola Galega de Administración Pública) realiza convocatorias anuais de cursos para PAS das universidades galegas enmarcados nos seguintes grandes bloques:</w:t>
            </w:r>
          </w:p>
          <w:p w14:paraId="60FCF15C" w14:textId="77777777" w:rsidR="00851E82" w:rsidRPr="00065701" w:rsidRDefault="00851E82" w:rsidP="00851E82">
            <w:pPr>
              <w:spacing w:line="360" w:lineRule="auto"/>
              <w:jc w:val="both"/>
              <w:rPr>
                <w:rFonts w:cs="Verdana"/>
                <w:bCs/>
                <w:iCs/>
                <w:color w:val="auto"/>
                <w:sz w:val="16"/>
                <w:szCs w:val="16"/>
              </w:rPr>
            </w:pPr>
            <w:r w:rsidRPr="00065701">
              <w:rPr>
                <w:rFonts w:cs="Verdana"/>
                <w:bCs/>
                <w:iCs/>
                <w:color w:val="auto"/>
                <w:sz w:val="16"/>
                <w:szCs w:val="16"/>
              </w:rPr>
              <w:t>•</w:t>
            </w:r>
            <w:r w:rsidRPr="00065701">
              <w:rPr>
                <w:rFonts w:cs="Verdana"/>
                <w:bCs/>
                <w:iCs/>
                <w:color w:val="auto"/>
                <w:sz w:val="16"/>
                <w:szCs w:val="16"/>
              </w:rPr>
              <w:tab/>
              <w:t>Réxime xurídico e actividade contable das administración públicas</w:t>
            </w:r>
          </w:p>
          <w:p w14:paraId="62C4507F" w14:textId="77777777" w:rsidR="00851E82" w:rsidRPr="00065701" w:rsidRDefault="00851E82" w:rsidP="00851E82">
            <w:pPr>
              <w:spacing w:line="360" w:lineRule="auto"/>
              <w:jc w:val="both"/>
              <w:rPr>
                <w:rFonts w:cs="Verdana"/>
                <w:bCs/>
                <w:iCs/>
                <w:color w:val="auto"/>
                <w:sz w:val="16"/>
                <w:szCs w:val="16"/>
              </w:rPr>
            </w:pPr>
            <w:r w:rsidRPr="00065701">
              <w:rPr>
                <w:rFonts w:cs="Verdana"/>
                <w:bCs/>
                <w:iCs/>
                <w:color w:val="auto"/>
                <w:sz w:val="16"/>
                <w:szCs w:val="16"/>
              </w:rPr>
              <w:t>•</w:t>
            </w:r>
            <w:r w:rsidRPr="00065701">
              <w:rPr>
                <w:rFonts w:cs="Verdana"/>
                <w:bCs/>
                <w:iCs/>
                <w:color w:val="auto"/>
                <w:sz w:val="16"/>
                <w:szCs w:val="16"/>
              </w:rPr>
              <w:tab/>
              <w:t>Comunicación, organización do traballo e mellora das habilidades</w:t>
            </w:r>
          </w:p>
          <w:p w14:paraId="20510C5A" w14:textId="77777777" w:rsidR="00851E82" w:rsidRPr="00065701" w:rsidRDefault="00851E82" w:rsidP="00851E82">
            <w:pPr>
              <w:spacing w:line="360" w:lineRule="auto"/>
              <w:jc w:val="both"/>
              <w:rPr>
                <w:rFonts w:cs="Verdana"/>
                <w:bCs/>
                <w:iCs/>
                <w:color w:val="auto"/>
                <w:sz w:val="16"/>
                <w:szCs w:val="16"/>
              </w:rPr>
            </w:pPr>
            <w:r w:rsidRPr="00065701">
              <w:rPr>
                <w:rFonts w:cs="Verdana"/>
                <w:bCs/>
                <w:iCs/>
                <w:color w:val="auto"/>
                <w:sz w:val="16"/>
                <w:szCs w:val="16"/>
              </w:rPr>
              <w:t>•</w:t>
            </w:r>
            <w:r w:rsidRPr="00065701">
              <w:rPr>
                <w:rFonts w:cs="Verdana"/>
                <w:bCs/>
                <w:iCs/>
                <w:color w:val="auto"/>
                <w:sz w:val="16"/>
                <w:szCs w:val="16"/>
              </w:rPr>
              <w:tab/>
              <w:t>Administración electrónica, protección de datos e calidade administrativa</w:t>
            </w:r>
          </w:p>
          <w:p w14:paraId="6053A7F8" w14:textId="77777777" w:rsidR="00851E82" w:rsidRPr="00065701" w:rsidRDefault="00851E82" w:rsidP="00851E82">
            <w:pPr>
              <w:spacing w:line="360" w:lineRule="auto"/>
              <w:jc w:val="both"/>
              <w:rPr>
                <w:rFonts w:cs="Verdana"/>
                <w:bCs/>
                <w:iCs/>
                <w:color w:val="auto"/>
                <w:sz w:val="16"/>
                <w:szCs w:val="16"/>
              </w:rPr>
            </w:pPr>
            <w:r w:rsidRPr="00065701">
              <w:rPr>
                <w:rFonts w:cs="Verdana"/>
                <w:bCs/>
                <w:iCs/>
                <w:color w:val="auto"/>
                <w:sz w:val="16"/>
                <w:szCs w:val="16"/>
              </w:rPr>
              <w:t>•</w:t>
            </w:r>
            <w:r w:rsidRPr="00065701">
              <w:rPr>
                <w:rFonts w:cs="Verdana"/>
                <w:bCs/>
                <w:iCs/>
                <w:color w:val="auto"/>
                <w:sz w:val="16"/>
                <w:szCs w:val="16"/>
              </w:rPr>
              <w:tab/>
              <w:t>Lingua galega</w:t>
            </w:r>
          </w:p>
          <w:p w14:paraId="045FB5AE" w14:textId="77777777" w:rsidR="00851E82" w:rsidRPr="00065701" w:rsidRDefault="00851E82" w:rsidP="00851E82">
            <w:pPr>
              <w:spacing w:line="360" w:lineRule="auto"/>
              <w:jc w:val="both"/>
              <w:rPr>
                <w:rFonts w:cs="Verdana"/>
                <w:bCs/>
                <w:iCs/>
                <w:color w:val="auto"/>
                <w:sz w:val="16"/>
                <w:szCs w:val="16"/>
              </w:rPr>
            </w:pPr>
            <w:r w:rsidRPr="00065701">
              <w:rPr>
                <w:rFonts w:cs="Verdana"/>
                <w:bCs/>
                <w:iCs/>
                <w:color w:val="auto"/>
                <w:sz w:val="16"/>
                <w:szCs w:val="16"/>
              </w:rPr>
              <w:t>•</w:t>
            </w:r>
            <w:r w:rsidRPr="00065701">
              <w:rPr>
                <w:rFonts w:cs="Verdana"/>
                <w:bCs/>
                <w:iCs/>
                <w:color w:val="auto"/>
                <w:sz w:val="16"/>
                <w:szCs w:val="16"/>
              </w:rPr>
              <w:tab/>
              <w:t>Portal de idiomas</w:t>
            </w:r>
          </w:p>
          <w:p w14:paraId="66C98CDB" w14:textId="77777777" w:rsidR="00851E82" w:rsidRPr="00065701" w:rsidRDefault="00851E82" w:rsidP="00851E82">
            <w:pPr>
              <w:spacing w:line="360" w:lineRule="auto"/>
              <w:jc w:val="both"/>
              <w:rPr>
                <w:rFonts w:cs="Verdana"/>
                <w:bCs/>
                <w:iCs/>
                <w:color w:val="auto"/>
                <w:sz w:val="16"/>
                <w:szCs w:val="16"/>
              </w:rPr>
            </w:pPr>
            <w:r w:rsidRPr="00065701">
              <w:rPr>
                <w:rFonts w:cs="Verdana"/>
                <w:bCs/>
                <w:iCs/>
                <w:color w:val="auto"/>
                <w:sz w:val="16"/>
                <w:szCs w:val="16"/>
              </w:rPr>
              <w:t>•</w:t>
            </w:r>
            <w:r w:rsidRPr="00065701">
              <w:rPr>
                <w:rFonts w:cs="Verdana"/>
                <w:bCs/>
                <w:iCs/>
                <w:color w:val="auto"/>
                <w:sz w:val="16"/>
                <w:szCs w:val="16"/>
              </w:rPr>
              <w:tab/>
              <w:t>Plan ofimático de Galicia</w:t>
            </w:r>
          </w:p>
          <w:p w14:paraId="60EF51E3" w14:textId="5D2D93AF" w:rsidR="00555F1A" w:rsidRPr="00065701" w:rsidRDefault="00851E82" w:rsidP="00851E82">
            <w:pPr>
              <w:spacing w:line="360" w:lineRule="auto"/>
              <w:jc w:val="both"/>
              <w:rPr>
                <w:rFonts w:cs="Verdana"/>
                <w:bCs/>
                <w:iCs/>
                <w:color w:val="auto"/>
                <w:sz w:val="16"/>
                <w:szCs w:val="16"/>
              </w:rPr>
            </w:pPr>
            <w:r w:rsidRPr="00065701">
              <w:rPr>
                <w:rFonts w:cs="Verdana"/>
                <w:bCs/>
                <w:iCs/>
                <w:color w:val="auto"/>
                <w:sz w:val="16"/>
                <w:szCs w:val="16"/>
              </w:rPr>
              <w:t>Estas actividades de formación se organizan tanto na modalidade de teleformación, telepresenza, autoformación e docencia presencial.</w:t>
            </w:r>
          </w:p>
          <w:p w14:paraId="5825611B" w14:textId="77777777" w:rsidR="000A791C" w:rsidRPr="00065701" w:rsidRDefault="000A791C" w:rsidP="001529EC">
            <w:pPr>
              <w:jc w:val="both"/>
              <w:rPr>
                <w:rFonts w:cs="Verdana"/>
                <w:bCs/>
                <w:i/>
                <w:iCs/>
                <w:color w:val="auto"/>
                <w:sz w:val="16"/>
                <w:szCs w:val="16"/>
              </w:rPr>
            </w:pPr>
          </w:p>
          <w:p w14:paraId="2D0B3B60" w14:textId="77777777" w:rsidR="001529EC" w:rsidRPr="00065701" w:rsidRDefault="001529EC" w:rsidP="001529EC">
            <w:pPr>
              <w:jc w:val="both"/>
              <w:rPr>
                <w:rFonts w:cs="Verdana"/>
                <w:bCs/>
                <w:i/>
                <w:iCs/>
                <w:color w:val="auto"/>
                <w:sz w:val="16"/>
                <w:szCs w:val="16"/>
              </w:rPr>
            </w:pPr>
          </w:p>
          <w:p w14:paraId="22F1A14D" w14:textId="77777777" w:rsidR="002E1611" w:rsidRPr="00065701" w:rsidRDefault="00A27865" w:rsidP="001529EC">
            <w:pPr>
              <w:jc w:val="both"/>
              <w:rPr>
                <w:i/>
                <w:color w:val="auto"/>
                <w:sz w:val="16"/>
                <w:szCs w:val="16"/>
              </w:rPr>
            </w:pPr>
            <w:r w:rsidRPr="00065701">
              <w:rPr>
                <w:i/>
                <w:color w:val="auto"/>
                <w:sz w:val="16"/>
                <w:szCs w:val="16"/>
              </w:rPr>
              <w:t>Resultados de satisfacción en relación co persoal de apoio (administración e servizos):</w:t>
            </w:r>
          </w:p>
          <w:p w14:paraId="2AC5CF21" w14:textId="77777777" w:rsidR="00A27865" w:rsidRPr="00065701" w:rsidRDefault="00A27865" w:rsidP="001529EC">
            <w:pPr>
              <w:jc w:val="both"/>
              <w:rPr>
                <w:color w:val="auto"/>
                <w:sz w:val="16"/>
                <w:szCs w:val="16"/>
              </w:rPr>
            </w:pPr>
          </w:p>
          <w:p w14:paraId="33FF9208" w14:textId="77777777" w:rsidR="00A27865" w:rsidRPr="00065701" w:rsidRDefault="00A27865" w:rsidP="001529EC">
            <w:pPr>
              <w:jc w:val="both"/>
              <w:rPr>
                <w:color w:val="auto"/>
                <w:sz w:val="16"/>
                <w:szCs w:val="16"/>
              </w:rPr>
            </w:pPr>
          </w:p>
          <w:p w14:paraId="01C07C43" w14:textId="77777777" w:rsidR="000E12EE" w:rsidRPr="00065701" w:rsidRDefault="000E12EE" w:rsidP="000E12EE">
            <w:pPr>
              <w:jc w:val="both"/>
              <w:rPr>
                <w:color w:val="auto"/>
                <w:sz w:val="16"/>
                <w:szCs w:val="16"/>
              </w:rPr>
            </w:pPr>
            <w:r w:rsidRPr="00065701">
              <w:rPr>
                <w:color w:val="auto"/>
                <w:sz w:val="16"/>
                <w:szCs w:val="16"/>
              </w:rPr>
              <w:t>A media xeral dos resultados iguala o valor de 4/5, sendo lixeiramente superior no caso do primeiro ano e un pouco inferior no caso do terceiro (cf. apartado 6.4. infra).</w:t>
            </w:r>
          </w:p>
          <w:p w14:paraId="34D8237A" w14:textId="77777777" w:rsidR="00851E82" w:rsidRPr="00065701" w:rsidRDefault="00851E82" w:rsidP="001529EC">
            <w:pPr>
              <w:jc w:val="both"/>
              <w:rPr>
                <w:color w:val="auto"/>
                <w:sz w:val="16"/>
                <w:szCs w:val="16"/>
              </w:rPr>
            </w:pPr>
          </w:p>
          <w:p w14:paraId="01A7FBC2" w14:textId="30046D0C" w:rsidR="00851E82" w:rsidRPr="00065701" w:rsidRDefault="00851E82" w:rsidP="001529EC">
            <w:pPr>
              <w:jc w:val="both"/>
              <w:rPr>
                <w:color w:val="auto"/>
                <w:sz w:val="16"/>
                <w:szCs w:val="16"/>
              </w:rPr>
            </w:pPr>
          </w:p>
        </w:tc>
      </w:tr>
      <w:tr w:rsidR="00065701" w:rsidRPr="00065701" w14:paraId="3BEA529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44C32FD0" w14:textId="77777777" w:rsidR="00E754E1" w:rsidRPr="00065701" w:rsidRDefault="00E754E1" w:rsidP="00E754E1">
            <w:pPr>
              <w:spacing w:line="360" w:lineRule="auto"/>
              <w:jc w:val="both"/>
              <w:rPr>
                <w:rFonts w:cs="Verdana"/>
                <w:b/>
                <w:bCs/>
                <w:iCs/>
                <w:color w:val="auto"/>
                <w:sz w:val="16"/>
                <w:szCs w:val="16"/>
              </w:rPr>
            </w:pPr>
          </w:p>
          <w:p w14:paraId="0F0E08EF" w14:textId="77777777" w:rsidR="00E754E1" w:rsidRPr="00065701" w:rsidRDefault="00E754E1" w:rsidP="00E754E1">
            <w:pPr>
              <w:spacing w:line="360" w:lineRule="auto"/>
              <w:jc w:val="both"/>
              <w:rPr>
                <w:rFonts w:cs="Verdana"/>
                <w:b/>
                <w:bCs/>
                <w:iCs/>
                <w:color w:val="auto"/>
                <w:sz w:val="16"/>
                <w:szCs w:val="16"/>
              </w:rPr>
            </w:pPr>
            <w:r w:rsidRPr="00065701">
              <w:rPr>
                <w:rFonts w:cs="Verdana"/>
                <w:b/>
                <w:bCs/>
                <w:iCs/>
                <w:color w:val="auto"/>
                <w:sz w:val="16"/>
                <w:szCs w:val="16"/>
              </w:rPr>
              <w:t>A análise do criterio baséase en:</w:t>
            </w:r>
          </w:p>
          <w:p w14:paraId="287963D6" w14:textId="77777777" w:rsidR="00E754E1" w:rsidRPr="00065701" w:rsidRDefault="00E754E1" w:rsidP="00E754E1">
            <w:pPr>
              <w:spacing w:line="360" w:lineRule="auto"/>
              <w:jc w:val="both"/>
              <w:rPr>
                <w:rFonts w:cs="Verdana"/>
                <w:b/>
                <w:bCs/>
                <w:iCs/>
                <w:color w:val="auto"/>
                <w:sz w:val="16"/>
                <w:szCs w:val="16"/>
              </w:rPr>
            </w:pPr>
            <w:r w:rsidRPr="00065701">
              <w:rPr>
                <w:rFonts w:cs="Verdana"/>
                <w:b/>
                <w:bCs/>
                <w:iCs/>
                <w:color w:val="auto"/>
                <w:sz w:val="16"/>
                <w:szCs w:val="16"/>
              </w:rPr>
              <w:t>Evidencias:</w:t>
            </w:r>
          </w:p>
          <w:p w14:paraId="53F7C642" w14:textId="77777777" w:rsidR="002B6729" w:rsidRPr="00065701" w:rsidRDefault="002B6729" w:rsidP="00E754E1">
            <w:pPr>
              <w:spacing w:line="360" w:lineRule="auto"/>
              <w:jc w:val="both"/>
              <w:rPr>
                <w:rFonts w:cs="Arial"/>
                <w:color w:val="auto"/>
                <w:sz w:val="16"/>
                <w:szCs w:val="16"/>
                <w:lang w:eastAsia="gl-ES"/>
              </w:rPr>
            </w:pPr>
            <w:r w:rsidRPr="00065701">
              <w:rPr>
                <w:rFonts w:cs="Arial"/>
                <w:color w:val="auto"/>
                <w:sz w:val="16"/>
                <w:szCs w:val="16"/>
                <w:lang w:eastAsia="gl-ES"/>
              </w:rPr>
              <w:t xml:space="preserve">EPD19: Táboa 1: PDI do programa de doctorado. </w:t>
            </w:r>
          </w:p>
          <w:p w14:paraId="637DB0AF" w14:textId="77777777" w:rsidR="002B6729" w:rsidRPr="00065701" w:rsidRDefault="002B6729" w:rsidP="00E754E1">
            <w:pPr>
              <w:spacing w:line="360" w:lineRule="auto"/>
              <w:jc w:val="both"/>
              <w:rPr>
                <w:rFonts w:cs="Arial"/>
                <w:color w:val="auto"/>
                <w:sz w:val="16"/>
                <w:szCs w:val="16"/>
                <w:lang w:eastAsia="gl-ES"/>
              </w:rPr>
            </w:pPr>
            <w:r w:rsidRPr="00065701">
              <w:rPr>
                <w:rFonts w:cs="Arial"/>
                <w:color w:val="auto"/>
                <w:sz w:val="16"/>
                <w:szCs w:val="16"/>
                <w:lang w:eastAsia="gl-ES"/>
              </w:rPr>
              <w:t>EPD20: Táboa 2: Grupos de investigación</w:t>
            </w:r>
          </w:p>
          <w:p w14:paraId="67F01A30" w14:textId="77777777" w:rsidR="002B6729" w:rsidRPr="00065701" w:rsidRDefault="002B6729" w:rsidP="00E754E1">
            <w:pPr>
              <w:spacing w:line="360" w:lineRule="auto"/>
              <w:jc w:val="both"/>
              <w:rPr>
                <w:rFonts w:cs="Arial"/>
                <w:color w:val="auto"/>
                <w:sz w:val="16"/>
                <w:szCs w:val="16"/>
                <w:lang w:eastAsia="gl-ES"/>
              </w:rPr>
            </w:pPr>
            <w:r w:rsidRPr="00065701">
              <w:rPr>
                <w:rFonts w:cs="Arial"/>
                <w:color w:val="auto"/>
                <w:sz w:val="16"/>
                <w:szCs w:val="16"/>
                <w:lang w:eastAsia="gl-ES"/>
              </w:rPr>
              <w:t>EPD21: Táboa 3: Proxectos de investigación competitivos activos de cada grupo</w:t>
            </w:r>
          </w:p>
          <w:p w14:paraId="0129A3DE" w14:textId="77777777" w:rsidR="002B6729" w:rsidRPr="00065701" w:rsidRDefault="002B6729" w:rsidP="00E754E1">
            <w:pPr>
              <w:spacing w:line="360" w:lineRule="auto"/>
              <w:jc w:val="both"/>
              <w:rPr>
                <w:rFonts w:cs="Arial"/>
                <w:color w:val="auto"/>
                <w:sz w:val="16"/>
                <w:szCs w:val="16"/>
                <w:lang w:eastAsia="gl-ES"/>
              </w:rPr>
            </w:pPr>
          </w:p>
          <w:p w14:paraId="35803BDD" w14:textId="77777777" w:rsidR="00E754E1" w:rsidRPr="00065701" w:rsidRDefault="00E754E1" w:rsidP="00E754E1">
            <w:pPr>
              <w:spacing w:line="360" w:lineRule="auto"/>
              <w:jc w:val="both"/>
              <w:rPr>
                <w:rFonts w:cs="Verdana"/>
                <w:b/>
                <w:bCs/>
                <w:iCs/>
                <w:color w:val="auto"/>
                <w:sz w:val="16"/>
                <w:szCs w:val="16"/>
              </w:rPr>
            </w:pPr>
            <w:r w:rsidRPr="00065701">
              <w:rPr>
                <w:rFonts w:cs="Verdana"/>
                <w:b/>
                <w:bCs/>
                <w:iCs/>
                <w:color w:val="auto"/>
                <w:sz w:val="16"/>
                <w:szCs w:val="16"/>
              </w:rPr>
              <w:t>Indicadores:</w:t>
            </w:r>
          </w:p>
          <w:p w14:paraId="13855A51" w14:textId="77777777" w:rsidR="002B6729" w:rsidRPr="00065701" w:rsidRDefault="002B6729" w:rsidP="00E754E1">
            <w:pPr>
              <w:spacing w:after="240"/>
              <w:jc w:val="both"/>
              <w:rPr>
                <w:rFonts w:cs="Arial"/>
                <w:color w:val="auto"/>
                <w:sz w:val="16"/>
                <w:szCs w:val="16"/>
                <w:lang w:eastAsia="gl-ES"/>
              </w:rPr>
            </w:pPr>
            <w:r w:rsidRPr="00065701">
              <w:rPr>
                <w:rFonts w:cs="Arial"/>
                <w:color w:val="auto"/>
                <w:sz w:val="16"/>
                <w:szCs w:val="16"/>
                <w:lang w:eastAsia="gl-ES"/>
              </w:rPr>
              <w:t xml:space="preserve">IPD14: Número de teses defendidas en réxime de codirección </w:t>
            </w:r>
          </w:p>
          <w:p w14:paraId="7DE689DF" w14:textId="77777777" w:rsidR="002B6729" w:rsidRPr="00065701" w:rsidRDefault="002B6729" w:rsidP="002B6729">
            <w:pPr>
              <w:spacing w:after="240"/>
              <w:jc w:val="both"/>
              <w:rPr>
                <w:rFonts w:cs="Arial"/>
                <w:color w:val="auto"/>
                <w:sz w:val="16"/>
                <w:szCs w:val="16"/>
                <w:lang w:eastAsia="gl-ES"/>
              </w:rPr>
            </w:pPr>
            <w:r w:rsidRPr="00065701">
              <w:rPr>
                <w:rFonts w:cs="Arial"/>
                <w:color w:val="auto"/>
                <w:sz w:val="16"/>
                <w:szCs w:val="16"/>
                <w:lang w:eastAsia="gl-ES"/>
              </w:rPr>
              <w:t xml:space="preserve">IPD15: Porcentaxe de PDI con sexenios vivos ou outros indicadores da calidade da investigación equivalentes </w:t>
            </w:r>
          </w:p>
          <w:p w14:paraId="104435E9" w14:textId="77777777" w:rsidR="002B6729" w:rsidRPr="00065701" w:rsidRDefault="002B6729" w:rsidP="002B6729">
            <w:pPr>
              <w:spacing w:after="240"/>
              <w:jc w:val="both"/>
              <w:rPr>
                <w:rFonts w:cs="Arial"/>
                <w:color w:val="auto"/>
                <w:sz w:val="16"/>
                <w:szCs w:val="16"/>
                <w:lang w:eastAsia="gl-ES"/>
              </w:rPr>
            </w:pPr>
            <w:r w:rsidRPr="00065701">
              <w:rPr>
                <w:rFonts w:cs="Arial"/>
                <w:color w:val="auto"/>
                <w:sz w:val="16"/>
                <w:szCs w:val="16"/>
                <w:lang w:eastAsia="gl-ES"/>
              </w:rPr>
              <w:t>IPD16: Porcentaxe de profesorado estranxeiro que dirixe tese sobre o profesorado total do programa</w:t>
            </w:r>
          </w:p>
          <w:p w14:paraId="23D4F5E7" w14:textId="77777777" w:rsidR="00E754E1" w:rsidRPr="00065701" w:rsidRDefault="002B6729" w:rsidP="002B6729">
            <w:pPr>
              <w:spacing w:after="240"/>
              <w:jc w:val="both"/>
              <w:rPr>
                <w:rFonts w:cs="Verdana"/>
                <w:b/>
                <w:bCs/>
                <w:iCs/>
                <w:color w:val="auto"/>
                <w:sz w:val="16"/>
                <w:szCs w:val="16"/>
              </w:rPr>
            </w:pPr>
            <w:r w:rsidRPr="00065701">
              <w:rPr>
                <w:rFonts w:cs="Arial"/>
                <w:color w:val="auto"/>
                <w:sz w:val="16"/>
                <w:szCs w:val="16"/>
                <w:lang w:eastAsia="gl-ES"/>
              </w:rPr>
              <w:t>IPD17: Número de expertos internacionais que participan en comisións de seguimento e/ou nos tribunais de teses</w:t>
            </w:r>
          </w:p>
        </w:tc>
      </w:tr>
    </w:tbl>
    <w:p w14:paraId="27705DFA" w14:textId="77777777" w:rsidR="002E1611" w:rsidRPr="00065701" w:rsidRDefault="002E1611" w:rsidP="002E1611">
      <w:pPr>
        <w:jc w:val="both"/>
        <w:rPr>
          <w:color w:val="auto"/>
        </w:rPr>
      </w:pPr>
    </w:p>
    <w:p w14:paraId="1CD20CD9" w14:textId="77777777" w:rsidR="00FF4442" w:rsidRPr="00065701" w:rsidRDefault="00FF4442" w:rsidP="002E1611">
      <w:pPr>
        <w:jc w:val="both"/>
        <w:rPr>
          <w:color w:val="auto"/>
        </w:rPr>
      </w:pPr>
    </w:p>
    <w:p w14:paraId="4143B02E" w14:textId="77777777" w:rsidR="00FF4442" w:rsidRPr="00065701" w:rsidRDefault="00FF4442" w:rsidP="002E1611">
      <w:pPr>
        <w:jc w:val="both"/>
        <w:rPr>
          <w:color w:val="auto"/>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065701" w:rsidRPr="00065701" w14:paraId="68A5313A"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5CCABC43" w14:textId="77777777" w:rsidR="002E1611" w:rsidRPr="00065701" w:rsidRDefault="002E1611" w:rsidP="001529EC">
            <w:pPr>
              <w:spacing w:line="360" w:lineRule="auto"/>
              <w:jc w:val="both"/>
              <w:rPr>
                <w:b/>
                <w:color w:val="auto"/>
              </w:rPr>
            </w:pPr>
            <w:r w:rsidRPr="00065701">
              <w:rPr>
                <w:b/>
                <w:color w:val="auto"/>
              </w:rPr>
              <w:t>DIMENSIÓN 2. RECURSOS</w:t>
            </w:r>
          </w:p>
        </w:tc>
      </w:tr>
      <w:tr w:rsidR="00065701" w:rsidRPr="00065701" w14:paraId="54452176" w14:textId="77777777" w:rsidTr="009D556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8DB3E2"/>
            <w:tcMar>
              <w:left w:w="108" w:type="dxa"/>
            </w:tcMar>
          </w:tcPr>
          <w:p w14:paraId="245E6493" w14:textId="77777777" w:rsidR="002E1611" w:rsidRPr="00065701" w:rsidRDefault="002E1611" w:rsidP="001529EC">
            <w:pPr>
              <w:spacing w:line="360" w:lineRule="auto"/>
              <w:jc w:val="both"/>
              <w:rPr>
                <w:color w:val="auto"/>
                <w:sz w:val="16"/>
                <w:szCs w:val="16"/>
              </w:rPr>
            </w:pPr>
            <w:r w:rsidRPr="00065701">
              <w:rPr>
                <w:rFonts w:cs="Verdana"/>
                <w:b/>
                <w:bCs/>
                <w:iCs/>
                <w:color w:val="auto"/>
                <w:sz w:val="16"/>
                <w:szCs w:val="16"/>
              </w:rPr>
              <w:t>CRITERIO 5. RECURSOS MATERIAIS E SERVIZOS: Os</w:t>
            </w:r>
            <w:r w:rsidRPr="00065701">
              <w:rPr>
                <w:rFonts w:cs="Verdana"/>
                <w:b/>
                <w:bCs/>
                <w:color w:val="auto"/>
                <w:sz w:val="16"/>
                <w:szCs w:val="16"/>
              </w:rPr>
              <w:t xml:space="preserve"> recursos materias e os servizos postos a disposición para o desenvolvemento das actividades previstas son os axeitados, en función das características do programa de doutoramento, o ámbito científico e o número de doutorandos.</w:t>
            </w:r>
          </w:p>
        </w:tc>
      </w:tr>
      <w:tr w:rsidR="00065701" w:rsidRPr="00065701" w14:paraId="4F1EED6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7B217F56" w14:textId="77777777" w:rsidR="002E1611" w:rsidRPr="00065701" w:rsidRDefault="002E1611" w:rsidP="00286E94">
            <w:pPr>
              <w:spacing w:line="360" w:lineRule="auto"/>
              <w:jc w:val="both"/>
              <w:rPr>
                <w:rFonts w:cs="Verdana"/>
                <w:iCs/>
                <w:color w:val="auto"/>
                <w:sz w:val="16"/>
                <w:szCs w:val="16"/>
              </w:rPr>
            </w:pPr>
            <w:r w:rsidRPr="00065701">
              <w:rPr>
                <w:rFonts w:cs="Verdana"/>
                <w:iCs/>
                <w:color w:val="auto"/>
                <w:sz w:val="16"/>
                <w:szCs w:val="16"/>
              </w:rPr>
              <w:lastRenderedPageBreak/>
              <w:t>5.1.- Os recursos materiais dispoñibles son sufic</w:t>
            </w:r>
            <w:r w:rsidR="00286E94" w:rsidRPr="00065701">
              <w:rPr>
                <w:rFonts w:cs="Verdana"/>
                <w:iCs/>
                <w:color w:val="auto"/>
                <w:sz w:val="16"/>
                <w:szCs w:val="16"/>
              </w:rPr>
              <w:t>ientes e axeitados en relación c</w:t>
            </w:r>
            <w:r w:rsidRPr="00065701">
              <w:rPr>
                <w:rFonts w:cs="Verdana"/>
                <w:iCs/>
                <w:color w:val="auto"/>
                <w:sz w:val="16"/>
                <w:szCs w:val="16"/>
              </w:rPr>
              <w:t xml:space="preserve">o número de doutorandos de cada liña de investigación e </w:t>
            </w:r>
            <w:r w:rsidR="00286E94" w:rsidRPr="00065701">
              <w:rPr>
                <w:rFonts w:cs="Verdana"/>
                <w:iCs/>
                <w:color w:val="auto"/>
                <w:sz w:val="16"/>
                <w:szCs w:val="16"/>
              </w:rPr>
              <w:t>coa</w:t>
            </w:r>
            <w:r w:rsidRPr="00065701">
              <w:rPr>
                <w:rFonts w:cs="Verdana"/>
                <w:iCs/>
                <w:color w:val="auto"/>
                <w:sz w:val="16"/>
                <w:szCs w:val="16"/>
              </w:rPr>
              <w:t xml:space="preserve"> natureza e características do programa. </w:t>
            </w:r>
          </w:p>
        </w:tc>
      </w:tr>
      <w:tr w:rsidR="00065701" w:rsidRPr="00065701" w14:paraId="7FA4D8B1"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7087005A" w14:textId="77777777" w:rsidR="002E1611" w:rsidRPr="00065701" w:rsidRDefault="002E1611" w:rsidP="001529EC">
            <w:pPr>
              <w:jc w:val="both"/>
              <w:rPr>
                <w:rFonts w:cs="Verdana"/>
                <w:color w:val="auto"/>
                <w:sz w:val="16"/>
                <w:szCs w:val="16"/>
              </w:rPr>
            </w:pPr>
            <w:r w:rsidRPr="00065701">
              <w:rPr>
                <w:rFonts w:cs="Verdana"/>
                <w:color w:val="auto"/>
                <w:sz w:val="16"/>
                <w:szCs w:val="16"/>
              </w:rPr>
              <w:t>Aspectos a valorar:</w:t>
            </w:r>
          </w:p>
          <w:p w14:paraId="06257EC6" w14:textId="77777777" w:rsidR="002E1611" w:rsidRPr="00065701" w:rsidRDefault="002E1611" w:rsidP="001529EC">
            <w:pPr>
              <w:autoSpaceDE w:val="0"/>
              <w:autoSpaceDN w:val="0"/>
              <w:adjustRightInd w:val="0"/>
              <w:jc w:val="both"/>
              <w:rPr>
                <w:rFonts w:cs="Verdana"/>
                <w:color w:val="auto"/>
                <w:sz w:val="16"/>
                <w:szCs w:val="16"/>
              </w:rPr>
            </w:pPr>
          </w:p>
          <w:p w14:paraId="677D31FE" w14:textId="77777777" w:rsidR="002E1611" w:rsidRPr="00065701" w:rsidRDefault="002E1611" w:rsidP="003E6C8D">
            <w:pPr>
              <w:widowControl w:val="0"/>
              <w:numPr>
                <w:ilvl w:val="0"/>
                <w:numId w:val="4"/>
              </w:numPr>
              <w:tabs>
                <w:tab w:val="left" w:pos="142"/>
              </w:tabs>
              <w:spacing w:line="360" w:lineRule="auto"/>
              <w:contextualSpacing/>
              <w:jc w:val="both"/>
              <w:outlineLvl w:val="3"/>
              <w:rPr>
                <w:color w:val="auto"/>
                <w:sz w:val="16"/>
                <w:szCs w:val="16"/>
              </w:rPr>
            </w:pPr>
            <w:r w:rsidRPr="00065701">
              <w:rPr>
                <w:color w:val="auto"/>
                <w:sz w:val="16"/>
                <w:szCs w:val="16"/>
              </w:rPr>
              <w:t>Os recursos materiais e outros medios dispoñibles (laboratorios, talleres, bibliotecas, acceso a fontes documentais, recursos informáticos, etc.) son adecuados en función do número de estudantes do programa.</w:t>
            </w:r>
          </w:p>
          <w:p w14:paraId="48F3C2BA" w14:textId="77777777" w:rsidR="002E1611" w:rsidRPr="00065701" w:rsidRDefault="002E1611" w:rsidP="003E6C8D">
            <w:pPr>
              <w:widowControl w:val="0"/>
              <w:numPr>
                <w:ilvl w:val="0"/>
                <w:numId w:val="4"/>
              </w:numPr>
              <w:tabs>
                <w:tab w:val="left" w:pos="142"/>
              </w:tabs>
              <w:spacing w:line="360" w:lineRule="auto"/>
              <w:contextualSpacing/>
              <w:jc w:val="both"/>
              <w:outlineLvl w:val="3"/>
              <w:rPr>
                <w:color w:val="auto"/>
                <w:sz w:val="16"/>
                <w:szCs w:val="16"/>
              </w:rPr>
            </w:pPr>
            <w:r w:rsidRPr="00065701">
              <w:rPr>
                <w:color w:val="auto"/>
                <w:sz w:val="16"/>
                <w:szCs w:val="16"/>
              </w:rPr>
              <w:t>Cumprimento da previsión establecida na memoria verificada sobre a obtención de recursos externos e bolsas de viaxe que faciliten a asistencia a congresos e estadías no estranxeiro ou outras universidades.</w:t>
            </w:r>
          </w:p>
          <w:p w14:paraId="4A823129" w14:textId="77777777" w:rsidR="002E1611" w:rsidRPr="00065701" w:rsidRDefault="002E1611" w:rsidP="003E6C8D">
            <w:pPr>
              <w:widowControl w:val="0"/>
              <w:numPr>
                <w:ilvl w:val="0"/>
                <w:numId w:val="4"/>
              </w:numPr>
              <w:tabs>
                <w:tab w:val="left" w:pos="142"/>
              </w:tabs>
              <w:spacing w:line="360" w:lineRule="auto"/>
              <w:contextualSpacing/>
              <w:jc w:val="both"/>
              <w:outlineLvl w:val="3"/>
              <w:rPr>
                <w:color w:val="auto"/>
                <w:sz w:val="16"/>
                <w:szCs w:val="16"/>
              </w:rPr>
            </w:pPr>
            <w:r w:rsidRPr="00065701">
              <w:rPr>
                <w:color w:val="auto"/>
                <w:sz w:val="16"/>
                <w:szCs w:val="16"/>
              </w:rPr>
              <w:t>No seu caso, a universidade fixo efectivos os compromisos incluídos na memoria de verificación do programa.</w:t>
            </w:r>
          </w:p>
        </w:tc>
      </w:tr>
      <w:tr w:rsidR="00065701" w:rsidRPr="00065701" w14:paraId="5CF4C6FC"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721A0698" w14:textId="77777777" w:rsidR="002E1611" w:rsidRPr="00065701" w:rsidRDefault="002E1611" w:rsidP="001529EC">
            <w:pPr>
              <w:jc w:val="both"/>
              <w:rPr>
                <w:rFonts w:cs="Verdana"/>
                <w:bCs/>
                <w:i/>
                <w:iCs/>
                <w:color w:val="auto"/>
                <w:sz w:val="16"/>
                <w:szCs w:val="16"/>
              </w:rPr>
            </w:pPr>
            <w:r w:rsidRPr="00065701">
              <w:rPr>
                <w:rFonts w:cs="Verdana"/>
                <w:b/>
                <w:bCs/>
                <w:iCs/>
                <w:color w:val="auto"/>
                <w:sz w:val="16"/>
                <w:szCs w:val="16"/>
              </w:rPr>
              <w:t>Reflexión/comentarios que xustifiquen a valoración:</w:t>
            </w:r>
          </w:p>
          <w:p w14:paraId="6B7BDEA4" w14:textId="77777777" w:rsidR="002E1611" w:rsidRPr="00065701" w:rsidRDefault="002E1611" w:rsidP="001529EC">
            <w:pPr>
              <w:jc w:val="both"/>
              <w:rPr>
                <w:color w:val="auto"/>
                <w:sz w:val="16"/>
                <w:szCs w:val="16"/>
              </w:rPr>
            </w:pPr>
          </w:p>
          <w:p w14:paraId="7892ED9D" w14:textId="1BD40AC7" w:rsidR="002F253A" w:rsidRPr="00065701" w:rsidRDefault="002F253A" w:rsidP="002F253A">
            <w:pPr>
              <w:spacing w:line="360" w:lineRule="auto"/>
              <w:jc w:val="both"/>
              <w:rPr>
                <w:color w:val="auto"/>
                <w:sz w:val="16"/>
                <w:szCs w:val="16"/>
              </w:rPr>
            </w:pPr>
            <w:r w:rsidRPr="00065701">
              <w:rPr>
                <w:color w:val="auto"/>
                <w:sz w:val="16"/>
                <w:szCs w:val="16"/>
              </w:rPr>
              <w:t>Os recursos materiais e servizos manteñen como base os recollidos na Memoria do título, tal como se expón no seu apartado 7 (pp. 32-33), e foron ampliados e mellorados no período obxecto do seguimento.</w:t>
            </w:r>
          </w:p>
          <w:p w14:paraId="0A19294D" w14:textId="77777777" w:rsidR="00286E94" w:rsidRPr="00065701" w:rsidRDefault="00286E94" w:rsidP="001529EC">
            <w:pPr>
              <w:jc w:val="both"/>
              <w:rPr>
                <w:color w:val="auto"/>
                <w:sz w:val="16"/>
                <w:szCs w:val="16"/>
              </w:rPr>
            </w:pPr>
          </w:p>
          <w:p w14:paraId="02521BDC" w14:textId="77777777" w:rsidR="00286E94" w:rsidRPr="00065701" w:rsidRDefault="00286E94" w:rsidP="001529EC">
            <w:pPr>
              <w:jc w:val="both"/>
              <w:rPr>
                <w:color w:val="auto"/>
                <w:sz w:val="16"/>
                <w:szCs w:val="16"/>
              </w:rPr>
            </w:pPr>
          </w:p>
          <w:p w14:paraId="60ACE51B" w14:textId="77777777" w:rsidR="002F253A" w:rsidRPr="00065701" w:rsidRDefault="002F253A" w:rsidP="002F253A">
            <w:pPr>
              <w:spacing w:line="360" w:lineRule="auto"/>
              <w:jc w:val="both"/>
              <w:rPr>
                <w:i/>
                <w:iCs/>
                <w:color w:val="auto"/>
                <w:sz w:val="16"/>
                <w:szCs w:val="16"/>
                <w:lang w:val="pt-PT"/>
              </w:rPr>
            </w:pPr>
            <w:r w:rsidRPr="00065701">
              <w:rPr>
                <w:i/>
                <w:iCs/>
                <w:color w:val="auto"/>
                <w:sz w:val="16"/>
                <w:szCs w:val="16"/>
                <w:lang w:val="pt-PT"/>
              </w:rPr>
              <w:t>Recursos institucionais materiais e virtuais</w:t>
            </w:r>
          </w:p>
          <w:p w14:paraId="6C2313A6" w14:textId="77777777" w:rsidR="002F253A" w:rsidRPr="00065701" w:rsidRDefault="002F253A" w:rsidP="002F253A">
            <w:pPr>
              <w:spacing w:line="360" w:lineRule="auto"/>
              <w:jc w:val="both"/>
              <w:rPr>
                <w:color w:val="auto"/>
                <w:sz w:val="16"/>
                <w:szCs w:val="16"/>
                <w:lang w:val="pt-PT"/>
              </w:rPr>
            </w:pPr>
          </w:p>
          <w:p w14:paraId="63DE2B8D" w14:textId="77777777" w:rsidR="002F253A" w:rsidRPr="00065701" w:rsidRDefault="002F253A" w:rsidP="002F253A">
            <w:pPr>
              <w:spacing w:line="360" w:lineRule="auto"/>
              <w:jc w:val="both"/>
              <w:rPr>
                <w:color w:val="auto"/>
                <w:sz w:val="16"/>
                <w:szCs w:val="16"/>
                <w:lang w:val="pt-PT"/>
              </w:rPr>
            </w:pPr>
            <w:r w:rsidRPr="00065701">
              <w:rPr>
                <w:color w:val="auto"/>
                <w:sz w:val="16"/>
                <w:szCs w:val="16"/>
                <w:lang w:val="pt-PT"/>
              </w:rPr>
              <w:t>O programa dispón de recursos institucionais, tanto materiais como virtuais, da Universidade de Vigo, accesibles de forma centralizada nas instalacións dos tres campus (Ourense, Pontevedra e Vigo), e tamén de forma descentralizada, a través das facultades, escolas e estruturas de investigación (centros e institutos de investigación, centros de soporte).</w:t>
            </w:r>
          </w:p>
          <w:p w14:paraId="5D39ABE5" w14:textId="2B27B292" w:rsidR="002F253A" w:rsidRPr="00065701" w:rsidRDefault="002F253A" w:rsidP="002F253A">
            <w:pPr>
              <w:spacing w:line="360" w:lineRule="auto"/>
              <w:jc w:val="both"/>
              <w:rPr>
                <w:color w:val="auto"/>
                <w:sz w:val="16"/>
                <w:szCs w:val="16"/>
                <w:lang w:val="pt-PT"/>
              </w:rPr>
            </w:pPr>
            <w:r w:rsidRPr="00065701">
              <w:rPr>
                <w:color w:val="auto"/>
                <w:sz w:val="16"/>
                <w:szCs w:val="16"/>
                <w:lang w:val="pt-PT"/>
              </w:rPr>
              <w:t>No caso da Universidade da Coruña, os recursos materiais e os servizos están recollidos nesta ligazón:</w:t>
            </w:r>
            <w:r w:rsidRPr="00065701">
              <w:rPr>
                <w:color w:val="auto"/>
                <w:sz w:val="16"/>
                <w:szCs w:val="16"/>
                <w:lang w:val="pt-PT"/>
              </w:rPr>
              <w:br/>
            </w:r>
            <w:hyperlink r:id="rId89" w:tgtFrame="_new" w:history="1">
              <w:r w:rsidRPr="00065701">
                <w:rPr>
                  <w:rStyle w:val="Hiperligao"/>
                  <w:color w:val="auto"/>
                  <w:sz w:val="16"/>
                  <w:szCs w:val="16"/>
                  <w:lang w:val="pt-PT"/>
                </w:rPr>
                <w:t>https://gac.des.udc.es/~patricia/master/memoria/Materiales.pdf</w:t>
              </w:r>
            </w:hyperlink>
            <w:r w:rsidRPr="00065701">
              <w:rPr>
                <w:color w:val="auto"/>
                <w:sz w:val="16"/>
                <w:szCs w:val="16"/>
              </w:rPr>
              <w:t xml:space="preserve"> </w:t>
            </w:r>
            <w:r w:rsidRPr="00065701">
              <w:rPr>
                <w:color w:val="auto"/>
                <w:sz w:val="16"/>
                <w:szCs w:val="16"/>
                <w:lang w:val="pt-PT"/>
              </w:rPr>
              <w:t>e os recursos electrónicos nestoutra:</w:t>
            </w:r>
            <w:r w:rsidRPr="00065701">
              <w:rPr>
                <w:color w:val="auto"/>
                <w:sz w:val="16"/>
                <w:szCs w:val="16"/>
                <w:lang w:val="pt-PT"/>
              </w:rPr>
              <w:br/>
            </w:r>
            <w:hyperlink r:id="rId90" w:tgtFrame="_new" w:history="1">
              <w:r w:rsidRPr="00065701">
                <w:rPr>
                  <w:rStyle w:val="Hiperligao"/>
                  <w:color w:val="auto"/>
                  <w:sz w:val="16"/>
                  <w:szCs w:val="16"/>
                  <w:lang w:val="pt-PT"/>
                </w:rPr>
                <w:t>https://www.udc.es/es/biblioteca/axuda/faqs/recursos</w:t>
              </w:r>
            </w:hyperlink>
          </w:p>
          <w:p w14:paraId="08844AB5" w14:textId="77777777" w:rsidR="002F253A" w:rsidRPr="00065701" w:rsidRDefault="002F253A" w:rsidP="002F253A">
            <w:pPr>
              <w:spacing w:line="360" w:lineRule="auto"/>
              <w:jc w:val="both"/>
              <w:rPr>
                <w:color w:val="auto"/>
                <w:sz w:val="16"/>
                <w:szCs w:val="16"/>
                <w:lang w:val="pt-PT"/>
              </w:rPr>
            </w:pPr>
            <w:r w:rsidRPr="00065701">
              <w:rPr>
                <w:color w:val="auto"/>
                <w:sz w:val="16"/>
                <w:szCs w:val="16"/>
                <w:lang w:val="pt-PT"/>
              </w:rPr>
              <w:t>Entre os recursos centralizados da UVigo, destacan (lista non exhaustiva):</w:t>
            </w:r>
          </w:p>
          <w:p w14:paraId="5632C56A" w14:textId="77777777" w:rsidR="002F253A" w:rsidRPr="00065701" w:rsidRDefault="002F253A" w:rsidP="003E6C8D">
            <w:pPr>
              <w:numPr>
                <w:ilvl w:val="0"/>
                <w:numId w:val="34"/>
              </w:numPr>
              <w:spacing w:line="360" w:lineRule="auto"/>
              <w:jc w:val="both"/>
              <w:rPr>
                <w:color w:val="auto"/>
                <w:sz w:val="16"/>
                <w:szCs w:val="16"/>
                <w:lang w:val="pt-PT"/>
              </w:rPr>
            </w:pPr>
            <w:r w:rsidRPr="00065701">
              <w:rPr>
                <w:color w:val="auto"/>
                <w:sz w:val="16"/>
                <w:szCs w:val="16"/>
                <w:lang w:val="pt-PT"/>
              </w:rPr>
              <w:t>Infraestrutura dixital e de conectividade: Identificador persoal, correo electrónico, wifi/conectividade nos campus, servizos de almacenamento virtual, aloxamento web, servizo DNS, servizos audiovisuais, videoconferencia tradicional e masiva (AccessGrid), multimedia, UVigo-TV, entre outros.</w:t>
            </w:r>
          </w:p>
          <w:p w14:paraId="74CC4E2B" w14:textId="77777777" w:rsidR="002F253A" w:rsidRPr="00065701" w:rsidRDefault="002F253A" w:rsidP="003E6C8D">
            <w:pPr>
              <w:numPr>
                <w:ilvl w:val="0"/>
                <w:numId w:val="34"/>
              </w:numPr>
              <w:spacing w:line="360" w:lineRule="auto"/>
              <w:jc w:val="both"/>
              <w:rPr>
                <w:color w:val="auto"/>
                <w:sz w:val="16"/>
                <w:szCs w:val="16"/>
                <w:lang w:val="pt-PT"/>
              </w:rPr>
            </w:pPr>
            <w:r w:rsidRPr="00065701">
              <w:rPr>
                <w:color w:val="auto"/>
                <w:sz w:val="16"/>
                <w:szCs w:val="16"/>
                <w:lang w:val="pt-PT"/>
              </w:rPr>
              <w:t>Plataformas de teledocencia: MOOVI e Campus Remoto.</w:t>
            </w:r>
          </w:p>
          <w:p w14:paraId="5CDFBF94" w14:textId="77777777" w:rsidR="002F253A" w:rsidRPr="00065701" w:rsidRDefault="002F253A" w:rsidP="003E6C8D">
            <w:pPr>
              <w:numPr>
                <w:ilvl w:val="0"/>
                <w:numId w:val="34"/>
              </w:numPr>
              <w:spacing w:line="360" w:lineRule="auto"/>
              <w:jc w:val="both"/>
              <w:rPr>
                <w:color w:val="auto"/>
                <w:sz w:val="16"/>
                <w:szCs w:val="16"/>
                <w:lang w:val="pt-PT"/>
              </w:rPr>
            </w:pPr>
            <w:r w:rsidRPr="00065701">
              <w:rPr>
                <w:color w:val="auto"/>
                <w:sz w:val="16"/>
                <w:szCs w:val="16"/>
                <w:lang w:val="pt-PT"/>
              </w:rPr>
              <w:t>Recursos de comunicación e divulgación: UVigo-TV, reservas de espazos institucionais, redes sociais, etc.</w:t>
            </w:r>
          </w:p>
          <w:p w14:paraId="0EC589A1" w14:textId="77777777" w:rsidR="002F253A" w:rsidRPr="00065701" w:rsidRDefault="002F253A" w:rsidP="003E6C8D">
            <w:pPr>
              <w:numPr>
                <w:ilvl w:val="0"/>
                <w:numId w:val="34"/>
              </w:numPr>
              <w:spacing w:line="360" w:lineRule="auto"/>
              <w:jc w:val="both"/>
              <w:rPr>
                <w:color w:val="auto"/>
                <w:sz w:val="16"/>
                <w:szCs w:val="16"/>
                <w:lang w:val="pt-PT"/>
              </w:rPr>
            </w:pPr>
            <w:r w:rsidRPr="00065701">
              <w:rPr>
                <w:color w:val="auto"/>
                <w:sz w:val="16"/>
                <w:szCs w:val="16"/>
                <w:lang w:val="pt-PT"/>
              </w:rPr>
              <w:t>Biblioteca Universitaria: Amplia variedade de recursos informativos, espazos e servizos de apoio á aprendizaxe, á docencia e á investigación.</w:t>
            </w:r>
          </w:p>
          <w:p w14:paraId="4B3D9870" w14:textId="77777777" w:rsidR="002F253A" w:rsidRPr="00065701" w:rsidRDefault="002F253A" w:rsidP="003E6C8D">
            <w:pPr>
              <w:numPr>
                <w:ilvl w:val="0"/>
                <w:numId w:val="34"/>
              </w:numPr>
              <w:spacing w:line="360" w:lineRule="auto"/>
              <w:jc w:val="both"/>
              <w:rPr>
                <w:color w:val="auto"/>
                <w:sz w:val="16"/>
                <w:szCs w:val="16"/>
                <w:lang w:val="pt-PT"/>
              </w:rPr>
            </w:pPr>
            <w:r w:rsidRPr="00065701">
              <w:rPr>
                <w:color w:val="auto"/>
                <w:sz w:val="16"/>
                <w:szCs w:val="16"/>
                <w:lang w:val="pt-PT"/>
              </w:rPr>
              <w:t>Recursos financeiros: Bolsas e axudas, financiamento da carreira investigadora mediante contratos, e apoio á mobilidade.</w:t>
            </w:r>
          </w:p>
          <w:p w14:paraId="150DEE4F" w14:textId="77777777" w:rsidR="002F253A" w:rsidRPr="00065701" w:rsidRDefault="002F253A" w:rsidP="003E6C8D">
            <w:pPr>
              <w:numPr>
                <w:ilvl w:val="0"/>
                <w:numId w:val="34"/>
              </w:numPr>
              <w:spacing w:line="360" w:lineRule="auto"/>
              <w:jc w:val="both"/>
              <w:rPr>
                <w:color w:val="auto"/>
                <w:sz w:val="16"/>
                <w:szCs w:val="16"/>
                <w:lang w:val="pt-PT"/>
              </w:rPr>
            </w:pPr>
            <w:r w:rsidRPr="00065701">
              <w:rPr>
                <w:color w:val="auto"/>
                <w:sz w:val="16"/>
                <w:szCs w:val="16"/>
                <w:lang w:val="pt-PT"/>
              </w:rPr>
              <w:t>Recursos ligados á produción científica: Portal da investigación, Oficina de I+D e canles para a difusión científica.</w:t>
            </w:r>
          </w:p>
          <w:p w14:paraId="527C1C92" w14:textId="77777777" w:rsidR="002F253A" w:rsidRPr="00065701" w:rsidRDefault="002F253A" w:rsidP="003E6C8D">
            <w:pPr>
              <w:numPr>
                <w:ilvl w:val="0"/>
                <w:numId w:val="34"/>
              </w:numPr>
              <w:spacing w:line="360" w:lineRule="auto"/>
              <w:jc w:val="both"/>
              <w:rPr>
                <w:color w:val="auto"/>
                <w:sz w:val="16"/>
                <w:szCs w:val="16"/>
                <w:lang w:val="pt-PT"/>
              </w:rPr>
            </w:pPr>
            <w:r w:rsidRPr="00065701">
              <w:rPr>
                <w:color w:val="auto"/>
                <w:sz w:val="16"/>
                <w:szCs w:val="16"/>
                <w:lang w:val="pt-PT"/>
              </w:rPr>
              <w:t>Recursos formativos e de desenvolvemento profesional: Formación lingüística, programas de mentoría e supervisión, e formación continua.</w:t>
            </w:r>
          </w:p>
          <w:p w14:paraId="7E60FF00" w14:textId="77777777" w:rsidR="002F253A" w:rsidRPr="00065701" w:rsidRDefault="002F253A" w:rsidP="002F253A">
            <w:pPr>
              <w:spacing w:line="360" w:lineRule="auto"/>
              <w:jc w:val="both"/>
              <w:rPr>
                <w:color w:val="auto"/>
                <w:sz w:val="16"/>
                <w:szCs w:val="16"/>
                <w:lang w:val="pt-PT"/>
              </w:rPr>
            </w:pPr>
            <w:r w:rsidRPr="00065701">
              <w:rPr>
                <w:color w:val="auto"/>
                <w:sz w:val="16"/>
                <w:szCs w:val="16"/>
                <w:lang w:val="pt-PT"/>
              </w:rPr>
              <w:t>O Regulamento de Réxime Interno da EIDO da UVigo recolle tamén os recursos e infraestruturas propios da escola: sede, medios materiais e humanos, e fontes propias de financiamento.</w:t>
            </w:r>
          </w:p>
          <w:p w14:paraId="6A23ADC4" w14:textId="77777777" w:rsidR="002F253A" w:rsidRPr="00065701" w:rsidRDefault="002F253A" w:rsidP="002F253A">
            <w:pPr>
              <w:spacing w:line="360" w:lineRule="auto"/>
              <w:jc w:val="both"/>
              <w:rPr>
                <w:color w:val="auto"/>
                <w:sz w:val="16"/>
                <w:szCs w:val="16"/>
                <w:lang w:val="pt-PT"/>
              </w:rPr>
            </w:pPr>
            <w:r w:rsidRPr="00065701">
              <w:rPr>
                <w:color w:val="auto"/>
                <w:sz w:val="16"/>
                <w:szCs w:val="16"/>
                <w:lang w:val="pt-PT"/>
              </w:rPr>
              <w:t>Recursos materiais e virtuais específicos do programa de doutoramento</w:t>
            </w:r>
          </w:p>
          <w:p w14:paraId="75CE2153" w14:textId="5A02B27C" w:rsidR="002F253A" w:rsidRPr="00065701" w:rsidRDefault="002F253A" w:rsidP="002F253A">
            <w:pPr>
              <w:spacing w:line="360" w:lineRule="auto"/>
              <w:jc w:val="both"/>
              <w:rPr>
                <w:color w:val="auto"/>
                <w:sz w:val="16"/>
                <w:szCs w:val="16"/>
                <w:lang w:val="pt-PT"/>
              </w:rPr>
            </w:pPr>
            <w:r w:rsidRPr="00065701">
              <w:rPr>
                <w:color w:val="auto"/>
                <w:sz w:val="16"/>
                <w:szCs w:val="16"/>
                <w:lang w:val="pt-PT"/>
              </w:rPr>
              <w:lastRenderedPageBreak/>
              <w:t xml:space="preserve">O Programa de Doutoramento Interuniversitario en Estudos Literarios (PDIEL) conta cunha páxina web propia, dispoñible na seguinte ligazón: </w:t>
            </w:r>
            <w:hyperlink r:id="rId91" w:tgtFrame="_new" w:history="1">
              <w:r w:rsidRPr="00065701">
                <w:rPr>
                  <w:rStyle w:val="Hiperligao"/>
                  <w:color w:val="auto"/>
                  <w:sz w:val="16"/>
                  <w:szCs w:val="16"/>
                  <w:lang w:val="pt-PT"/>
                </w:rPr>
                <w:t>https://doutoramentoestudosliterarios.webs.uvigo.es</w:t>
              </w:r>
            </w:hyperlink>
            <w:r w:rsidRPr="00065701">
              <w:rPr>
                <w:color w:val="auto"/>
                <w:sz w:val="16"/>
                <w:szCs w:val="16"/>
                <w:lang w:val="pt-PT"/>
              </w:rPr>
              <w:br/>
              <w:t>(</w:t>
            </w:r>
            <w:r w:rsidRPr="00065701">
              <w:rPr>
                <w:i/>
                <w:iCs/>
                <w:color w:val="auto"/>
                <w:sz w:val="16"/>
                <w:szCs w:val="16"/>
                <w:lang w:val="pt-PT"/>
              </w:rPr>
              <w:t>Actualmente en proceso de revisión</w:t>
            </w:r>
            <w:r w:rsidRPr="00065701">
              <w:rPr>
                <w:color w:val="auto"/>
                <w:sz w:val="16"/>
                <w:szCs w:val="16"/>
                <w:lang w:val="pt-PT"/>
              </w:rPr>
              <w:t>).</w:t>
            </w:r>
          </w:p>
          <w:p w14:paraId="7FE16748" w14:textId="5E9A2AB9" w:rsidR="002F253A" w:rsidRPr="00065701" w:rsidRDefault="002F253A" w:rsidP="002F253A">
            <w:pPr>
              <w:spacing w:line="360" w:lineRule="auto"/>
              <w:jc w:val="both"/>
              <w:rPr>
                <w:color w:val="auto"/>
                <w:sz w:val="16"/>
                <w:szCs w:val="16"/>
                <w:lang w:val="pt-PT"/>
              </w:rPr>
            </w:pPr>
          </w:p>
          <w:p w14:paraId="0544385C" w14:textId="77777777" w:rsidR="002F253A" w:rsidRPr="00065701" w:rsidRDefault="002F253A" w:rsidP="002F253A">
            <w:pPr>
              <w:spacing w:line="360" w:lineRule="auto"/>
              <w:jc w:val="both"/>
              <w:rPr>
                <w:i/>
                <w:iCs/>
                <w:color w:val="auto"/>
                <w:sz w:val="16"/>
                <w:szCs w:val="16"/>
                <w:lang w:val="pt-PT"/>
              </w:rPr>
            </w:pPr>
            <w:r w:rsidRPr="00065701">
              <w:rPr>
                <w:i/>
                <w:iCs/>
                <w:color w:val="auto"/>
                <w:sz w:val="16"/>
                <w:szCs w:val="16"/>
                <w:lang w:val="pt-PT"/>
              </w:rPr>
              <w:t>Servizos de orientación profesional</w:t>
            </w:r>
          </w:p>
          <w:p w14:paraId="17502FD2" w14:textId="77777777" w:rsidR="002F253A" w:rsidRPr="00065701" w:rsidRDefault="002F253A" w:rsidP="002F253A">
            <w:pPr>
              <w:spacing w:line="360" w:lineRule="auto"/>
              <w:jc w:val="both"/>
              <w:rPr>
                <w:color w:val="auto"/>
                <w:sz w:val="16"/>
                <w:szCs w:val="16"/>
                <w:lang w:val="pt-PT"/>
              </w:rPr>
            </w:pPr>
          </w:p>
          <w:p w14:paraId="2532D6FF" w14:textId="77777777" w:rsidR="002F253A" w:rsidRPr="00065701" w:rsidRDefault="002F253A" w:rsidP="002F253A">
            <w:pPr>
              <w:spacing w:line="360" w:lineRule="auto"/>
              <w:jc w:val="both"/>
              <w:rPr>
                <w:color w:val="auto"/>
                <w:sz w:val="16"/>
                <w:szCs w:val="16"/>
                <w:lang w:val="pt-PT"/>
              </w:rPr>
            </w:pPr>
            <w:r w:rsidRPr="00065701">
              <w:rPr>
                <w:color w:val="auto"/>
                <w:sz w:val="16"/>
                <w:szCs w:val="16"/>
                <w:lang w:val="pt-PT"/>
              </w:rPr>
              <w:t>Entre os servizos institucionais de apoio ao emprego e emprendemento das dúas universidades destacan:</w:t>
            </w:r>
          </w:p>
          <w:p w14:paraId="2A6EC99B" w14:textId="77777777" w:rsidR="002F253A" w:rsidRPr="00065701" w:rsidRDefault="002F253A" w:rsidP="003E6C8D">
            <w:pPr>
              <w:numPr>
                <w:ilvl w:val="0"/>
                <w:numId w:val="35"/>
              </w:numPr>
              <w:spacing w:line="360" w:lineRule="auto"/>
              <w:jc w:val="both"/>
              <w:rPr>
                <w:color w:val="auto"/>
                <w:sz w:val="16"/>
                <w:szCs w:val="16"/>
                <w:lang w:val="pt-PT"/>
              </w:rPr>
            </w:pPr>
            <w:r w:rsidRPr="00065701">
              <w:rPr>
                <w:color w:val="auto"/>
                <w:sz w:val="16"/>
                <w:szCs w:val="16"/>
                <w:lang w:val="pt-PT"/>
              </w:rPr>
              <w:t>Emprego e Emprendemento (UVigo): En colaboración con administracións, empresas e outras entidades, ofrece información, asesoramento e formación para favorecer a inserción laboral das persoas tituladas na Universidade de Vigo.</w:t>
            </w:r>
          </w:p>
          <w:p w14:paraId="77391865" w14:textId="650C59E2" w:rsidR="002F253A" w:rsidRPr="00065701" w:rsidRDefault="002F253A" w:rsidP="003E6C8D">
            <w:pPr>
              <w:numPr>
                <w:ilvl w:val="0"/>
                <w:numId w:val="35"/>
              </w:numPr>
              <w:spacing w:line="360" w:lineRule="auto"/>
              <w:jc w:val="both"/>
              <w:rPr>
                <w:color w:val="auto"/>
                <w:sz w:val="16"/>
                <w:szCs w:val="16"/>
                <w:lang w:val="pt-PT"/>
              </w:rPr>
            </w:pPr>
            <w:r w:rsidRPr="00065701">
              <w:rPr>
                <w:color w:val="auto"/>
                <w:sz w:val="16"/>
                <w:szCs w:val="16"/>
                <w:lang w:val="pt-PT"/>
              </w:rPr>
              <w:t xml:space="preserve">Unidade de Emprego (UDC): Encamiñada a mellorar a empregabilidade do estudantado egresado, especialmente no acceso ao mercado laboral. As súas funcións abranguen o impulso institucional do emprendemento e políticas activas de inserción laboral. Ofrece asesoramento específico sobre programas e axudas ao emprendemento: </w:t>
            </w:r>
            <w:hyperlink r:id="rId92" w:tgtFrame="_new" w:history="1">
              <w:r w:rsidRPr="00065701">
                <w:rPr>
                  <w:rStyle w:val="Hiperligao"/>
                  <w:color w:val="auto"/>
                  <w:sz w:val="16"/>
                  <w:szCs w:val="16"/>
                  <w:lang w:val="pt-PT"/>
                </w:rPr>
                <w:t>https://www.udc.es/es/emprego/</w:t>
              </w:r>
            </w:hyperlink>
            <w:r w:rsidRPr="00065701">
              <w:rPr>
                <w:color w:val="auto"/>
                <w:sz w:val="16"/>
                <w:szCs w:val="16"/>
              </w:rPr>
              <w:t xml:space="preserve"> e </w:t>
            </w:r>
            <w:hyperlink r:id="rId93" w:tgtFrame="_new" w:history="1">
              <w:r w:rsidRPr="00065701">
                <w:rPr>
                  <w:rStyle w:val="Hiperligao"/>
                  <w:color w:val="auto"/>
                  <w:sz w:val="16"/>
                  <w:szCs w:val="16"/>
                  <w:lang w:val="pt-PT"/>
                </w:rPr>
                <w:t>https://www.udc.es/es/emprego/emprendemento/analise/</w:t>
              </w:r>
            </w:hyperlink>
            <w:r w:rsidRPr="00065701">
              <w:rPr>
                <w:color w:val="auto"/>
                <w:sz w:val="16"/>
                <w:szCs w:val="16"/>
              </w:rPr>
              <w:t>.</w:t>
            </w:r>
          </w:p>
          <w:p w14:paraId="6469D9C5" w14:textId="77777777" w:rsidR="002F253A" w:rsidRPr="00065701" w:rsidRDefault="002F253A" w:rsidP="003E6C8D">
            <w:pPr>
              <w:numPr>
                <w:ilvl w:val="0"/>
                <w:numId w:val="35"/>
              </w:numPr>
              <w:spacing w:line="360" w:lineRule="auto"/>
              <w:jc w:val="both"/>
              <w:rPr>
                <w:color w:val="auto"/>
                <w:sz w:val="16"/>
                <w:szCs w:val="16"/>
                <w:lang w:val="pt-PT"/>
              </w:rPr>
            </w:pPr>
            <w:r w:rsidRPr="00065701">
              <w:rPr>
                <w:color w:val="auto"/>
                <w:sz w:val="16"/>
                <w:szCs w:val="16"/>
                <w:lang w:val="pt-PT"/>
              </w:rPr>
              <w:t>Fundación Universidade de Vigo (FUVI): Fomenta o espírito emprendedor no ámbito universitario e promove accións de impulso ao emprego. Detecta proxectos innovadores con alto contido tecnolóxico, ofrece asesoramento para a creación de empresas e acompaña as startups nas súas fases iniciais.</w:t>
            </w:r>
          </w:p>
          <w:p w14:paraId="4BD436CE" w14:textId="77777777" w:rsidR="002F253A" w:rsidRPr="00065701" w:rsidRDefault="002F253A" w:rsidP="003E6C8D">
            <w:pPr>
              <w:numPr>
                <w:ilvl w:val="0"/>
                <w:numId w:val="35"/>
              </w:numPr>
              <w:spacing w:line="360" w:lineRule="auto"/>
              <w:jc w:val="both"/>
              <w:rPr>
                <w:color w:val="auto"/>
                <w:sz w:val="16"/>
                <w:szCs w:val="16"/>
                <w:lang w:val="pt-PT"/>
              </w:rPr>
            </w:pPr>
            <w:r w:rsidRPr="00065701">
              <w:rPr>
                <w:color w:val="auto"/>
                <w:sz w:val="16"/>
                <w:szCs w:val="16"/>
                <w:lang w:val="pt-PT"/>
              </w:rPr>
              <w:t>Fundación Universidade da Coruña (FUAC): Ten como obxectivo principal a promoción da formación, o emprego e a transferencia do coñecemento, en colaboración coa UDC. Impulsa a interacción con entidades públicas e privadas no desenvolvemento socioeconómico. Entre outras funcións, ofrece información sobre ofertas de emprego e prácticas formativas.</w:t>
            </w:r>
            <w:r w:rsidRPr="00065701">
              <w:rPr>
                <w:color w:val="auto"/>
                <w:sz w:val="16"/>
                <w:szCs w:val="16"/>
                <w:lang w:val="pt-PT"/>
              </w:rPr>
              <w:br/>
            </w:r>
            <w:hyperlink r:id="rId94" w:tgtFrame="_new" w:history="1">
              <w:r w:rsidRPr="00065701">
                <w:rPr>
                  <w:rStyle w:val="Hiperligao"/>
                  <w:color w:val="auto"/>
                  <w:sz w:val="16"/>
                  <w:szCs w:val="16"/>
                  <w:lang w:val="pt-PT"/>
                </w:rPr>
                <w:t>https://www.fundacion.udc.es/fuac.asp</w:t>
              </w:r>
            </w:hyperlink>
          </w:p>
          <w:p w14:paraId="27474751" w14:textId="150AE905" w:rsidR="002F253A" w:rsidRPr="00065701" w:rsidRDefault="002F253A" w:rsidP="002F253A">
            <w:pPr>
              <w:spacing w:line="360" w:lineRule="auto"/>
              <w:jc w:val="both"/>
              <w:rPr>
                <w:color w:val="auto"/>
                <w:sz w:val="16"/>
                <w:szCs w:val="16"/>
                <w:lang w:val="pt-PT"/>
              </w:rPr>
            </w:pPr>
          </w:p>
          <w:p w14:paraId="7487B707" w14:textId="77777777" w:rsidR="002F253A" w:rsidRPr="00065701" w:rsidRDefault="002F253A" w:rsidP="002F253A">
            <w:pPr>
              <w:spacing w:line="360" w:lineRule="auto"/>
              <w:jc w:val="both"/>
              <w:rPr>
                <w:i/>
                <w:iCs/>
                <w:color w:val="auto"/>
                <w:sz w:val="16"/>
                <w:szCs w:val="16"/>
                <w:lang w:val="pt-PT"/>
              </w:rPr>
            </w:pPr>
            <w:r w:rsidRPr="00065701">
              <w:rPr>
                <w:i/>
                <w:iCs/>
                <w:color w:val="auto"/>
                <w:sz w:val="16"/>
                <w:szCs w:val="16"/>
                <w:lang w:val="pt-PT"/>
              </w:rPr>
              <w:t>Servizos de apoio específicos do programa de doutoramento</w:t>
            </w:r>
          </w:p>
          <w:p w14:paraId="4774F74E" w14:textId="77777777" w:rsidR="002F253A" w:rsidRPr="00065701" w:rsidRDefault="002F253A" w:rsidP="002F253A">
            <w:pPr>
              <w:spacing w:line="360" w:lineRule="auto"/>
              <w:jc w:val="both"/>
              <w:rPr>
                <w:color w:val="auto"/>
                <w:sz w:val="16"/>
                <w:szCs w:val="16"/>
                <w:lang w:val="pt-PT"/>
              </w:rPr>
            </w:pPr>
          </w:p>
          <w:p w14:paraId="1585881F" w14:textId="77777777" w:rsidR="002F253A" w:rsidRPr="00065701" w:rsidRDefault="002F253A" w:rsidP="002F253A">
            <w:pPr>
              <w:spacing w:line="360" w:lineRule="auto"/>
              <w:jc w:val="both"/>
              <w:rPr>
                <w:color w:val="auto"/>
                <w:sz w:val="16"/>
                <w:szCs w:val="16"/>
                <w:lang w:val="pt-PT"/>
              </w:rPr>
            </w:pPr>
            <w:r w:rsidRPr="00065701">
              <w:rPr>
                <w:color w:val="auto"/>
                <w:sz w:val="16"/>
                <w:szCs w:val="16"/>
                <w:lang w:val="pt-PT"/>
              </w:rPr>
              <w:t>De maneira específica, o PDIEL ofrece orientación e apoio a través das Comisións Académicas do Programa de Doutoramento (CAPDs) e da súa páxina web oficial:</w:t>
            </w:r>
            <w:r w:rsidRPr="00065701">
              <w:rPr>
                <w:color w:val="auto"/>
                <w:sz w:val="16"/>
                <w:szCs w:val="16"/>
                <w:lang w:val="pt-PT"/>
              </w:rPr>
              <w:br/>
            </w:r>
            <w:hyperlink r:id="rId95" w:tgtFrame="_new" w:history="1">
              <w:r w:rsidRPr="00065701">
                <w:rPr>
                  <w:rStyle w:val="Hiperligao"/>
                  <w:color w:val="auto"/>
                  <w:sz w:val="16"/>
                  <w:szCs w:val="16"/>
                  <w:lang w:val="pt-PT"/>
                </w:rPr>
                <w:t>https://doutoramentoestudosliterarios.webs.uvigo.es</w:t>
              </w:r>
            </w:hyperlink>
          </w:p>
          <w:p w14:paraId="3EC3DB6A" w14:textId="77777777" w:rsidR="002F253A" w:rsidRPr="00065701" w:rsidRDefault="002F253A" w:rsidP="002F253A">
            <w:pPr>
              <w:spacing w:line="360" w:lineRule="auto"/>
              <w:jc w:val="both"/>
              <w:rPr>
                <w:color w:val="auto"/>
                <w:sz w:val="16"/>
                <w:szCs w:val="16"/>
                <w:lang w:val="pt-PT"/>
              </w:rPr>
            </w:pPr>
            <w:r w:rsidRPr="00065701">
              <w:rPr>
                <w:color w:val="auto"/>
                <w:sz w:val="16"/>
                <w:szCs w:val="16"/>
                <w:lang w:val="pt-PT"/>
              </w:rPr>
              <w:t>Na UVigo, o programa conta cun espazo propio na plataforma de teledocencia MOOVI, desde o cal se realizan envíos de avisos, materiais e tarefas para os cursos formativos específicos. Esta canle facilita tamén o contacto directo entre o alumnado e o profesorado, así como coa coordinación do programa.</w:t>
            </w:r>
          </w:p>
          <w:p w14:paraId="7AC5364A" w14:textId="77777777" w:rsidR="002F253A" w:rsidRPr="00065701" w:rsidRDefault="002F253A" w:rsidP="002F253A">
            <w:pPr>
              <w:spacing w:line="360" w:lineRule="auto"/>
              <w:jc w:val="both"/>
              <w:rPr>
                <w:color w:val="auto"/>
                <w:sz w:val="16"/>
                <w:szCs w:val="16"/>
                <w:lang w:val="pt-PT"/>
              </w:rPr>
            </w:pPr>
            <w:r w:rsidRPr="00065701">
              <w:rPr>
                <w:color w:val="auto"/>
                <w:sz w:val="16"/>
                <w:szCs w:val="16"/>
                <w:lang w:val="pt-PT"/>
              </w:rPr>
              <w:t>Na UDC existen servizos homólogos a través do Campus Online da universidade:</w:t>
            </w:r>
            <w:r w:rsidRPr="00065701">
              <w:rPr>
                <w:color w:val="auto"/>
                <w:sz w:val="16"/>
                <w:szCs w:val="16"/>
                <w:lang w:val="pt-PT"/>
              </w:rPr>
              <w:br/>
            </w:r>
            <w:hyperlink r:id="rId96" w:tgtFrame="_new" w:history="1">
              <w:r w:rsidRPr="00065701">
                <w:rPr>
                  <w:rStyle w:val="Hiperligao"/>
                  <w:color w:val="auto"/>
                  <w:sz w:val="16"/>
                  <w:szCs w:val="16"/>
                  <w:lang w:val="pt-PT"/>
                </w:rPr>
                <w:t>https://udc.es/es/online</w:t>
              </w:r>
            </w:hyperlink>
          </w:p>
          <w:p w14:paraId="07BEA37A" w14:textId="77777777" w:rsidR="002F253A" w:rsidRPr="00065701" w:rsidRDefault="002F253A" w:rsidP="002F253A">
            <w:pPr>
              <w:spacing w:line="360" w:lineRule="auto"/>
              <w:jc w:val="both"/>
              <w:rPr>
                <w:color w:val="auto"/>
                <w:sz w:val="16"/>
                <w:szCs w:val="16"/>
              </w:rPr>
            </w:pPr>
          </w:p>
          <w:p w14:paraId="3AB25F4E" w14:textId="77777777" w:rsidR="00934D59" w:rsidRPr="00065701" w:rsidRDefault="00934D59" w:rsidP="00934D59">
            <w:pPr>
              <w:spacing w:line="360" w:lineRule="auto"/>
              <w:jc w:val="both"/>
              <w:rPr>
                <w:i/>
                <w:iCs/>
                <w:color w:val="auto"/>
                <w:sz w:val="16"/>
                <w:szCs w:val="16"/>
              </w:rPr>
            </w:pPr>
            <w:r w:rsidRPr="00065701">
              <w:rPr>
                <w:i/>
                <w:iCs/>
                <w:color w:val="auto"/>
                <w:sz w:val="16"/>
                <w:szCs w:val="16"/>
              </w:rPr>
              <w:t>Cumprimento da previsión establecida na memoria verificada sobre a obtención de recursos externos e bolsas de viaxe que faciliten a asistencia a congresos e estadías no estranxeiro ou outras universidades:</w:t>
            </w:r>
          </w:p>
          <w:p w14:paraId="67FF0D79" w14:textId="77777777" w:rsidR="00934D59" w:rsidRPr="00065701" w:rsidRDefault="00934D59" w:rsidP="00934D59">
            <w:pPr>
              <w:spacing w:line="360" w:lineRule="auto"/>
              <w:jc w:val="both"/>
              <w:rPr>
                <w:color w:val="auto"/>
                <w:sz w:val="16"/>
                <w:szCs w:val="16"/>
              </w:rPr>
            </w:pPr>
            <w:r w:rsidRPr="00065701">
              <w:rPr>
                <w:color w:val="auto"/>
                <w:sz w:val="16"/>
                <w:szCs w:val="16"/>
              </w:rPr>
              <w:t xml:space="preserve"> </w:t>
            </w:r>
          </w:p>
          <w:p w14:paraId="3EB4C881" w14:textId="77777777" w:rsidR="00934D59" w:rsidRPr="00065701" w:rsidRDefault="00934D59" w:rsidP="00934D59">
            <w:pPr>
              <w:spacing w:line="360" w:lineRule="auto"/>
              <w:jc w:val="both"/>
              <w:rPr>
                <w:color w:val="auto"/>
                <w:sz w:val="16"/>
                <w:szCs w:val="16"/>
              </w:rPr>
            </w:pPr>
            <w:r w:rsidRPr="00065701">
              <w:rPr>
                <w:color w:val="auto"/>
                <w:sz w:val="16"/>
                <w:szCs w:val="16"/>
              </w:rPr>
              <w:t>Na memoria expresábase unha previsión de axudas ao alumnado, de xeito aproximado e con reservas, situada en torno ao 40%: “Por lo que respecta a las ayudas a los futuros doctores para la asistencia a cursos, congresos y reuniones científicas, resulta sumamente difícil comprometer una previsión, ya que depende de factores externos al programa, como la política de becas, y más aún en un período de fuertes restricciones económicas; aun así, en atención a los datos de años anteriores, cabe esperar un porcentaje de doctorandos con algún tipo de ayuda de en torno al 40%” (Punto 7, Memoria).</w:t>
            </w:r>
          </w:p>
          <w:p w14:paraId="387CC5C5" w14:textId="77777777" w:rsidR="00934D59" w:rsidRPr="00065701" w:rsidRDefault="00934D59" w:rsidP="00934D59">
            <w:pPr>
              <w:spacing w:line="360" w:lineRule="auto"/>
              <w:jc w:val="both"/>
              <w:rPr>
                <w:color w:val="auto"/>
                <w:sz w:val="16"/>
                <w:szCs w:val="16"/>
              </w:rPr>
            </w:pPr>
            <w:r w:rsidRPr="00065701">
              <w:rPr>
                <w:color w:val="auto"/>
                <w:sz w:val="16"/>
                <w:szCs w:val="16"/>
              </w:rPr>
              <w:lastRenderedPageBreak/>
              <w:t>A comisión académica comprometíase en calquera caso a “mantener informados a quienes se matriculen en este programa, a través de diferentes medios, incluida la web, acerca de convocatorias y ayudas que contribuyan a facilitar a los doctorandos la asistencia a cursos, congresos y otro tipo de actividades formativas en el marco del programa”.</w:t>
            </w:r>
          </w:p>
          <w:p w14:paraId="25BBE64B" w14:textId="77777777" w:rsidR="00934D59" w:rsidRPr="00065701" w:rsidRDefault="00934D59" w:rsidP="00934D59">
            <w:pPr>
              <w:spacing w:line="360" w:lineRule="auto"/>
              <w:jc w:val="both"/>
              <w:rPr>
                <w:color w:val="auto"/>
                <w:sz w:val="16"/>
                <w:szCs w:val="16"/>
              </w:rPr>
            </w:pPr>
            <w:r w:rsidRPr="00065701">
              <w:rPr>
                <w:color w:val="auto"/>
                <w:sz w:val="16"/>
                <w:szCs w:val="16"/>
              </w:rPr>
              <w:t>A CAPD mantivo e cumpriu con ese compromiso, nas dúas universidades integrantes do PDIEL.</w:t>
            </w:r>
          </w:p>
          <w:p w14:paraId="347E88EA" w14:textId="77777777" w:rsidR="00934D59" w:rsidRPr="00065701" w:rsidRDefault="00934D59" w:rsidP="00934D59">
            <w:pPr>
              <w:spacing w:line="360" w:lineRule="auto"/>
              <w:jc w:val="both"/>
              <w:rPr>
                <w:color w:val="auto"/>
                <w:sz w:val="16"/>
                <w:szCs w:val="16"/>
              </w:rPr>
            </w:pPr>
            <w:r w:rsidRPr="00065701">
              <w:rPr>
                <w:color w:val="auto"/>
                <w:sz w:val="16"/>
                <w:szCs w:val="16"/>
              </w:rPr>
              <w:t>a)   Como se prevía na memoria, os grupos de investigación implicados no programa foron quen de obter recursos en convocatorias competitivas estatais, autonómicas e das respectivas universidades, para realizar proxectos e sufragar numerosas estadías de investigación de alumnado (cf.  Anexo V).</w:t>
            </w:r>
          </w:p>
          <w:p w14:paraId="75573F4A" w14:textId="77777777" w:rsidR="00934D59" w:rsidRPr="00065701" w:rsidRDefault="00934D59" w:rsidP="00934D59">
            <w:pPr>
              <w:spacing w:line="360" w:lineRule="auto"/>
              <w:jc w:val="both"/>
              <w:rPr>
                <w:color w:val="auto"/>
                <w:sz w:val="16"/>
                <w:szCs w:val="16"/>
              </w:rPr>
            </w:pPr>
            <w:r w:rsidRPr="00065701">
              <w:rPr>
                <w:color w:val="auto"/>
                <w:sz w:val="16"/>
                <w:szCs w:val="16"/>
              </w:rPr>
              <w:t>b)  A comisión académica da UVIGO convocou bolsas específicas, dentro do propio programa de doutoramento e destinado ao seu alumnado, para realización de estadías no estranxeiro ou noutras universidades, asistencia a congresos etc., tal como se reflicte nas súas actas.</w:t>
            </w:r>
          </w:p>
          <w:p w14:paraId="0EABD8DE" w14:textId="060AB736" w:rsidR="00934D59" w:rsidRPr="00065701" w:rsidRDefault="00934D59" w:rsidP="00934D59">
            <w:pPr>
              <w:spacing w:line="360" w:lineRule="auto"/>
              <w:jc w:val="both"/>
              <w:rPr>
                <w:color w:val="auto"/>
                <w:sz w:val="16"/>
                <w:szCs w:val="16"/>
              </w:rPr>
            </w:pPr>
            <w:r w:rsidRPr="00065701">
              <w:rPr>
                <w:color w:val="auto"/>
                <w:sz w:val="16"/>
                <w:szCs w:val="16"/>
              </w:rPr>
              <w:t>c)  Por outra banda, a Universidade da Coruña desenvolveu convenios con entidades privadas, que implican un mecenado a través de bolsas para alumnado da UDC: é o caso das bolsas UDC-Inditex, das que se beneficiou alumnado deste PDIEL matriculado nese centro.</w:t>
            </w:r>
          </w:p>
          <w:p w14:paraId="38B7D338" w14:textId="77777777" w:rsidR="00934D59" w:rsidRPr="00065701" w:rsidRDefault="00934D59" w:rsidP="00934D59">
            <w:pPr>
              <w:spacing w:line="360" w:lineRule="auto"/>
              <w:jc w:val="both"/>
              <w:rPr>
                <w:color w:val="auto"/>
                <w:sz w:val="16"/>
                <w:szCs w:val="16"/>
              </w:rPr>
            </w:pPr>
            <w:r w:rsidRPr="00065701">
              <w:rPr>
                <w:color w:val="auto"/>
                <w:sz w:val="16"/>
                <w:szCs w:val="16"/>
              </w:rPr>
              <w:t xml:space="preserve">O PDIEL mantén e consolidou estas axudas. Boa parte delas están garantidas polo número de proxectos en curso e polo dinamismo que mostran os diferentes grupos (das dúas liñas e de ambas universidades) para solicitar e lograr novos proxectos. </w:t>
            </w:r>
          </w:p>
          <w:p w14:paraId="4354E22E" w14:textId="77777777" w:rsidR="00934D59" w:rsidRPr="00065701" w:rsidRDefault="00934D59" w:rsidP="00934D59">
            <w:pPr>
              <w:spacing w:line="360" w:lineRule="auto"/>
              <w:jc w:val="both"/>
              <w:rPr>
                <w:color w:val="auto"/>
                <w:sz w:val="16"/>
                <w:szCs w:val="16"/>
              </w:rPr>
            </w:pPr>
          </w:p>
          <w:p w14:paraId="1D47236A" w14:textId="1EE560ED" w:rsidR="000A791C" w:rsidRPr="00065701" w:rsidRDefault="00934D59" w:rsidP="002F253A">
            <w:pPr>
              <w:spacing w:line="360" w:lineRule="auto"/>
              <w:jc w:val="both"/>
              <w:rPr>
                <w:color w:val="auto"/>
                <w:sz w:val="16"/>
                <w:szCs w:val="16"/>
              </w:rPr>
            </w:pPr>
            <w:r w:rsidRPr="00065701">
              <w:rPr>
                <w:color w:val="auto"/>
                <w:sz w:val="16"/>
                <w:szCs w:val="16"/>
              </w:rPr>
              <w:t>Considérase, en definitiva, que se cumpriu coa previsión exposta na memoria e que se se melloraron as condicións de recursos materiais e de servizos no período en cuestión.</w:t>
            </w:r>
          </w:p>
          <w:p w14:paraId="4D264A23" w14:textId="77777777" w:rsidR="000A791C" w:rsidRPr="00065701" w:rsidRDefault="000A791C" w:rsidP="001529EC">
            <w:pPr>
              <w:jc w:val="both"/>
              <w:rPr>
                <w:color w:val="auto"/>
                <w:sz w:val="16"/>
                <w:szCs w:val="16"/>
              </w:rPr>
            </w:pPr>
          </w:p>
          <w:p w14:paraId="50F6F622" w14:textId="77777777" w:rsidR="000A791C" w:rsidRPr="00065701" w:rsidRDefault="000A791C" w:rsidP="000A791C">
            <w:pPr>
              <w:jc w:val="both"/>
              <w:rPr>
                <w:i/>
                <w:color w:val="auto"/>
                <w:sz w:val="16"/>
                <w:szCs w:val="16"/>
              </w:rPr>
            </w:pPr>
            <w:r w:rsidRPr="00065701">
              <w:rPr>
                <w:i/>
                <w:color w:val="auto"/>
                <w:sz w:val="16"/>
                <w:szCs w:val="16"/>
              </w:rPr>
              <w:t>Resultados de satisfacción en relación coas infraestruturas e recursos materiais:</w:t>
            </w:r>
          </w:p>
          <w:p w14:paraId="2D4D52E4" w14:textId="77777777" w:rsidR="000A791C" w:rsidRPr="00065701" w:rsidRDefault="000A791C" w:rsidP="001529EC">
            <w:pPr>
              <w:jc w:val="both"/>
              <w:rPr>
                <w:color w:val="auto"/>
                <w:sz w:val="16"/>
                <w:szCs w:val="16"/>
              </w:rPr>
            </w:pPr>
          </w:p>
          <w:p w14:paraId="0A71B4D2" w14:textId="77777777" w:rsidR="000A791C" w:rsidRPr="00065701" w:rsidRDefault="000A791C" w:rsidP="001529EC">
            <w:pPr>
              <w:jc w:val="both"/>
              <w:rPr>
                <w:color w:val="auto"/>
                <w:sz w:val="16"/>
                <w:szCs w:val="16"/>
              </w:rPr>
            </w:pPr>
          </w:p>
          <w:p w14:paraId="171E5571" w14:textId="77777777" w:rsidR="000E12EE" w:rsidRPr="00065701" w:rsidRDefault="000E12EE" w:rsidP="000E12EE">
            <w:pPr>
              <w:jc w:val="both"/>
              <w:rPr>
                <w:color w:val="auto"/>
                <w:sz w:val="16"/>
                <w:szCs w:val="16"/>
              </w:rPr>
            </w:pPr>
            <w:r w:rsidRPr="00065701">
              <w:rPr>
                <w:color w:val="auto"/>
                <w:sz w:val="16"/>
                <w:szCs w:val="16"/>
              </w:rPr>
              <w:t>A media xeral dos resultados iguala o valor de 4/5, sendo lixeiramente superior no caso do primeiro ano e un pouco inferior no caso do terceiro (cf. apartado 6.4. infra).</w:t>
            </w:r>
          </w:p>
          <w:p w14:paraId="47329469" w14:textId="77777777" w:rsidR="000A791C" w:rsidRPr="00065701" w:rsidRDefault="000A791C" w:rsidP="001529EC">
            <w:pPr>
              <w:jc w:val="both"/>
              <w:rPr>
                <w:color w:val="auto"/>
                <w:sz w:val="16"/>
                <w:szCs w:val="16"/>
              </w:rPr>
            </w:pPr>
          </w:p>
          <w:p w14:paraId="7A745BDB" w14:textId="77777777" w:rsidR="002E1611" w:rsidRPr="00065701" w:rsidRDefault="002E1611" w:rsidP="001529EC">
            <w:pPr>
              <w:jc w:val="both"/>
              <w:rPr>
                <w:color w:val="auto"/>
                <w:sz w:val="16"/>
                <w:szCs w:val="16"/>
              </w:rPr>
            </w:pPr>
          </w:p>
        </w:tc>
      </w:tr>
      <w:tr w:rsidR="00065701" w:rsidRPr="00065701" w14:paraId="6DEA927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35829713" w14:textId="77777777" w:rsidR="002E1611" w:rsidRPr="00065701" w:rsidRDefault="002E1611" w:rsidP="001529EC">
            <w:pPr>
              <w:spacing w:line="360" w:lineRule="auto"/>
              <w:jc w:val="both"/>
              <w:rPr>
                <w:rFonts w:cs="Verdana"/>
                <w:iCs/>
                <w:color w:val="auto"/>
                <w:sz w:val="16"/>
                <w:szCs w:val="16"/>
              </w:rPr>
            </w:pPr>
            <w:r w:rsidRPr="00065701">
              <w:rPr>
                <w:rFonts w:cs="Verdana"/>
                <w:iCs/>
                <w:color w:val="auto"/>
                <w:sz w:val="16"/>
                <w:szCs w:val="16"/>
              </w:rPr>
              <w:lastRenderedPageBreak/>
              <w:t>5.2.- Os servizos de o</w:t>
            </w:r>
            <w:r w:rsidR="00286E94" w:rsidRPr="00065701">
              <w:rPr>
                <w:rFonts w:cs="Verdana"/>
                <w:iCs/>
                <w:color w:val="auto"/>
                <w:sz w:val="16"/>
                <w:szCs w:val="16"/>
              </w:rPr>
              <w:t>rientación académica responden á</w:t>
            </w:r>
            <w:r w:rsidRPr="00065701">
              <w:rPr>
                <w:rFonts w:cs="Verdana"/>
                <w:iCs/>
                <w:color w:val="auto"/>
                <w:sz w:val="16"/>
                <w:szCs w:val="16"/>
              </w:rPr>
              <w:t>s necesidades do proceso de formación dos estudantes como investigadores.</w:t>
            </w:r>
          </w:p>
        </w:tc>
      </w:tr>
      <w:tr w:rsidR="00065701" w:rsidRPr="00065701" w14:paraId="49337D3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B019B8C"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t>Aspectos a valorar:</w:t>
            </w:r>
          </w:p>
          <w:p w14:paraId="67B92C3D" w14:textId="77777777" w:rsidR="002E1611" w:rsidRPr="00065701" w:rsidRDefault="002E1611" w:rsidP="003E6C8D">
            <w:pPr>
              <w:widowControl w:val="0"/>
              <w:numPr>
                <w:ilvl w:val="0"/>
                <w:numId w:val="5"/>
              </w:numPr>
              <w:tabs>
                <w:tab w:val="left" w:pos="142"/>
              </w:tabs>
              <w:spacing w:line="360" w:lineRule="auto"/>
              <w:contextualSpacing/>
              <w:jc w:val="both"/>
              <w:outlineLvl w:val="3"/>
              <w:rPr>
                <w:color w:val="auto"/>
                <w:sz w:val="16"/>
                <w:szCs w:val="16"/>
              </w:rPr>
            </w:pPr>
            <w:r w:rsidRPr="00065701">
              <w:rPr>
                <w:color w:val="auto"/>
                <w:sz w:val="16"/>
                <w:szCs w:val="16"/>
              </w:rPr>
              <w:t xml:space="preserve">Os servizos de orientación académica e orientación profesional postos a disposición dos estudantes son apropiados para dirixilos e orientalos nestes temas.  </w:t>
            </w:r>
          </w:p>
          <w:p w14:paraId="45E30CF5" w14:textId="77777777" w:rsidR="002E1611" w:rsidRPr="00065701" w:rsidRDefault="002E1611" w:rsidP="003E6C8D">
            <w:pPr>
              <w:widowControl w:val="0"/>
              <w:numPr>
                <w:ilvl w:val="0"/>
                <w:numId w:val="5"/>
              </w:numPr>
              <w:tabs>
                <w:tab w:val="left" w:pos="142"/>
              </w:tabs>
              <w:spacing w:line="360" w:lineRule="auto"/>
              <w:contextualSpacing/>
              <w:jc w:val="both"/>
              <w:outlineLvl w:val="3"/>
              <w:rPr>
                <w:color w:val="auto"/>
                <w:sz w:val="16"/>
                <w:szCs w:val="16"/>
              </w:rPr>
            </w:pPr>
            <w:r w:rsidRPr="00065701">
              <w:rPr>
                <w:color w:val="auto"/>
                <w:sz w:val="16"/>
                <w:szCs w:val="16"/>
              </w:rPr>
              <w:t xml:space="preserve">Os servizos de atención ao estudante (documentación, informes de cualificacións, actas, certificados académicos, tramitación de solicitudes de validacións ou de traslado,..) postos a súa disposición son apropiados para dirixilos e orientalos nestes temas.  </w:t>
            </w:r>
          </w:p>
          <w:p w14:paraId="3274E2F4" w14:textId="77777777" w:rsidR="002E1611" w:rsidRPr="00065701" w:rsidRDefault="002E1611" w:rsidP="003E6C8D">
            <w:pPr>
              <w:widowControl w:val="0"/>
              <w:numPr>
                <w:ilvl w:val="0"/>
                <w:numId w:val="5"/>
              </w:numPr>
              <w:tabs>
                <w:tab w:val="left" w:pos="142"/>
              </w:tabs>
              <w:spacing w:line="360" w:lineRule="auto"/>
              <w:contextualSpacing/>
              <w:jc w:val="both"/>
              <w:outlineLvl w:val="3"/>
              <w:rPr>
                <w:color w:val="auto"/>
                <w:sz w:val="16"/>
                <w:szCs w:val="16"/>
              </w:rPr>
            </w:pPr>
            <w:r w:rsidRPr="00065701">
              <w:rPr>
                <w:color w:val="auto"/>
                <w:sz w:val="16"/>
                <w:szCs w:val="16"/>
              </w:rPr>
              <w:t>Os programas de acollida e apoio ao estudante oriéntano no funcionamento da institución.</w:t>
            </w:r>
          </w:p>
        </w:tc>
      </w:tr>
      <w:tr w:rsidR="00065701" w:rsidRPr="00065701" w14:paraId="763B4344" w14:textId="77777777" w:rsidTr="001529EC">
        <w:trPr>
          <w:trHeight w:val="793"/>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75760E6" w14:textId="77777777" w:rsidR="002E1611" w:rsidRPr="00065701" w:rsidRDefault="002E1611" w:rsidP="00186A7A">
            <w:pPr>
              <w:spacing w:line="360" w:lineRule="auto"/>
              <w:jc w:val="both"/>
              <w:rPr>
                <w:rFonts w:cs="Verdana"/>
                <w:bCs/>
                <w:i/>
                <w:iCs/>
                <w:color w:val="auto"/>
                <w:sz w:val="16"/>
                <w:szCs w:val="16"/>
              </w:rPr>
            </w:pPr>
            <w:r w:rsidRPr="00065701">
              <w:rPr>
                <w:rFonts w:cs="Verdana"/>
                <w:b/>
                <w:bCs/>
                <w:iCs/>
                <w:color w:val="auto"/>
                <w:sz w:val="16"/>
                <w:szCs w:val="16"/>
              </w:rPr>
              <w:t>Reflexión/comentarios que xustifiquen a valoración:</w:t>
            </w:r>
          </w:p>
          <w:p w14:paraId="4E2D410E" w14:textId="77777777" w:rsidR="002E1611" w:rsidRPr="00065701" w:rsidRDefault="002E1611" w:rsidP="00186A7A">
            <w:pPr>
              <w:spacing w:line="360" w:lineRule="auto"/>
              <w:jc w:val="both"/>
              <w:rPr>
                <w:rFonts w:cs="Verdana"/>
                <w:b/>
                <w:bCs/>
                <w:iCs/>
                <w:color w:val="auto"/>
                <w:sz w:val="16"/>
                <w:szCs w:val="16"/>
              </w:rPr>
            </w:pPr>
          </w:p>
          <w:p w14:paraId="055C1198" w14:textId="24E55DCF" w:rsidR="00D00474" w:rsidRPr="00065701" w:rsidRDefault="00D00474" w:rsidP="00D00474">
            <w:pPr>
              <w:spacing w:line="360" w:lineRule="auto"/>
              <w:jc w:val="both"/>
              <w:rPr>
                <w:color w:val="auto"/>
                <w:sz w:val="16"/>
                <w:szCs w:val="16"/>
              </w:rPr>
            </w:pPr>
            <w:r w:rsidRPr="00065701">
              <w:rPr>
                <w:color w:val="auto"/>
                <w:sz w:val="16"/>
                <w:szCs w:val="16"/>
              </w:rPr>
              <w:t xml:space="preserve">As coordinacións locais do título en cada unha das universidades proporcionan ao alumnado a información, asesoramento, orientación e tutela segundo van precisando en cada etapa. Así, os labores de orientación son máis intensos no 1º ano de doutoramento, no que o alumnado toma contacto por primeira vez coa toma de decisións, elaboración de proxectos, cumprimento de prazos, trámites burocráticos e uso de aplicacións informáticas. Para o alumnado neste 1º ano organízanse cursos e seminarios de formación básica (Documentación, Bibliotecas, Iniciación á investigación, Monográficos sobre periodización literaria), destinados a orientar o alumnado no seu progreso académico, en ambas universidades. En termos xerais, esta orientación académica caracterizouse pola introdución de melloras na atención personalizada e nos </w:t>
            </w:r>
            <w:r w:rsidRPr="00065701">
              <w:rPr>
                <w:color w:val="auto"/>
                <w:sz w:val="16"/>
                <w:szCs w:val="16"/>
              </w:rPr>
              <w:lastRenderedPageBreak/>
              <w:t>servizos institucionais a disposición do estudantado e que se describen a seguir de forma detallada para cada universidade:</w:t>
            </w:r>
          </w:p>
          <w:p w14:paraId="0394FA89" w14:textId="77777777" w:rsidR="00D00474" w:rsidRPr="00065701" w:rsidRDefault="00D00474" w:rsidP="00186A7A">
            <w:pPr>
              <w:spacing w:line="360" w:lineRule="auto"/>
              <w:jc w:val="both"/>
              <w:rPr>
                <w:rFonts w:cs="Verdana"/>
                <w:b/>
                <w:bCs/>
                <w:iCs/>
                <w:color w:val="auto"/>
                <w:sz w:val="16"/>
                <w:szCs w:val="16"/>
              </w:rPr>
            </w:pPr>
          </w:p>
          <w:p w14:paraId="2E60A995" w14:textId="77777777" w:rsidR="00391774" w:rsidRPr="00065701" w:rsidRDefault="00391774" w:rsidP="00186A7A">
            <w:pPr>
              <w:spacing w:line="360" w:lineRule="auto"/>
              <w:jc w:val="both"/>
              <w:rPr>
                <w:i/>
                <w:color w:val="auto"/>
                <w:sz w:val="16"/>
                <w:szCs w:val="16"/>
              </w:rPr>
            </w:pPr>
          </w:p>
          <w:p w14:paraId="39258656" w14:textId="39779D02" w:rsidR="002E1611" w:rsidRPr="00065701" w:rsidRDefault="001E6CFF" w:rsidP="00186A7A">
            <w:pPr>
              <w:spacing w:line="360" w:lineRule="auto"/>
              <w:jc w:val="both"/>
              <w:rPr>
                <w:i/>
                <w:iCs/>
                <w:color w:val="auto"/>
                <w:sz w:val="16"/>
                <w:szCs w:val="16"/>
              </w:rPr>
            </w:pPr>
            <w:r w:rsidRPr="00065701">
              <w:rPr>
                <w:i/>
                <w:iCs/>
                <w:color w:val="auto"/>
                <w:sz w:val="16"/>
                <w:szCs w:val="16"/>
              </w:rPr>
              <w:t xml:space="preserve">Servizos de </w:t>
            </w:r>
            <w:r w:rsidR="001C1E16" w:rsidRPr="00065701">
              <w:rPr>
                <w:i/>
                <w:iCs/>
                <w:color w:val="auto"/>
                <w:sz w:val="16"/>
                <w:szCs w:val="16"/>
              </w:rPr>
              <w:t xml:space="preserve">acollida e apoio de </w:t>
            </w:r>
            <w:r w:rsidRPr="00065701">
              <w:rPr>
                <w:i/>
                <w:iCs/>
                <w:color w:val="auto"/>
                <w:sz w:val="16"/>
                <w:szCs w:val="16"/>
              </w:rPr>
              <w:t>carácter institucional</w:t>
            </w:r>
            <w:r w:rsidR="001C1E16" w:rsidRPr="00065701">
              <w:rPr>
                <w:i/>
                <w:iCs/>
                <w:color w:val="auto"/>
                <w:sz w:val="16"/>
                <w:szCs w:val="16"/>
              </w:rPr>
              <w:t xml:space="preserve"> na UVigo</w:t>
            </w:r>
            <w:r w:rsidRPr="00065701">
              <w:rPr>
                <w:i/>
                <w:iCs/>
                <w:color w:val="auto"/>
                <w:sz w:val="16"/>
                <w:szCs w:val="16"/>
              </w:rPr>
              <w:t>:</w:t>
            </w:r>
          </w:p>
          <w:p w14:paraId="54E0E055" w14:textId="74876C48" w:rsidR="00422416" w:rsidRPr="00065701" w:rsidRDefault="00422416" w:rsidP="00186A7A">
            <w:pPr>
              <w:spacing w:line="360" w:lineRule="auto"/>
              <w:jc w:val="both"/>
              <w:rPr>
                <w:i/>
                <w:color w:val="auto"/>
                <w:sz w:val="16"/>
                <w:szCs w:val="16"/>
              </w:rPr>
            </w:pPr>
          </w:p>
          <w:p w14:paraId="0704A9FB" w14:textId="4C079BC9" w:rsidR="00422416" w:rsidRPr="00065701" w:rsidRDefault="00422416" w:rsidP="00186A7A">
            <w:pPr>
              <w:spacing w:line="360" w:lineRule="auto"/>
              <w:jc w:val="both"/>
              <w:rPr>
                <w:color w:val="auto"/>
                <w:sz w:val="16"/>
                <w:szCs w:val="16"/>
              </w:rPr>
            </w:pPr>
            <w:r w:rsidRPr="00065701">
              <w:rPr>
                <w:color w:val="auto"/>
                <w:sz w:val="16"/>
                <w:szCs w:val="16"/>
              </w:rPr>
              <w:t xml:space="preserve">A Universidade de Vigo dispón de procedementos de acollida e orientación dos/as estudantes de novo ingreso. Na </w:t>
            </w:r>
            <w:r w:rsidRPr="00065701">
              <w:rPr>
                <w:i/>
                <w:color w:val="auto"/>
                <w:sz w:val="16"/>
                <w:szCs w:val="16"/>
              </w:rPr>
              <w:t>Guía rápida do estudante</w:t>
            </w:r>
            <w:r w:rsidRPr="00065701">
              <w:rPr>
                <w:color w:val="auto"/>
                <w:sz w:val="16"/>
                <w:szCs w:val="16"/>
              </w:rPr>
              <w:t xml:space="preserve"> ponse a disposición do alumnado de novo ingreso información orientativa sobre a institución e inclúe información relativa ao sistema universitario, estudos oficiais, calendario escolar, programas de mobilidade, bolsas, oferta académica, transporte aos campus universitarios, aloxamento en residencia, etc. </w:t>
            </w:r>
          </w:p>
          <w:p w14:paraId="58F9B86E" w14:textId="5216CF82" w:rsidR="00422416" w:rsidRPr="00065701" w:rsidRDefault="00422416" w:rsidP="00186A7A">
            <w:pPr>
              <w:spacing w:line="360" w:lineRule="auto"/>
              <w:jc w:val="both"/>
              <w:rPr>
                <w:color w:val="auto"/>
                <w:sz w:val="16"/>
                <w:szCs w:val="16"/>
              </w:rPr>
            </w:pPr>
            <w:r w:rsidRPr="00065701">
              <w:rPr>
                <w:color w:val="auto"/>
                <w:sz w:val="16"/>
                <w:szCs w:val="16"/>
              </w:rPr>
              <w:t xml:space="preserve">Para os estudantes estranxeiros, a Universidade de Vigo conta cun servizo especial de acollida a través da Oficina de Relacións Internacionais (ORI), que dá apoio tanto informativo, como na procura de aloxamento, cursos de idiomas. Esta oficina facilita a </w:t>
            </w:r>
            <w:r w:rsidRPr="00065701">
              <w:rPr>
                <w:i/>
                <w:color w:val="auto"/>
                <w:sz w:val="16"/>
                <w:szCs w:val="16"/>
              </w:rPr>
              <w:t>Guía de benvida para o estudantado estranxeiro</w:t>
            </w:r>
            <w:r w:rsidRPr="00065701">
              <w:rPr>
                <w:color w:val="auto"/>
                <w:sz w:val="16"/>
                <w:szCs w:val="16"/>
              </w:rPr>
              <w:t>, con información práctica para os estudantes estranxeiros que queiran cursar estudos na Universidade de Vigo.</w:t>
            </w:r>
          </w:p>
          <w:p w14:paraId="53464185" w14:textId="35CA57FC" w:rsidR="00422416" w:rsidRPr="00065701" w:rsidRDefault="00422416" w:rsidP="00186A7A">
            <w:pPr>
              <w:spacing w:line="360" w:lineRule="auto"/>
              <w:jc w:val="both"/>
              <w:rPr>
                <w:color w:val="auto"/>
                <w:sz w:val="16"/>
                <w:szCs w:val="16"/>
              </w:rPr>
            </w:pPr>
            <w:r w:rsidRPr="00065701">
              <w:rPr>
                <w:color w:val="auto"/>
                <w:sz w:val="16"/>
                <w:szCs w:val="16"/>
              </w:rPr>
              <w:t>(https://www.uvigo.gal/es/perfil-estudantes)</w:t>
            </w:r>
          </w:p>
          <w:p w14:paraId="494C678E" w14:textId="77777777" w:rsidR="00422416" w:rsidRPr="00065701" w:rsidRDefault="00422416" w:rsidP="00186A7A">
            <w:pPr>
              <w:spacing w:line="360" w:lineRule="auto"/>
              <w:jc w:val="both"/>
              <w:rPr>
                <w:color w:val="auto"/>
                <w:sz w:val="16"/>
                <w:szCs w:val="16"/>
              </w:rPr>
            </w:pPr>
            <w:r w:rsidRPr="00065701">
              <w:rPr>
                <w:color w:val="auto"/>
                <w:sz w:val="16"/>
                <w:szCs w:val="16"/>
              </w:rPr>
              <w:t>A Universidade de Vigo organiza anualmente, en cada un do tres campus, unhas xornadas de benvida/acollida destinadas á xeneralidade dos estudantes:</w:t>
            </w:r>
          </w:p>
          <w:p w14:paraId="132D7D11" w14:textId="795A2041" w:rsidR="00422416" w:rsidRPr="00065701" w:rsidRDefault="00422416" w:rsidP="00186A7A">
            <w:pPr>
              <w:spacing w:line="360" w:lineRule="auto"/>
              <w:jc w:val="both"/>
              <w:rPr>
                <w:color w:val="auto"/>
                <w:sz w:val="16"/>
                <w:szCs w:val="16"/>
              </w:rPr>
            </w:pPr>
            <w:r w:rsidRPr="00065701">
              <w:rPr>
                <w:color w:val="auto"/>
                <w:sz w:val="16"/>
                <w:szCs w:val="16"/>
              </w:rPr>
              <w:t>(</w:t>
            </w:r>
            <w:hyperlink r:id="rId97" w:history="1">
              <w:r w:rsidRPr="00065701">
                <w:rPr>
                  <w:rStyle w:val="Hiperligao"/>
                  <w:color w:val="auto"/>
                  <w:sz w:val="16"/>
                  <w:szCs w:val="16"/>
                </w:rPr>
                <w:t>https://www.uvigo.gal/universidade/comunicacion/novas/xornadas-benvida-20242025</w:t>
              </w:r>
            </w:hyperlink>
            <w:r w:rsidRPr="00065701">
              <w:rPr>
                <w:color w:val="auto"/>
                <w:sz w:val="16"/>
                <w:szCs w:val="16"/>
              </w:rPr>
              <w:t>)</w:t>
            </w:r>
          </w:p>
          <w:p w14:paraId="5323BDC8" w14:textId="77777777" w:rsidR="00422416" w:rsidRPr="00065701" w:rsidRDefault="00422416" w:rsidP="00186A7A">
            <w:pPr>
              <w:spacing w:line="360" w:lineRule="auto"/>
              <w:jc w:val="both"/>
              <w:rPr>
                <w:color w:val="auto"/>
                <w:sz w:val="16"/>
                <w:szCs w:val="16"/>
              </w:rPr>
            </w:pPr>
          </w:p>
          <w:p w14:paraId="1D347BDF" w14:textId="77777777" w:rsidR="00422416" w:rsidRPr="00065701" w:rsidRDefault="00422416" w:rsidP="00186A7A">
            <w:pPr>
              <w:spacing w:line="360" w:lineRule="auto"/>
              <w:jc w:val="both"/>
              <w:rPr>
                <w:color w:val="auto"/>
                <w:sz w:val="16"/>
                <w:szCs w:val="16"/>
              </w:rPr>
            </w:pPr>
            <w:r w:rsidRPr="00065701">
              <w:rPr>
                <w:color w:val="auto"/>
                <w:sz w:val="16"/>
                <w:szCs w:val="16"/>
              </w:rPr>
              <w:t>Ademais, a EIDO tamén organiza ocasionalmente xornadas de benvida tanto para os novos estudantes de doutoramento como os de continuación, na que se dá información orientativa que facilita o coñecemento da EIDO, información xeral sobre o doutoramento, calendario académico, actividades formativas, programas de mobilidade, procesos académicos, etc.</w:t>
            </w:r>
          </w:p>
          <w:p w14:paraId="0A51FD12" w14:textId="1735A6F0" w:rsidR="00422416" w:rsidRPr="00065701" w:rsidRDefault="00422416" w:rsidP="00186A7A">
            <w:pPr>
              <w:spacing w:line="360" w:lineRule="auto"/>
              <w:jc w:val="both"/>
              <w:rPr>
                <w:color w:val="auto"/>
                <w:sz w:val="16"/>
                <w:szCs w:val="16"/>
              </w:rPr>
            </w:pPr>
            <w:r w:rsidRPr="00065701">
              <w:rPr>
                <w:color w:val="auto"/>
                <w:sz w:val="16"/>
                <w:szCs w:val="16"/>
              </w:rPr>
              <w:t>(</w:t>
            </w:r>
            <w:hyperlink r:id="rId98" w:history="1">
              <w:r w:rsidRPr="00065701">
                <w:rPr>
                  <w:rStyle w:val="Hiperligao"/>
                  <w:color w:val="auto"/>
                  <w:sz w:val="16"/>
                  <w:szCs w:val="16"/>
                </w:rPr>
                <w:t>https://tv.uvigo.é/series/5ca1f0e68f4208961ec06285</w:t>
              </w:r>
            </w:hyperlink>
            <w:r w:rsidRPr="00065701">
              <w:rPr>
                <w:color w:val="auto"/>
                <w:sz w:val="16"/>
                <w:szCs w:val="16"/>
              </w:rPr>
              <w:t>)</w:t>
            </w:r>
          </w:p>
          <w:p w14:paraId="502C9164" w14:textId="70B31D43" w:rsidR="00391774" w:rsidRPr="00065701" w:rsidRDefault="00391774" w:rsidP="00186A7A">
            <w:pPr>
              <w:spacing w:line="360" w:lineRule="auto"/>
              <w:jc w:val="both"/>
              <w:rPr>
                <w:color w:val="auto"/>
                <w:sz w:val="16"/>
                <w:szCs w:val="16"/>
              </w:rPr>
            </w:pPr>
          </w:p>
          <w:p w14:paraId="6632BDF8" w14:textId="63725F99" w:rsidR="00695E24" w:rsidRPr="00065701" w:rsidRDefault="00695E24" w:rsidP="00186A7A">
            <w:pPr>
              <w:spacing w:line="360" w:lineRule="auto"/>
              <w:jc w:val="both"/>
              <w:rPr>
                <w:i/>
                <w:iCs/>
                <w:color w:val="auto"/>
                <w:sz w:val="16"/>
                <w:szCs w:val="16"/>
              </w:rPr>
            </w:pPr>
            <w:r w:rsidRPr="00065701">
              <w:rPr>
                <w:i/>
                <w:iCs/>
                <w:color w:val="auto"/>
                <w:sz w:val="16"/>
                <w:szCs w:val="16"/>
              </w:rPr>
              <w:t xml:space="preserve">Servizos </w:t>
            </w:r>
            <w:r w:rsidR="001C1E16" w:rsidRPr="00065701">
              <w:rPr>
                <w:i/>
                <w:iCs/>
                <w:color w:val="auto"/>
                <w:sz w:val="16"/>
                <w:szCs w:val="16"/>
              </w:rPr>
              <w:t xml:space="preserve">de Atención </w:t>
            </w:r>
            <w:r w:rsidRPr="00065701">
              <w:rPr>
                <w:i/>
                <w:iCs/>
                <w:color w:val="auto"/>
                <w:sz w:val="16"/>
                <w:szCs w:val="16"/>
              </w:rPr>
              <w:t>de carácter institucional</w:t>
            </w:r>
            <w:r w:rsidR="001C1E16" w:rsidRPr="00065701">
              <w:rPr>
                <w:i/>
                <w:iCs/>
                <w:color w:val="auto"/>
                <w:sz w:val="16"/>
                <w:szCs w:val="16"/>
              </w:rPr>
              <w:t xml:space="preserve"> na UVigo</w:t>
            </w:r>
            <w:r w:rsidRPr="00065701">
              <w:rPr>
                <w:i/>
                <w:iCs/>
                <w:color w:val="auto"/>
                <w:sz w:val="16"/>
                <w:szCs w:val="16"/>
              </w:rPr>
              <w:t>:</w:t>
            </w:r>
          </w:p>
          <w:p w14:paraId="358252FE" w14:textId="77777777" w:rsidR="00695E24" w:rsidRPr="00065701" w:rsidRDefault="00695E24" w:rsidP="00186A7A">
            <w:pPr>
              <w:spacing w:line="360" w:lineRule="auto"/>
              <w:jc w:val="both"/>
              <w:rPr>
                <w:color w:val="auto"/>
                <w:sz w:val="16"/>
                <w:szCs w:val="16"/>
              </w:rPr>
            </w:pPr>
          </w:p>
          <w:p w14:paraId="5B1C918C" w14:textId="328E7ECD" w:rsidR="005E6E67" w:rsidRPr="00065701" w:rsidRDefault="005E6E67" w:rsidP="001E074C">
            <w:pPr>
              <w:spacing w:line="360" w:lineRule="auto"/>
              <w:jc w:val="both"/>
              <w:rPr>
                <w:color w:val="auto"/>
                <w:sz w:val="16"/>
                <w:szCs w:val="16"/>
              </w:rPr>
            </w:pPr>
            <w:r w:rsidRPr="00065701">
              <w:rPr>
                <w:color w:val="auto"/>
                <w:sz w:val="16"/>
                <w:szCs w:val="16"/>
              </w:rPr>
              <w:t>A Universidade de Vigo, con carácter xeral, a través da EIDO (eido.uvigo.gal), do Servizo de Xestión de Estudos de Posgrao (https://www.uvigo.gal/universidade/administracion-persoal/organizacion-administrativa/servizo-xestion-estudos-posgrao) e a Vicerreitoría de Captación de Alumnado, Estudantes e Extensión Universitaria (https://www.uvigo.gal/es/perfil-estudiantes), da Oficina de Relaciones internacionais ORI (https://www.uvigo.gal/es/universidad/administracion-personal/organizacion-administrativa/oficina-relaciones-internacionales) e a Unidade de Emprego e Emprendemento (https://www.uvigo.gal/universidade/administracion-persoal/organizacion-administrativa/unidade-emprego-emprendemento) conta con diversos sistemas de apoio e orientación dos estudantes unha vez matriculados</w:t>
            </w:r>
            <w:r w:rsidR="00D00474" w:rsidRPr="00065701">
              <w:rPr>
                <w:color w:val="auto"/>
                <w:sz w:val="16"/>
                <w:szCs w:val="16"/>
              </w:rPr>
              <w:t xml:space="preserve"> (</w:t>
            </w:r>
            <w:r w:rsidR="001E074C" w:rsidRPr="00065701">
              <w:rPr>
                <w:color w:val="auto"/>
                <w:sz w:val="16"/>
                <w:szCs w:val="16"/>
              </w:rPr>
              <w:t xml:space="preserve">información xeral, </w:t>
            </w:r>
            <w:r w:rsidRPr="00065701">
              <w:rPr>
                <w:color w:val="auto"/>
                <w:sz w:val="16"/>
                <w:szCs w:val="16"/>
              </w:rPr>
              <w:t>Wifi, correo e teledocencia</w:t>
            </w:r>
            <w:r w:rsidR="00D00474" w:rsidRPr="00065701">
              <w:rPr>
                <w:color w:val="auto"/>
                <w:sz w:val="16"/>
                <w:szCs w:val="16"/>
              </w:rPr>
              <w:t>, a</w:t>
            </w:r>
            <w:r w:rsidRPr="00065701">
              <w:rPr>
                <w:color w:val="auto"/>
                <w:sz w:val="16"/>
                <w:szCs w:val="16"/>
              </w:rPr>
              <w:t>loxamento e transporte</w:t>
            </w:r>
            <w:r w:rsidR="00D00474" w:rsidRPr="00065701">
              <w:rPr>
                <w:color w:val="auto"/>
                <w:sz w:val="16"/>
                <w:szCs w:val="16"/>
              </w:rPr>
              <w:t>, t</w:t>
            </w:r>
            <w:r w:rsidRPr="00065701">
              <w:rPr>
                <w:color w:val="auto"/>
                <w:sz w:val="16"/>
                <w:szCs w:val="16"/>
              </w:rPr>
              <w:t>arxeta universitaria</w:t>
            </w:r>
            <w:r w:rsidR="00D00474" w:rsidRPr="00065701">
              <w:rPr>
                <w:color w:val="auto"/>
                <w:sz w:val="16"/>
                <w:szCs w:val="16"/>
              </w:rPr>
              <w:t>, b</w:t>
            </w:r>
            <w:r w:rsidRPr="00065701">
              <w:rPr>
                <w:color w:val="auto"/>
                <w:sz w:val="16"/>
                <w:szCs w:val="16"/>
              </w:rPr>
              <w:t>iblioteca</w:t>
            </w:r>
            <w:r w:rsidR="00D00474" w:rsidRPr="00065701">
              <w:rPr>
                <w:color w:val="auto"/>
                <w:sz w:val="16"/>
                <w:szCs w:val="16"/>
              </w:rPr>
              <w:t>, bolsas</w:t>
            </w:r>
            <w:r w:rsidRPr="00065701">
              <w:rPr>
                <w:color w:val="auto"/>
                <w:sz w:val="16"/>
                <w:szCs w:val="16"/>
              </w:rPr>
              <w:t xml:space="preserve"> e axudas</w:t>
            </w:r>
            <w:r w:rsidR="00D00474" w:rsidRPr="00065701">
              <w:rPr>
                <w:color w:val="auto"/>
                <w:sz w:val="16"/>
                <w:szCs w:val="16"/>
              </w:rPr>
              <w:t>, m</w:t>
            </w:r>
            <w:r w:rsidRPr="00065701">
              <w:rPr>
                <w:color w:val="auto"/>
                <w:sz w:val="16"/>
                <w:szCs w:val="16"/>
              </w:rPr>
              <w:t xml:space="preserve">obilidade </w:t>
            </w:r>
            <w:r w:rsidR="00D00474" w:rsidRPr="00065701">
              <w:rPr>
                <w:color w:val="auto"/>
                <w:sz w:val="16"/>
                <w:szCs w:val="16"/>
              </w:rPr>
              <w:t xml:space="preserve">a través da </w:t>
            </w:r>
            <w:r w:rsidRPr="00065701">
              <w:rPr>
                <w:color w:val="auto"/>
                <w:sz w:val="16"/>
                <w:szCs w:val="16"/>
              </w:rPr>
              <w:t>ORI</w:t>
            </w:r>
            <w:r w:rsidR="00D00474" w:rsidRPr="00065701">
              <w:rPr>
                <w:color w:val="auto"/>
                <w:sz w:val="16"/>
                <w:szCs w:val="16"/>
              </w:rPr>
              <w:t xml:space="preserve">, </w:t>
            </w:r>
            <w:r w:rsidRPr="00065701">
              <w:rPr>
                <w:color w:val="auto"/>
                <w:sz w:val="16"/>
                <w:szCs w:val="16"/>
              </w:rPr>
              <w:t>Centro de Linguas</w:t>
            </w:r>
            <w:r w:rsidR="00D00474" w:rsidRPr="00065701">
              <w:rPr>
                <w:color w:val="auto"/>
                <w:sz w:val="16"/>
                <w:szCs w:val="16"/>
              </w:rPr>
              <w:t xml:space="preserve">, </w:t>
            </w:r>
            <w:r w:rsidRPr="00065701">
              <w:rPr>
                <w:color w:val="auto"/>
                <w:sz w:val="16"/>
                <w:szCs w:val="16"/>
              </w:rPr>
              <w:t>Área de Normalización Lingüística</w:t>
            </w:r>
            <w:r w:rsidR="001E074C" w:rsidRPr="00065701">
              <w:rPr>
                <w:color w:val="auto"/>
                <w:sz w:val="16"/>
                <w:szCs w:val="16"/>
              </w:rPr>
              <w:t xml:space="preserve">, Área de </w:t>
            </w:r>
            <w:r w:rsidRPr="00065701">
              <w:rPr>
                <w:color w:val="auto"/>
                <w:sz w:val="16"/>
                <w:szCs w:val="16"/>
              </w:rPr>
              <w:t xml:space="preserve">Emprego e </w:t>
            </w:r>
            <w:r w:rsidR="001E074C" w:rsidRPr="00065701">
              <w:rPr>
                <w:color w:val="auto"/>
                <w:sz w:val="16"/>
                <w:szCs w:val="16"/>
              </w:rPr>
              <w:t>E</w:t>
            </w:r>
            <w:r w:rsidRPr="00065701">
              <w:rPr>
                <w:color w:val="auto"/>
                <w:sz w:val="16"/>
                <w:szCs w:val="16"/>
              </w:rPr>
              <w:t>mprendemento</w:t>
            </w:r>
            <w:r w:rsidR="001E074C" w:rsidRPr="00065701">
              <w:rPr>
                <w:color w:val="auto"/>
                <w:sz w:val="16"/>
                <w:szCs w:val="16"/>
              </w:rPr>
              <w:t xml:space="preserve">, </w:t>
            </w:r>
            <w:r w:rsidRPr="00065701">
              <w:rPr>
                <w:color w:val="auto"/>
                <w:sz w:val="16"/>
                <w:szCs w:val="16"/>
              </w:rPr>
              <w:t>Unidade de Igualdade</w:t>
            </w:r>
            <w:r w:rsidR="001E074C" w:rsidRPr="00065701">
              <w:rPr>
                <w:color w:val="auto"/>
                <w:sz w:val="16"/>
                <w:szCs w:val="16"/>
              </w:rPr>
              <w:t xml:space="preserve">, </w:t>
            </w:r>
            <w:r w:rsidRPr="00065701">
              <w:rPr>
                <w:color w:val="auto"/>
                <w:sz w:val="16"/>
                <w:szCs w:val="16"/>
              </w:rPr>
              <w:t>Cultura</w:t>
            </w:r>
            <w:r w:rsidR="001E074C" w:rsidRPr="00065701">
              <w:rPr>
                <w:color w:val="auto"/>
                <w:sz w:val="16"/>
                <w:szCs w:val="16"/>
              </w:rPr>
              <w:t xml:space="preserve">, </w:t>
            </w:r>
            <w:r w:rsidRPr="00065701">
              <w:rPr>
                <w:color w:val="auto"/>
                <w:sz w:val="16"/>
                <w:szCs w:val="16"/>
              </w:rPr>
              <w:t>Benestar, Saúde e Deporte</w:t>
            </w:r>
            <w:r w:rsidR="001E074C" w:rsidRPr="00065701">
              <w:rPr>
                <w:color w:val="auto"/>
                <w:sz w:val="16"/>
                <w:szCs w:val="16"/>
              </w:rPr>
              <w:t>, d</w:t>
            </w:r>
            <w:r w:rsidRPr="00065701">
              <w:rPr>
                <w:color w:val="auto"/>
                <w:sz w:val="16"/>
                <w:szCs w:val="16"/>
              </w:rPr>
              <w:t>elegacións e asociacións de estudantes</w:t>
            </w:r>
            <w:r w:rsidR="001E074C" w:rsidRPr="00065701">
              <w:rPr>
                <w:color w:val="auto"/>
                <w:sz w:val="16"/>
                <w:szCs w:val="16"/>
              </w:rPr>
              <w:t>, v</w:t>
            </w:r>
            <w:r w:rsidRPr="00065701">
              <w:rPr>
                <w:color w:val="auto"/>
                <w:sz w:val="16"/>
                <w:szCs w:val="16"/>
              </w:rPr>
              <w:t>oluntariado</w:t>
            </w:r>
            <w:r w:rsidR="001E074C" w:rsidRPr="00065701">
              <w:rPr>
                <w:color w:val="auto"/>
                <w:sz w:val="16"/>
                <w:szCs w:val="16"/>
              </w:rPr>
              <w:t xml:space="preserve">, </w:t>
            </w:r>
            <w:r w:rsidRPr="00065701">
              <w:rPr>
                <w:color w:val="auto"/>
                <w:sz w:val="16"/>
                <w:szCs w:val="16"/>
              </w:rPr>
              <w:t>Atención á diversidade</w:t>
            </w:r>
            <w:r w:rsidR="001E074C" w:rsidRPr="00065701">
              <w:rPr>
                <w:color w:val="auto"/>
                <w:sz w:val="16"/>
                <w:szCs w:val="16"/>
              </w:rPr>
              <w:t xml:space="preserve">, </w:t>
            </w:r>
            <w:r w:rsidRPr="00065701">
              <w:rPr>
                <w:color w:val="auto"/>
                <w:sz w:val="16"/>
                <w:szCs w:val="16"/>
              </w:rPr>
              <w:t>Gabinete Psico-Pedagóxico</w:t>
            </w:r>
            <w:r w:rsidR="001E074C" w:rsidRPr="00065701">
              <w:rPr>
                <w:color w:val="auto"/>
                <w:sz w:val="16"/>
                <w:szCs w:val="16"/>
              </w:rPr>
              <w:t>).</w:t>
            </w:r>
          </w:p>
          <w:p w14:paraId="6F9F5952" w14:textId="3696D4DD" w:rsidR="00286E94" w:rsidRPr="00065701" w:rsidRDefault="00695E24" w:rsidP="00186A7A">
            <w:pPr>
              <w:spacing w:line="360" w:lineRule="auto"/>
              <w:jc w:val="both"/>
              <w:rPr>
                <w:color w:val="auto"/>
                <w:sz w:val="16"/>
                <w:szCs w:val="16"/>
              </w:rPr>
            </w:pPr>
            <w:r w:rsidRPr="00065701">
              <w:rPr>
                <w:color w:val="auto"/>
                <w:sz w:val="16"/>
                <w:szCs w:val="16"/>
              </w:rPr>
              <w:t>Ademais do comentando, os servizos descritos na epígrafe 2.2 son tamén aplicables.</w:t>
            </w:r>
          </w:p>
          <w:p w14:paraId="273F7055" w14:textId="7C01529C" w:rsidR="00695E24" w:rsidRPr="00065701" w:rsidRDefault="00695E24" w:rsidP="00186A7A">
            <w:pPr>
              <w:spacing w:line="360" w:lineRule="auto"/>
              <w:jc w:val="both"/>
              <w:rPr>
                <w:color w:val="auto"/>
                <w:sz w:val="16"/>
                <w:szCs w:val="16"/>
                <w:u w:val="single"/>
              </w:rPr>
            </w:pPr>
          </w:p>
          <w:p w14:paraId="037EF965" w14:textId="10F8A190" w:rsidR="00695E24" w:rsidRPr="00065701" w:rsidRDefault="00695E24" w:rsidP="00186A7A">
            <w:pPr>
              <w:spacing w:line="360" w:lineRule="auto"/>
              <w:jc w:val="both"/>
              <w:rPr>
                <w:i/>
                <w:iCs/>
                <w:color w:val="auto"/>
                <w:sz w:val="16"/>
                <w:szCs w:val="16"/>
              </w:rPr>
            </w:pPr>
            <w:r w:rsidRPr="00065701">
              <w:rPr>
                <w:i/>
                <w:iCs/>
                <w:color w:val="auto"/>
                <w:sz w:val="16"/>
                <w:szCs w:val="16"/>
              </w:rPr>
              <w:t xml:space="preserve">Servizos </w:t>
            </w:r>
            <w:r w:rsidR="001C1E16" w:rsidRPr="00065701">
              <w:rPr>
                <w:i/>
                <w:iCs/>
                <w:color w:val="auto"/>
                <w:sz w:val="16"/>
                <w:szCs w:val="16"/>
              </w:rPr>
              <w:t xml:space="preserve">de orientación profesional </w:t>
            </w:r>
            <w:r w:rsidRPr="00065701">
              <w:rPr>
                <w:i/>
                <w:iCs/>
                <w:color w:val="auto"/>
                <w:sz w:val="16"/>
                <w:szCs w:val="16"/>
              </w:rPr>
              <w:t>de carácter institucional</w:t>
            </w:r>
            <w:r w:rsidR="001C1E16" w:rsidRPr="00065701">
              <w:rPr>
                <w:i/>
                <w:iCs/>
                <w:color w:val="auto"/>
                <w:sz w:val="16"/>
                <w:szCs w:val="16"/>
              </w:rPr>
              <w:t xml:space="preserve"> na UVigo</w:t>
            </w:r>
            <w:r w:rsidRPr="00065701">
              <w:rPr>
                <w:i/>
                <w:iCs/>
                <w:color w:val="auto"/>
                <w:sz w:val="16"/>
                <w:szCs w:val="16"/>
              </w:rPr>
              <w:t>:</w:t>
            </w:r>
          </w:p>
          <w:p w14:paraId="0FDA386F" w14:textId="77777777" w:rsidR="001C1E16" w:rsidRPr="00065701" w:rsidRDefault="001C1E16" w:rsidP="00186A7A">
            <w:pPr>
              <w:spacing w:line="360" w:lineRule="auto"/>
              <w:jc w:val="both"/>
              <w:rPr>
                <w:color w:val="auto"/>
                <w:sz w:val="16"/>
                <w:szCs w:val="16"/>
              </w:rPr>
            </w:pPr>
          </w:p>
          <w:p w14:paraId="72C2A9F2" w14:textId="77777777" w:rsidR="00391774" w:rsidRPr="00065701" w:rsidRDefault="00391774" w:rsidP="00186A7A">
            <w:pPr>
              <w:spacing w:line="360" w:lineRule="auto"/>
              <w:jc w:val="both"/>
              <w:rPr>
                <w:color w:val="auto"/>
                <w:sz w:val="16"/>
                <w:szCs w:val="16"/>
              </w:rPr>
            </w:pPr>
            <w:r w:rsidRPr="00065701">
              <w:rPr>
                <w:color w:val="auto"/>
                <w:sz w:val="16"/>
                <w:szCs w:val="16"/>
              </w:rPr>
              <w:t>Entre os servizos de apoio institucional da Universidade de Vigo pódense mencionar:</w:t>
            </w:r>
          </w:p>
          <w:p w14:paraId="30FE933D" w14:textId="3EC7BFDB" w:rsidR="00391774" w:rsidRPr="00065701" w:rsidRDefault="00391774" w:rsidP="003E6C8D">
            <w:pPr>
              <w:pStyle w:val="PargrafodaLista"/>
              <w:numPr>
                <w:ilvl w:val="0"/>
                <w:numId w:val="23"/>
              </w:numPr>
              <w:spacing w:line="360" w:lineRule="auto"/>
              <w:jc w:val="both"/>
              <w:rPr>
                <w:color w:val="auto"/>
                <w:sz w:val="16"/>
                <w:szCs w:val="16"/>
              </w:rPr>
            </w:pPr>
            <w:r w:rsidRPr="00065701">
              <w:rPr>
                <w:color w:val="auto"/>
                <w:sz w:val="16"/>
                <w:szCs w:val="16"/>
              </w:rPr>
              <w:lastRenderedPageBreak/>
              <w:t>Emprego e Emprend</w:t>
            </w:r>
            <w:r w:rsidR="00533F90" w:rsidRPr="00065701">
              <w:rPr>
                <w:color w:val="auto"/>
                <w:sz w:val="16"/>
                <w:szCs w:val="16"/>
              </w:rPr>
              <w:t>e</w:t>
            </w:r>
            <w:r w:rsidRPr="00065701">
              <w:rPr>
                <w:color w:val="auto"/>
                <w:sz w:val="16"/>
                <w:szCs w:val="16"/>
              </w:rPr>
              <w:t>mento: Facilita, en colaboración con administracións, empresas e outras institucións, información, asesoramento e formación en relación co acceso ao mercado laboral das persoas tituladas na Universidade de Vigo.</w:t>
            </w:r>
          </w:p>
          <w:p w14:paraId="2F2D17C7" w14:textId="1EB42720" w:rsidR="00391774" w:rsidRPr="00065701" w:rsidRDefault="00391774" w:rsidP="003E6C8D">
            <w:pPr>
              <w:pStyle w:val="PargrafodaLista"/>
              <w:numPr>
                <w:ilvl w:val="0"/>
                <w:numId w:val="23"/>
              </w:numPr>
              <w:spacing w:line="360" w:lineRule="auto"/>
              <w:jc w:val="both"/>
              <w:rPr>
                <w:color w:val="auto"/>
                <w:sz w:val="16"/>
                <w:szCs w:val="16"/>
              </w:rPr>
            </w:pPr>
            <w:r w:rsidRPr="00065701">
              <w:rPr>
                <w:color w:val="auto"/>
                <w:sz w:val="16"/>
                <w:szCs w:val="16"/>
              </w:rPr>
              <w:t xml:space="preserve">Fundación Universidade de Vigo (FUVI): Apoia e promova a actividade emprendedora da Universidade de Vigo, así como actuacións de fomento do emprego do </w:t>
            </w:r>
            <w:r w:rsidR="00533F90" w:rsidRPr="00065701">
              <w:rPr>
                <w:color w:val="auto"/>
                <w:sz w:val="16"/>
                <w:szCs w:val="16"/>
              </w:rPr>
              <w:t>estudantado</w:t>
            </w:r>
            <w:r w:rsidRPr="00065701">
              <w:rPr>
                <w:color w:val="auto"/>
                <w:sz w:val="16"/>
                <w:szCs w:val="16"/>
              </w:rPr>
              <w:t xml:space="preserve"> universitario. Realiza un traballo proactivo de face á detección de proxectos de carácter innovador e cun alto contido tecnolóxico. Ademais, leva</w:t>
            </w:r>
            <w:r w:rsidR="00533F90" w:rsidRPr="00065701">
              <w:rPr>
                <w:color w:val="auto"/>
                <w:sz w:val="16"/>
                <w:szCs w:val="16"/>
              </w:rPr>
              <w:t xml:space="preserve"> a cabo asesoramento en emprende</w:t>
            </w:r>
            <w:r w:rsidRPr="00065701">
              <w:rPr>
                <w:color w:val="auto"/>
                <w:sz w:val="16"/>
                <w:szCs w:val="16"/>
              </w:rPr>
              <w:t xml:space="preserve">mento para a creación de empresas e posterior acompañamento nas fases iniciais dunha </w:t>
            </w:r>
            <w:r w:rsidRPr="00065701">
              <w:rPr>
                <w:i/>
                <w:color w:val="auto"/>
                <w:sz w:val="16"/>
                <w:szCs w:val="16"/>
              </w:rPr>
              <w:t>start</w:t>
            </w:r>
            <w:r w:rsidR="003046D6" w:rsidRPr="00065701">
              <w:rPr>
                <w:i/>
                <w:color w:val="auto"/>
                <w:sz w:val="16"/>
                <w:szCs w:val="16"/>
              </w:rPr>
              <w:t>-</w:t>
            </w:r>
            <w:r w:rsidRPr="00065701">
              <w:rPr>
                <w:i/>
                <w:color w:val="auto"/>
                <w:sz w:val="16"/>
                <w:szCs w:val="16"/>
              </w:rPr>
              <w:t>up</w:t>
            </w:r>
            <w:r w:rsidRPr="00065701">
              <w:rPr>
                <w:color w:val="auto"/>
                <w:sz w:val="16"/>
                <w:szCs w:val="16"/>
              </w:rPr>
              <w:t>.</w:t>
            </w:r>
          </w:p>
          <w:p w14:paraId="0E97D76B" w14:textId="77777777" w:rsidR="00CE6B7E" w:rsidRPr="00065701" w:rsidRDefault="00CE6B7E" w:rsidP="00186A7A">
            <w:pPr>
              <w:spacing w:line="360" w:lineRule="auto"/>
              <w:jc w:val="both"/>
              <w:rPr>
                <w:color w:val="auto"/>
                <w:sz w:val="16"/>
                <w:szCs w:val="16"/>
              </w:rPr>
            </w:pPr>
          </w:p>
          <w:p w14:paraId="1D14F70D" w14:textId="3DA5351D" w:rsidR="00533F90" w:rsidRPr="00065701" w:rsidRDefault="00186A7A" w:rsidP="00186A7A">
            <w:pPr>
              <w:spacing w:line="360" w:lineRule="auto"/>
              <w:jc w:val="both"/>
              <w:rPr>
                <w:i/>
                <w:iCs/>
                <w:color w:val="auto"/>
                <w:sz w:val="16"/>
                <w:szCs w:val="16"/>
              </w:rPr>
            </w:pPr>
            <w:r w:rsidRPr="00065701">
              <w:rPr>
                <w:i/>
                <w:iCs/>
                <w:color w:val="auto"/>
                <w:sz w:val="16"/>
                <w:szCs w:val="16"/>
              </w:rPr>
              <w:t>Atención a e</w:t>
            </w:r>
            <w:r w:rsidR="00533F90" w:rsidRPr="00065701">
              <w:rPr>
                <w:i/>
                <w:iCs/>
                <w:color w:val="auto"/>
                <w:sz w:val="16"/>
                <w:szCs w:val="16"/>
              </w:rPr>
              <w:t>studantes con necesidades educativas específicas</w:t>
            </w:r>
            <w:r w:rsidR="001C1E16" w:rsidRPr="00065701">
              <w:rPr>
                <w:i/>
                <w:iCs/>
                <w:color w:val="auto"/>
                <w:sz w:val="16"/>
                <w:szCs w:val="16"/>
              </w:rPr>
              <w:t xml:space="preserve"> </w:t>
            </w:r>
            <w:r w:rsidRPr="00065701">
              <w:rPr>
                <w:i/>
                <w:iCs/>
                <w:color w:val="auto"/>
                <w:sz w:val="16"/>
                <w:szCs w:val="16"/>
              </w:rPr>
              <w:t>na UVigo:</w:t>
            </w:r>
          </w:p>
          <w:p w14:paraId="7FB4EF50" w14:textId="77777777" w:rsidR="005E6E67" w:rsidRPr="00065701" w:rsidRDefault="005E6E67" w:rsidP="00186A7A">
            <w:pPr>
              <w:spacing w:line="360" w:lineRule="auto"/>
              <w:jc w:val="both"/>
              <w:rPr>
                <w:color w:val="auto"/>
                <w:sz w:val="16"/>
                <w:szCs w:val="16"/>
              </w:rPr>
            </w:pPr>
          </w:p>
          <w:p w14:paraId="4856749B" w14:textId="77777777" w:rsidR="00533F90" w:rsidRPr="00065701" w:rsidRDefault="00533F90" w:rsidP="00186A7A">
            <w:pPr>
              <w:spacing w:line="360" w:lineRule="auto"/>
              <w:jc w:val="both"/>
              <w:rPr>
                <w:color w:val="auto"/>
                <w:sz w:val="16"/>
                <w:szCs w:val="16"/>
              </w:rPr>
            </w:pPr>
            <w:r w:rsidRPr="00065701">
              <w:rPr>
                <w:color w:val="auto"/>
                <w:sz w:val="16"/>
                <w:szCs w:val="16"/>
              </w:rPr>
              <w:t>A Unidade de Atención ao Estudantado con Necesidades Específicas de Apoio Educativo (UNATEN) atende aos membros da comunidade universitaria necesidades educativas específicas, establecendo sistemas e servizos de apoio e asesoramento adecuados, que poderán determinar a necesidade de adaptacións curriculares, itinerarios ou estudos alternativos</w:t>
            </w:r>
          </w:p>
          <w:p w14:paraId="266D250F" w14:textId="004DCBF9" w:rsidR="00186A7A" w:rsidRPr="00065701" w:rsidRDefault="00533F90" w:rsidP="00186A7A">
            <w:pPr>
              <w:spacing w:line="360" w:lineRule="auto"/>
              <w:jc w:val="both"/>
              <w:rPr>
                <w:i/>
                <w:color w:val="auto"/>
                <w:sz w:val="16"/>
                <w:szCs w:val="16"/>
              </w:rPr>
            </w:pPr>
            <w:r w:rsidRPr="00065701">
              <w:rPr>
                <w:color w:val="auto"/>
                <w:sz w:val="16"/>
                <w:szCs w:val="16"/>
              </w:rPr>
              <w:t>(</w:t>
            </w:r>
            <w:hyperlink r:id="rId99" w:history="1">
              <w:r w:rsidRPr="00065701">
                <w:rPr>
                  <w:rStyle w:val="Hiperligao"/>
                  <w:color w:val="auto"/>
                  <w:sz w:val="16"/>
                  <w:szCs w:val="16"/>
                </w:rPr>
                <w:t>https://www.uvigo.gal/es/campus/atencion-diversidade</w:t>
              </w:r>
            </w:hyperlink>
            <w:r w:rsidRPr="00065701">
              <w:rPr>
                <w:color w:val="auto"/>
                <w:sz w:val="16"/>
                <w:szCs w:val="16"/>
              </w:rPr>
              <w:t>)</w:t>
            </w:r>
          </w:p>
          <w:p w14:paraId="399BF8E0" w14:textId="77777777" w:rsidR="00186A7A" w:rsidRPr="00065701" w:rsidRDefault="00186A7A" w:rsidP="00186A7A">
            <w:pPr>
              <w:spacing w:line="360" w:lineRule="auto"/>
              <w:jc w:val="both"/>
              <w:rPr>
                <w:color w:val="auto"/>
                <w:sz w:val="16"/>
                <w:szCs w:val="16"/>
              </w:rPr>
            </w:pPr>
          </w:p>
          <w:p w14:paraId="7206E08F" w14:textId="19D57AB1" w:rsidR="00186A7A" w:rsidRPr="00065701" w:rsidRDefault="00186A7A" w:rsidP="00186A7A">
            <w:pPr>
              <w:spacing w:line="360" w:lineRule="auto"/>
              <w:jc w:val="both"/>
              <w:rPr>
                <w:i/>
                <w:iCs/>
                <w:color w:val="auto"/>
                <w:sz w:val="16"/>
                <w:szCs w:val="16"/>
              </w:rPr>
            </w:pPr>
            <w:r w:rsidRPr="00065701">
              <w:rPr>
                <w:i/>
                <w:iCs/>
                <w:color w:val="auto"/>
                <w:sz w:val="16"/>
                <w:szCs w:val="16"/>
              </w:rPr>
              <w:t>Sistemas de información previos da UDC:</w:t>
            </w:r>
          </w:p>
          <w:p w14:paraId="33F9A9B1" w14:textId="77777777" w:rsidR="00186A7A" w:rsidRPr="00065701" w:rsidRDefault="00186A7A" w:rsidP="00186A7A">
            <w:pPr>
              <w:spacing w:line="360" w:lineRule="auto"/>
              <w:jc w:val="both"/>
              <w:rPr>
                <w:color w:val="auto"/>
                <w:sz w:val="16"/>
                <w:szCs w:val="16"/>
              </w:rPr>
            </w:pPr>
          </w:p>
          <w:p w14:paraId="0CE1C9BC" w14:textId="48EE56A6" w:rsidR="00186A7A" w:rsidRPr="00065701" w:rsidRDefault="00186A7A" w:rsidP="00186A7A">
            <w:pPr>
              <w:spacing w:line="360" w:lineRule="auto"/>
              <w:jc w:val="both"/>
              <w:rPr>
                <w:color w:val="auto"/>
                <w:sz w:val="16"/>
                <w:szCs w:val="16"/>
              </w:rPr>
            </w:pPr>
            <w:r w:rsidRPr="00065701">
              <w:rPr>
                <w:color w:val="auto"/>
                <w:sz w:val="16"/>
                <w:szCs w:val="16"/>
              </w:rPr>
              <w:t xml:space="preserve">A páxina web da Universidade da Coruña dedicada especificamente aos estudos de doutoramento é a seguinte: </w:t>
            </w:r>
            <w:hyperlink r:id="rId100" w:tgtFrame="_new" w:history="1">
              <w:r w:rsidRPr="00065701">
                <w:rPr>
                  <w:rStyle w:val="Hiperligao"/>
                  <w:color w:val="auto"/>
                  <w:sz w:val="16"/>
                  <w:szCs w:val="16"/>
                </w:rPr>
                <w:t>https://estudos.udc.es/es/doctorates</w:t>
              </w:r>
            </w:hyperlink>
          </w:p>
          <w:p w14:paraId="4D04E778" w14:textId="7272E716" w:rsidR="00186A7A" w:rsidRPr="00065701" w:rsidRDefault="00186A7A" w:rsidP="00186A7A">
            <w:pPr>
              <w:spacing w:line="360" w:lineRule="auto"/>
              <w:jc w:val="both"/>
              <w:rPr>
                <w:color w:val="auto"/>
                <w:sz w:val="16"/>
                <w:szCs w:val="16"/>
              </w:rPr>
            </w:pPr>
            <w:r w:rsidRPr="00065701">
              <w:rPr>
                <w:color w:val="auto"/>
                <w:sz w:val="16"/>
                <w:szCs w:val="16"/>
              </w:rPr>
              <w:t xml:space="preserve">No caso concreto dos estudos de doutoramento, a UDC publica toda a información correspondente na seguinte ligazón: </w:t>
            </w:r>
            <w:hyperlink r:id="rId101" w:tgtFrame="_new" w:history="1">
              <w:r w:rsidRPr="00065701">
                <w:rPr>
                  <w:rStyle w:val="Hiperligao"/>
                  <w:color w:val="auto"/>
                  <w:sz w:val="16"/>
                  <w:szCs w:val="16"/>
                </w:rPr>
                <w:t>https://www.udc.es/gl/eid/admision/</w:t>
              </w:r>
            </w:hyperlink>
          </w:p>
          <w:p w14:paraId="5030CCF2" w14:textId="64975015" w:rsidR="00186A7A" w:rsidRPr="00065701" w:rsidRDefault="00186A7A" w:rsidP="00186A7A">
            <w:pPr>
              <w:spacing w:line="360" w:lineRule="auto"/>
              <w:jc w:val="both"/>
              <w:rPr>
                <w:color w:val="auto"/>
                <w:sz w:val="16"/>
                <w:szCs w:val="16"/>
              </w:rPr>
            </w:pPr>
            <w:r w:rsidRPr="00065701">
              <w:rPr>
                <w:color w:val="auto"/>
                <w:sz w:val="16"/>
                <w:szCs w:val="16"/>
              </w:rPr>
              <w:t xml:space="preserve">A oferta de programas de doutoramento da Universidade da Coruña difúndese a través da páxina web da Escola Internacional de Doutoramento (EIDUDC): </w:t>
            </w:r>
            <w:hyperlink r:id="rId102" w:tgtFrame="_new" w:history="1">
              <w:r w:rsidRPr="00065701">
                <w:rPr>
                  <w:rStyle w:val="Hiperligao"/>
                  <w:color w:val="auto"/>
                  <w:sz w:val="16"/>
                  <w:szCs w:val="16"/>
                </w:rPr>
                <w:t>https://www.udc.es/gl/eid/programas/</w:t>
              </w:r>
            </w:hyperlink>
            <w:r w:rsidRPr="00065701">
              <w:rPr>
                <w:color w:val="auto"/>
                <w:sz w:val="16"/>
                <w:szCs w:val="16"/>
              </w:rPr>
              <w:br/>
              <w:t>Nesta páxina da EIDUDC atópase, ademais da relación actualizada dos programas de doutoramento que conforman a oferta de terceiro ciclo da universidade, a información relativa ás condicións de acceso e admisión, as liñas de investigación que se desenvolven, os datos de contacto da persoa coordinadora, a memoria de verificación de cada programa e a ligazón á súa información específica.</w:t>
            </w:r>
          </w:p>
          <w:p w14:paraId="7B333E65" w14:textId="77777777" w:rsidR="00186A7A" w:rsidRPr="00065701" w:rsidRDefault="00186A7A" w:rsidP="00186A7A">
            <w:pPr>
              <w:spacing w:line="360" w:lineRule="auto"/>
              <w:jc w:val="both"/>
              <w:rPr>
                <w:color w:val="auto"/>
                <w:sz w:val="16"/>
                <w:szCs w:val="16"/>
              </w:rPr>
            </w:pPr>
            <w:r w:rsidRPr="00065701">
              <w:rPr>
                <w:color w:val="auto"/>
                <w:sz w:val="16"/>
                <w:szCs w:val="16"/>
              </w:rPr>
              <w:t>Tamén se pode consultar información sobre:</w:t>
            </w:r>
          </w:p>
          <w:p w14:paraId="77EDAAC4" w14:textId="77777777" w:rsidR="00186A7A" w:rsidRPr="00065701" w:rsidRDefault="00186A7A" w:rsidP="003E6C8D">
            <w:pPr>
              <w:numPr>
                <w:ilvl w:val="0"/>
                <w:numId w:val="36"/>
              </w:numPr>
              <w:spacing w:line="360" w:lineRule="auto"/>
              <w:jc w:val="both"/>
              <w:rPr>
                <w:color w:val="auto"/>
                <w:sz w:val="16"/>
                <w:szCs w:val="16"/>
              </w:rPr>
            </w:pPr>
            <w:r w:rsidRPr="00065701">
              <w:rPr>
                <w:color w:val="auto"/>
                <w:sz w:val="16"/>
                <w:szCs w:val="16"/>
              </w:rPr>
              <w:t>As condicións, procedementos e prazos para a tramitación da defensa da tese, segundo o Regulamento de Estudos de Doutoramento da universidade</w:t>
            </w:r>
          </w:p>
          <w:p w14:paraId="73BD07A1" w14:textId="77777777" w:rsidR="00186A7A" w:rsidRPr="00065701" w:rsidRDefault="00186A7A" w:rsidP="003E6C8D">
            <w:pPr>
              <w:numPr>
                <w:ilvl w:val="0"/>
                <w:numId w:val="36"/>
              </w:numPr>
              <w:spacing w:line="360" w:lineRule="auto"/>
              <w:jc w:val="both"/>
              <w:rPr>
                <w:color w:val="auto"/>
                <w:sz w:val="16"/>
                <w:szCs w:val="16"/>
              </w:rPr>
            </w:pPr>
            <w:r w:rsidRPr="00065701">
              <w:rPr>
                <w:color w:val="auto"/>
                <w:sz w:val="16"/>
                <w:szCs w:val="16"/>
              </w:rPr>
              <w:t>As etapas para a presentación da tese para a súa defensa (procedementos, impresos e prazos)</w:t>
            </w:r>
          </w:p>
          <w:p w14:paraId="35DA9104" w14:textId="77777777" w:rsidR="00186A7A" w:rsidRPr="00065701" w:rsidRDefault="00186A7A" w:rsidP="003E6C8D">
            <w:pPr>
              <w:numPr>
                <w:ilvl w:val="0"/>
                <w:numId w:val="36"/>
              </w:numPr>
              <w:spacing w:line="360" w:lineRule="auto"/>
              <w:jc w:val="both"/>
              <w:rPr>
                <w:color w:val="auto"/>
                <w:sz w:val="16"/>
                <w:szCs w:val="16"/>
              </w:rPr>
            </w:pPr>
            <w:r w:rsidRPr="00065701">
              <w:rPr>
                <w:color w:val="auto"/>
                <w:sz w:val="16"/>
                <w:szCs w:val="16"/>
              </w:rPr>
              <w:t>As teses en depósito</w:t>
            </w:r>
          </w:p>
          <w:p w14:paraId="1CFA2517" w14:textId="77777777" w:rsidR="00186A7A" w:rsidRPr="00065701" w:rsidRDefault="00186A7A" w:rsidP="003E6C8D">
            <w:pPr>
              <w:numPr>
                <w:ilvl w:val="0"/>
                <w:numId w:val="36"/>
              </w:numPr>
              <w:spacing w:line="360" w:lineRule="auto"/>
              <w:jc w:val="both"/>
              <w:rPr>
                <w:color w:val="auto"/>
                <w:sz w:val="16"/>
                <w:szCs w:val="16"/>
              </w:rPr>
            </w:pPr>
            <w:r w:rsidRPr="00065701">
              <w:rPr>
                <w:color w:val="auto"/>
                <w:sz w:val="16"/>
                <w:szCs w:val="16"/>
              </w:rPr>
              <w:t>Os actos de defensa pública das teses</w:t>
            </w:r>
          </w:p>
          <w:p w14:paraId="436DA6A4" w14:textId="77777777" w:rsidR="00186A7A" w:rsidRPr="00065701" w:rsidRDefault="00186A7A" w:rsidP="003E6C8D">
            <w:pPr>
              <w:numPr>
                <w:ilvl w:val="0"/>
                <w:numId w:val="36"/>
              </w:numPr>
              <w:spacing w:line="360" w:lineRule="auto"/>
              <w:jc w:val="both"/>
              <w:rPr>
                <w:color w:val="auto"/>
                <w:sz w:val="16"/>
                <w:szCs w:val="16"/>
              </w:rPr>
            </w:pPr>
            <w:r w:rsidRPr="00065701">
              <w:rPr>
                <w:color w:val="auto"/>
                <w:sz w:val="16"/>
                <w:szCs w:val="16"/>
              </w:rPr>
              <w:t>A convocatoria anual dos Premios Extraordinarios de Doutoramento</w:t>
            </w:r>
          </w:p>
          <w:p w14:paraId="609EBFC3" w14:textId="4396BEA9" w:rsidR="00186A7A" w:rsidRPr="00065701" w:rsidRDefault="00186A7A" w:rsidP="00186A7A">
            <w:pPr>
              <w:spacing w:line="360" w:lineRule="auto"/>
              <w:jc w:val="both"/>
              <w:rPr>
                <w:color w:val="auto"/>
                <w:sz w:val="16"/>
                <w:szCs w:val="16"/>
              </w:rPr>
            </w:pPr>
          </w:p>
          <w:p w14:paraId="452F820B" w14:textId="2EFF3188" w:rsidR="00186A7A" w:rsidRPr="00065701" w:rsidRDefault="00186A7A" w:rsidP="00186A7A">
            <w:pPr>
              <w:spacing w:line="360" w:lineRule="auto"/>
              <w:jc w:val="both"/>
              <w:rPr>
                <w:i/>
                <w:iCs/>
                <w:color w:val="auto"/>
                <w:sz w:val="16"/>
                <w:szCs w:val="16"/>
              </w:rPr>
            </w:pPr>
            <w:r w:rsidRPr="00065701">
              <w:rPr>
                <w:i/>
                <w:iCs/>
                <w:color w:val="auto"/>
                <w:sz w:val="16"/>
                <w:szCs w:val="16"/>
              </w:rPr>
              <w:t>Sistemas institucionais de información, apoio e orientación ao alumnado da UDC:</w:t>
            </w:r>
          </w:p>
          <w:p w14:paraId="402D794D" w14:textId="77777777" w:rsidR="00186A7A" w:rsidRPr="00065701" w:rsidRDefault="00186A7A" w:rsidP="00186A7A">
            <w:pPr>
              <w:spacing w:line="360" w:lineRule="auto"/>
              <w:jc w:val="both"/>
              <w:rPr>
                <w:color w:val="auto"/>
                <w:sz w:val="16"/>
                <w:szCs w:val="16"/>
              </w:rPr>
            </w:pPr>
          </w:p>
          <w:p w14:paraId="4A9CB08B" w14:textId="32DF7AE5" w:rsidR="00186A7A" w:rsidRPr="00065701" w:rsidRDefault="00186A7A" w:rsidP="00186A7A">
            <w:pPr>
              <w:spacing w:line="360" w:lineRule="auto"/>
              <w:jc w:val="both"/>
              <w:rPr>
                <w:color w:val="auto"/>
                <w:sz w:val="16"/>
                <w:szCs w:val="16"/>
              </w:rPr>
            </w:pPr>
            <w:r w:rsidRPr="00065701">
              <w:rPr>
                <w:color w:val="auto"/>
                <w:sz w:val="16"/>
                <w:szCs w:val="16"/>
              </w:rPr>
              <w:t>A UDC conta con diversos servizos institucionais de información e apoio ao estudantado, tanto de carácter xeral como específicos para o doutoramento:</w:t>
            </w:r>
          </w:p>
          <w:p w14:paraId="0AA42975" w14:textId="7472E93A" w:rsidR="00186A7A" w:rsidRPr="00065701" w:rsidRDefault="00186A7A" w:rsidP="003E6C8D">
            <w:pPr>
              <w:numPr>
                <w:ilvl w:val="0"/>
                <w:numId w:val="37"/>
              </w:numPr>
              <w:spacing w:line="360" w:lineRule="auto"/>
              <w:jc w:val="both"/>
              <w:rPr>
                <w:color w:val="auto"/>
                <w:sz w:val="16"/>
                <w:szCs w:val="16"/>
              </w:rPr>
            </w:pPr>
            <w:r w:rsidRPr="00065701">
              <w:rPr>
                <w:color w:val="auto"/>
                <w:sz w:val="16"/>
                <w:szCs w:val="16"/>
              </w:rPr>
              <w:t>Servizo de Estudantes</w:t>
            </w:r>
            <w:r w:rsidR="0061216E" w:rsidRPr="00065701">
              <w:rPr>
                <w:color w:val="auto"/>
                <w:sz w:val="16"/>
                <w:szCs w:val="16"/>
              </w:rPr>
              <w:t xml:space="preserve">: </w:t>
            </w:r>
            <w:r w:rsidRPr="00065701">
              <w:rPr>
                <w:color w:val="auto"/>
                <w:sz w:val="16"/>
                <w:szCs w:val="16"/>
              </w:rPr>
              <w:t>Oficinas nos campus da Coruña e Ferrol. Informa sobre os estudos, réxime de acceso e permanencia, bolsas, axudas, transporte, aloxamento, etc.</w:t>
            </w:r>
            <w:r w:rsidRPr="00065701">
              <w:rPr>
                <w:color w:val="auto"/>
                <w:sz w:val="16"/>
                <w:szCs w:val="16"/>
              </w:rPr>
              <w:br/>
            </w:r>
            <w:hyperlink r:id="rId103" w:tgtFrame="_new" w:history="1">
              <w:r w:rsidRPr="00065701">
                <w:rPr>
                  <w:rStyle w:val="Hiperligao"/>
                  <w:color w:val="auto"/>
                  <w:sz w:val="16"/>
                  <w:szCs w:val="16"/>
                </w:rPr>
                <w:t>https://www.udc.es/es/sape/</w:t>
              </w:r>
            </w:hyperlink>
          </w:p>
          <w:p w14:paraId="56D733B6" w14:textId="157E5ED6" w:rsidR="00186A7A" w:rsidRPr="00065701" w:rsidRDefault="00186A7A" w:rsidP="003E6C8D">
            <w:pPr>
              <w:numPr>
                <w:ilvl w:val="0"/>
                <w:numId w:val="37"/>
              </w:numPr>
              <w:spacing w:line="360" w:lineRule="auto"/>
              <w:jc w:val="both"/>
              <w:rPr>
                <w:color w:val="auto"/>
                <w:sz w:val="16"/>
                <w:szCs w:val="16"/>
              </w:rPr>
            </w:pPr>
            <w:r w:rsidRPr="00065701">
              <w:rPr>
                <w:color w:val="auto"/>
                <w:sz w:val="16"/>
                <w:szCs w:val="16"/>
              </w:rPr>
              <w:lastRenderedPageBreak/>
              <w:t>Bolsas e Axudas</w:t>
            </w:r>
            <w:r w:rsidR="0061216E" w:rsidRPr="00065701">
              <w:rPr>
                <w:color w:val="auto"/>
                <w:sz w:val="16"/>
                <w:szCs w:val="16"/>
              </w:rPr>
              <w:t xml:space="preserve">: </w:t>
            </w:r>
            <w:r w:rsidRPr="00065701">
              <w:rPr>
                <w:color w:val="auto"/>
                <w:sz w:val="16"/>
                <w:szCs w:val="16"/>
              </w:rPr>
              <w:t>Información e xestión das bolsas do MECD, doutras entidades e da propia UDC (axudas do Plan Propio, bolsas de formación, préstamo de ordenadores, axudas de comedor e matrícula, etc.).</w:t>
            </w:r>
            <w:r w:rsidR="0061216E" w:rsidRPr="00065701">
              <w:rPr>
                <w:color w:val="auto"/>
                <w:sz w:val="16"/>
                <w:szCs w:val="16"/>
              </w:rPr>
              <w:t xml:space="preserve"> </w:t>
            </w:r>
            <w:hyperlink r:id="rId104" w:tgtFrame="_new" w:history="1">
              <w:r w:rsidRPr="00065701">
                <w:rPr>
                  <w:rStyle w:val="Hiperligao"/>
                  <w:color w:val="auto"/>
                  <w:sz w:val="16"/>
                  <w:szCs w:val="16"/>
                </w:rPr>
                <w:t>https://udc.es/es/admision_bolsas/</w:t>
              </w:r>
            </w:hyperlink>
          </w:p>
          <w:p w14:paraId="18E7AE87" w14:textId="0C7DC509" w:rsidR="00186A7A" w:rsidRPr="00065701" w:rsidRDefault="00186A7A" w:rsidP="003E6C8D">
            <w:pPr>
              <w:numPr>
                <w:ilvl w:val="0"/>
                <w:numId w:val="37"/>
              </w:numPr>
              <w:spacing w:line="360" w:lineRule="auto"/>
              <w:jc w:val="both"/>
              <w:rPr>
                <w:color w:val="auto"/>
                <w:sz w:val="16"/>
                <w:szCs w:val="16"/>
              </w:rPr>
            </w:pPr>
            <w:r w:rsidRPr="00065701">
              <w:rPr>
                <w:color w:val="auto"/>
                <w:sz w:val="16"/>
                <w:szCs w:val="16"/>
              </w:rPr>
              <w:t>Atención á Diversidade (ADI)</w:t>
            </w:r>
            <w:r w:rsidR="0061216E" w:rsidRPr="00065701">
              <w:rPr>
                <w:color w:val="auto"/>
                <w:sz w:val="16"/>
                <w:szCs w:val="16"/>
              </w:rPr>
              <w:t xml:space="preserve">: </w:t>
            </w:r>
            <w:r w:rsidRPr="00065701">
              <w:rPr>
                <w:color w:val="auto"/>
                <w:sz w:val="16"/>
                <w:szCs w:val="16"/>
              </w:rPr>
              <w:t>Promove a integración do estudantado con discapacidade e/ou necesidades específicas de apoio educativo.</w:t>
            </w:r>
            <w:r w:rsidR="0061216E" w:rsidRPr="00065701">
              <w:rPr>
                <w:color w:val="auto"/>
                <w:sz w:val="16"/>
                <w:szCs w:val="16"/>
              </w:rPr>
              <w:t xml:space="preserve"> </w:t>
            </w:r>
            <w:hyperlink r:id="rId105" w:tgtFrame="_new" w:history="1">
              <w:r w:rsidRPr="00065701">
                <w:rPr>
                  <w:rStyle w:val="Hiperligao"/>
                  <w:color w:val="auto"/>
                  <w:sz w:val="16"/>
                  <w:szCs w:val="16"/>
                </w:rPr>
                <w:t>https://www.udc.es/es/goberno/equipo_reitoral/vid/ADI/</w:t>
              </w:r>
            </w:hyperlink>
          </w:p>
          <w:p w14:paraId="0B1F299E" w14:textId="1FDE9861" w:rsidR="00186A7A" w:rsidRPr="00065701" w:rsidRDefault="00186A7A" w:rsidP="003E6C8D">
            <w:pPr>
              <w:numPr>
                <w:ilvl w:val="0"/>
                <w:numId w:val="37"/>
              </w:numPr>
              <w:spacing w:line="360" w:lineRule="auto"/>
              <w:jc w:val="both"/>
              <w:rPr>
                <w:color w:val="auto"/>
                <w:sz w:val="16"/>
                <w:szCs w:val="16"/>
              </w:rPr>
            </w:pPr>
            <w:r w:rsidRPr="00065701">
              <w:rPr>
                <w:color w:val="auto"/>
                <w:sz w:val="16"/>
                <w:szCs w:val="16"/>
              </w:rPr>
              <w:t>Oficina de Igualdade de Xénero</w:t>
            </w:r>
            <w:r w:rsidR="0061216E" w:rsidRPr="00065701">
              <w:rPr>
                <w:color w:val="auto"/>
                <w:sz w:val="16"/>
                <w:szCs w:val="16"/>
              </w:rPr>
              <w:t xml:space="preserve">: </w:t>
            </w:r>
            <w:r w:rsidRPr="00065701">
              <w:rPr>
                <w:color w:val="auto"/>
                <w:sz w:val="16"/>
                <w:szCs w:val="16"/>
              </w:rPr>
              <w:t>Traballa para garantir a igualdade e evitar calquera discriminación por razón de xénero no ámbito universitario.</w:t>
            </w:r>
            <w:r w:rsidR="0061216E" w:rsidRPr="00065701">
              <w:rPr>
                <w:color w:val="auto"/>
                <w:sz w:val="16"/>
                <w:szCs w:val="16"/>
              </w:rPr>
              <w:t xml:space="preserve"> </w:t>
            </w:r>
            <w:hyperlink r:id="rId106" w:tgtFrame="_new" w:history="1">
              <w:r w:rsidRPr="00065701">
                <w:rPr>
                  <w:rStyle w:val="Hiperligao"/>
                  <w:color w:val="auto"/>
                  <w:sz w:val="16"/>
                  <w:szCs w:val="16"/>
                </w:rPr>
                <w:t>https://www.udc.es/es/oficinaigualdade/oficina/</w:t>
              </w:r>
            </w:hyperlink>
          </w:p>
          <w:p w14:paraId="458C4B32" w14:textId="30B01D6D" w:rsidR="00186A7A" w:rsidRPr="00065701" w:rsidRDefault="00186A7A" w:rsidP="003E6C8D">
            <w:pPr>
              <w:numPr>
                <w:ilvl w:val="0"/>
                <w:numId w:val="37"/>
              </w:numPr>
              <w:spacing w:line="360" w:lineRule="auto"/>
              <w:jc w:val="both"/>
              <w:rPr>
                <w:color w:val="auto"/>
                <w:sz w:val="16"/>
                <w:szCs w:val="16"/>
              </w:rPr>
            </w:pPr>
            <w:r w:rsidRPr="00065701">
              <w:rPr>
                <w:color w:val="auto"/>
                <w:sz w:val="16"/>
                <w:szCs w:val="16"/>
              </w:rPr>
              <w:t>Oficina de Relacións Internacionais (ORI)</w:t>
            </w:r>
            <w:r w:rsidR="0061216E" w:rsidRPr="00065701">
              <w:rPr>
                <w:color w:val="auto"/>
                <w:sz w:val="16"/>
                <w:szCs w:val="16"/>
              </w:rPr>
              <w:t xml:space="preserve">: </w:t>
            </w:r>
            <w:r w:rsidRPr="00065701">
              <w:rPr>
                <w:color w:val="auto"/>
                <w:sz w:val="16"/>
                <w:szCs w:val="16"/>
              </w:rPr>
              <w:t>Ofrece información e asesoramento sobre programas de mobilidade, tanto para o alumnado entrante como para o que desexe realizar estancias noutras universidades.</w:t>
            </w:r>
            <w:r w:rsidR="0061216E" w:rsidRPr="00065701">
              <w:rPr>
                <w:color w:val="auto"/>
                <w:sz w:val="16"/>
                <w:szCs w:val="16"/>
              </w:rPr>
              <w:t xml:space="preserve"> </w:t>
            </w:r>
            <w:hyperlink r:id="rId107" w:tgtFrame="_new" w:history="1">
              <w:r w:rsidRPr="00065701">
                <w:rPr>
                  <w:rStyle w:val="Hiperligao"/>
                  <w:color w:val="auto"/>
                  <w:sz w:val="16"/>
                  <w:szCs w:val="16"/>
                </w:rPr>
                <w:t>https://www.udc.es/es/ori/</w:t>
              </w:r>
            </w:hyperlink>
            <w:r w:rsidR="0061216E" w:rsidRPr="00065701">
              <w:rPr>
                <w:color w:val="auto"/>
                <w:sz w:val="16"/>
                <w:szCs w:val="16"/>
              </w:rPr>
              <w:t xml:space="preserve"> e </w:t>
            </w:r>
            <w:hyperlink r:id="rId108" w:tgtFrame="_new" w:history="1">
              <w:r w:rsidRPr="00065701">
                <w:rPr>
                  <w:rStyle w:val="Hiperligao"/>
                  <w:color w:val="auto"/>
                  <w:sz w:val="16"/>
                  <w:szCs w:val="16"/>
                </w:rPr>
                <w:t>https://www.udc.es/es/ori/inf_estudiantes_UDC/</w:t>
              </w:r>
            </w:hyperlink>
          </w:p>
          <w:p w14:paraId="322D8ADE" w14:textId="64B2EB26" w:rsidR="00186A7A" w:rsidRPr="00065701" w:rsidRDefault="00186A7A" w:rsidP="003E6C8D">
            <w:pPr>
              <w:numPr>
                <w:ilvl w:val="0"/>
                <w:numId w:val="37"/>
              </w:numPr>
              <w:spacing w:line="360" w:lineRule="auto"/>
              <w:jc w:val="both"/>
              <w:rPr>
                <w:color w:val="auto"/>
                <w:sz w:val="16"/>
                <w:szCs w:val="16"/>
              </w:rPr>
            </w:pPr>
            <w:r w:rsidRPr="00065701">
              <w:rPr>
                <w:color w:val="auto"/>
                <w:sz w:val="16"/>
                <w:szCs w:val="16"/>
              </w:rPr>
              <w:t>Biblioteca Universitaria</w:t>
            </w:r>
            <w:r w:rsidR="0061216E" w:rsidRPr="00065701">
              <w:rPr>
                <w:color w:val="auto"/>
                <w:sz w:val="16"/>
                <w:szCs w:val="16"/>
              </w:rPr>
              <w:t xml:space="preserve">: </w:t>
            </w:r>
            <w:r w:rsidRPr="00065701">
              <w:rPr>
                <w:color w:val="auto"/>
                <w:sz w:val="16"/>
                <w:szCs w:val="16"/>
              </w:rPr>
              <w:t>Presta apoio ao ensino, aprendizaxe, investigación e formación. Facilita o acceso aos recursos informativos e contribúe á súa transformación en coñecemento.</w:t>
            </w:r>
            <w:r w:rsidRPr="00065701">
              <w:rPr>
                <w:color w:val="auto"/>
                <w:sz w:val="16"/>
                <w:szCs w:val="16"/>
              </w:rPr>
              <w:br/>
            </w:r>
            <w:hyperlink r:id="rId109" w:tgtFrame="_new" w:history="1">
              <w:r w:rsidRPr="00065701">
                <w:rPr>
                  <w:rStyle w:val="Hiperligao"/>
                  <w:color w:val="auto"/>
                  <w:sz w:val="16"/>
                  <w:szCs w:val="16"/>
                </w:rPr>
                <w:t>https://www.udc.es/es/biblioteca/</w:t>
              </w:r>
            </w:hyperlink>
          </w:p>
          <w:p w14:paraId="183527FD" w14:textId="79D2138A" w:rsidR="00186A7A" w:rsidRPr="00065701" w:rsidRDefault="00186A7A" w:rsidP="003E6C8D">
            <w:pPr>
              <w:numPr>
                <w:ilvl w:val="0"/>
                <w:numId w:val="37"/>
              </w:numPr>
              <w:spacing w:line="360" w:lineRule="auto"/>
              <w:jc w:val="both"/>
              <w:rPr>
                <w:color w:val="auto"/>
                <w:sz w:val="16"/>
                <w:szCs w:val="16"/>
              </w:rPr>
            </w:pPr>
            <w:r w:rsidRPr="00065701">
              <w:rPr>
                <w:color w:val="auto"/>
                <w:sz w:val="16"/>
                <w:szCs w:val="16"/>
              </w:rPr>
              <w:t>Servizo de Emprego</w:t>
            </w:r>
            <w:r w:rsidR="0061216E" w:rsidRPr="00065701">
              <w:rPr>
                <w:color w:val="auto"/>
                <w:sz w:val="16"/>
                <w:szCs w:val="16"/>
              </w:rPr>
              <w:t xml:space="preserve">: </w:t>
            </w:r>
            <w:r w:rsidRPr="00065701">
              <w:rPr>
                <w:color w:val="auto"/>
                <w:sz w:val="16"/>
                <w:szCs w:val="16"/>
              </w:rPr>
              <w:t>Ofrece orientación, información e formación para mellorar a empregabilidade do estudantado, así como impulso das prácticas, emprendemento e inserción laboral.</w:t>
            </w:r>
            <w:r w:rsidRPr="00065701">
              <w:rPr>
                <w:color w:val="auto"/>
                <w:sz w:val="16"/>
                <w:szCs w:val="16"/>
              </w:rPr>
              <w:br/>
            </w:r>
            <w:hyperlink r:id="rId110" w:tgtFrame="_new" w:history="1">
              <w:r w:rsidRPr="00065701">
                <w:rPr>
                  <w:rStyle w:val="Hiperligao"/>
                  <w:color w:val="auto"/>
                  <w:sz w:val="16"/>
                  <w:szCs w:val="16"/>
                </w:rPr>
                <w:t>https://www.udc.es/es/emprego/</w:t>
              </w:r>
            </w:hyperlink>
          </w:p>
          <w:p w14:paraId="4A4BD75F" w14:textId="4482E0C6" w:rsidR="00186A7A" w:rsidRPr="00065701" w:rsidRDefault="00186A7A" w:rsidP="003E6C8D">
            <w:pPr>
              <w:numPr>
                <w:ilvl w:val="0"/>
                <w:numId w:val="37"/>
              </w:numPr>
              <w:spacing w:line="360" w:lineRule="auto"/>
              <w:jc w:val="both"/>
              <w:rPr>
                <w:color w:val="auto"/>
                <w:sz w:val="16"/>
                <w:szCs w:val="16"/>
              </w:rPr>
            </w:pPr>
            <w:r w:rsidRPr="00065701">
              <w:rPr>
                <w:color w:val="auto"/>
                <w:sz w:val="16"/>
                <w:szCs w:val="16"/>
              </w:rPr>
              <w:t>Centro de Linguas</w:t>
            </w:r>
            <w:r w:rsidR="0061216E" w:rsidRPr="00065701">
              <w:rPr>
                <w:color w:val="auto"/>
                <w:sz w:val="16"/>
                <w:szCs w:val="16"/>
              </w:rPr>
              <w:t xml:space="preserve">: </w:t>
            </w:r>
            <w:r w:rsidRPr="00065701">
              <w:rPr>
                <w:color w:val="auto"/>
                <w:sz w:val="16"/>
                <w:szCs w:val="16"/>
              </w:rPr>
              <w:t>Imparte cursos en sete linguas estranxeiras e español para estranxeiros. Os cursos están recoñecidos como competencias transversais propias da UDC.</w:t>
            </w:r>
            <w:r w:rsidRPr="00065701">
              <w:rPr>
                <w:color w:val="auto"/>
                <w:sz w:val="16"/>
                <w:szCs w:val="16"/>
              </w:rPr>
              <w:br/>
            </w:r>
            <w:hyperlink r:id="rId111" w:tgtFrame="_new" w:history="1">
              <w:r w:rsidRPr="00065701">
                <w:rPr>
                  <w:rStyle w:val="Hiperligao"/>
                  <w:color w:val="auto"/>
                  <w:sz w:val="16"/>
                  <w:szCs w:val="16"/>
                </w:rPr>
                <w:t>https://www.udc.es/es/centrodelinguas/</w:t>
              </w:r>
            </w:hyperlink>
          </w:p>
          <w:p w14:paraId="5A9235C5" w14:textId="029B903D" w:rsidR="00186A7A" w:rsidRPr="00065701" w:rsidRDefault="00186A7A" w:rsidP="003E6C8D">
            <w:pPr>
              <w:numPr>
                <w:ilvl w:val="0"/>
                <w:numId w:val="37"/>
              </w:numPr>
              <w:spacing w:line="360" w:lineRule="auto"/>
              <w:jc w:val="both"/>
              <w:rPr>
                <w:color w:val="auto"/>
                <w:sz w:val="16"/>
                <w:szCs w:val="16"/>
              </w:rPr>
            </w:pPr>
            <w:r w:rsidRPr="00065701">
              <w:rPr>
                <w:color w:val="auto"/>
                <w:sz w:val="16"/>
                <w:szCs w:val="16"/>
              </w:rPr>
              <w:t>Actividades culturais e obradoiros</w:t>
            </w:r>
            <w:r w:rsidR="0061216E" w:rsidRPr="00065701">
              <w:rPr>
                <w:color w:val="auto"/>
                <w:sz w:val="16"/>
                <w:szCs w:val="16"/>
              </w:rPr>
              <w:t xml:space="preserve">: </w:t>
            </w:r>
            <w:r w:rsidRPr="00065701">
              <w:rPr>
                <w:color w:val="auto"/>
                <w:sz w:val="16"/>
                <w:szCs w:val="16"/>
              </w:rPr>
              <w:t>A través do espazo NORMAL, ofrécese formación complementaria para o desenvolvemento de habilidades fóra do currículo.</w:t>
            </w:r>
            <w:r w:rsidR="0061216E" w:rsidRPr="00065701">
              <w:rPr>
                <w:color w:val="auto"/>
                <w:sz w:val="16"/>
                <w:szCs w:val="16"/>
              </w:rPr>
              <w:t xml:space="preserve"> </w:t>
            </w:r>
            <w:hyperlink r:id="rId112" w:tgtFrame="_new" w:history="1">
              <w:r w:rsidRPr="00065701">
                <w:rPr>
                  <w:rStyle w:val="Hiperligao"/>
                  <w:color w:val="auto"/>
                  <w:sz w:val="16"/>
                  <w:szCs w:val="16"/>
                </w:rPr>
                <w:t>https://normal.udc.es/es/isto-e-normal/</w:t>
              </w:r>
            </w:hyperlink>
          </w:p>
          <w:p w14:paraId="3625B3BD" w14:textId="4E7D4641" w:rsidR="00186A7A" w:rsidRPr="00065701" w:rsidRDefault="00186A7A" w:rsidP="003E6C8D">
            <w:pPr>
              <w:numPr>
                <w:ilvl w:val="0"/>
                <w:numId w:val="37"/>
              </w:numPr>
              <w:spacing w:line="360" w:lineRule="auto"/>
              <w:jc w:val="both"/>
              <w:rPr>
                <w:color w:val="auto"/>
                <w:sz w:val="16"/>
                <w:szCs w:val="16"/>
              </w:rPr>
            </w:pPr>
            <w:r w:rsidRPr="00065701">
              <w:rPr>
                <w:color w:val="auto"/>
                <w:sz w:val="16"/>
                <w:szCs w:val="16"/>
              </w:rPr>
              <w:t>Vida no campus</w:t>
            </w:r>
            <w:r w:rsidR="0061216E" w:rsidRPr="00065701">
              <w:rPr>
                <w:color w:val="auto"/>
                <w:sz w:val="16"/>
                <w:szCs w:val="16"/>
              </w:rPr>
              <w:t xml:space="preserve">: </w:t>
            </w:r>
            <w:r w:rsidRPr="00065701">
              <w:rPr>
                <w:color w:val="auto"/>
                <w:sz w:val="16"/>
                <w:szCs w:val="16"/>
              </w:rPr>
              <w:t>Información e servizos sobre igualdade, cultura, voluntariado, asociacionismo, convivencia, deporte, saúde, sustentabilidade, conectividade e emerxencias.</w:t>
            </w:r>
            <w:r w:rsidR="0061216E" w:rsidRPr="00065701">
              <w:rPr>
                <w:color w:val="auto"/>
                <w:sz w:val="16"/>
                <w:szCs w:val="16"/>
              </w:rPr>
              <w:t xml:space="preserve"> </w:t>
            </w:r>
            <w:hyperlink r:id="rId113" w:tgtFrame="_new" w:history="1">
              <w:r w:rsidRPr="00065701">
                <w:rPr>
                  <w:rStyle w:val="Hiperligao"/>
                  <w:color w:val="auto"/>
                  <w:sz w:val="16"/>
                  <w:szCs w:val="16"/>
                </w:rPr>
                <w:t>https://www.udc.es/es/vidanocampus/</w:t>
              </w:r>
            </w:hyperlink>
          </w:p>
          <w:p w14:paraId="5F6D2616" w14:textId="6A92523A" w:rsidR="00186A7A" w:rsidRPr="00065701" w:rsidRDefault="00186A7A" w:rsidP="003E6C8D">
            <w:pPr>
              <w:numPr>
                <w:ilvl w:val="0"/>
                <w:numId w:val="37"/>
              </w:numPr>
              <w:spacing w:line="360" w:lineRule="auto"/>
              <w:jc w:val="both"/>
              <w:rPr>
                <w:color w:val="auto"/>
                <w:sz w:val="16"/>
                <w:szCs w:val="16"/>
              </w:rPr>
            </w:pPr>
            <w:r w:rsidRPr="00065701">
              <w:rPr>
                <w:color w:val="auto"/>
                <w:sz w:val="16"/>
                <w:szCs w:val="16"/>
              </w:rPr>
              <w:t>Delegacións e asociacións de estudantes</w:t>
            </w:r>
            <w:r w:rsidR="0061216E" w:rsidRPr="00065701">
              <w:rPr>
                <w:color w:val="auto"/>
                <w:sz w:val="16"/>
                <w:szCs w:val="16"/>
              </w:rPr>
              <w:t xml:space="preserve">: </w:t>
            </w:r>
            <w:r w:rsidRPr="00065701">
              <w:rPr>
                <w:color w:val="auto"/>
                <w:sz w:val="16"/>
                <w:szCs w:val="16"/>
              </w:rPr>
              <w:t>Normativa e información sobre o asociacionismo estudantil na UDC, promovendo a participación na vida universitaria.</w:t>
            </w:r>
            <w:r w:rsidR="0061216E" w:rsidRPr="00065701">
              <w:rPr>
                <w:color w:val="auto"/>
                <w:sz w:val="16"/>
                <w:szCs w:val="16"/>
              </w:rPr>
              <w:t xml:space="preserve"> </w:t>
            </w:r>
            <w:hyperlink r:id="rId114" w:tgtFrame="_new" w:history="1">
              <w:r w:rsidRPr="00065701">
                <w:rPr>
                  <w:rStyle w:val="Hiperligao"/>
                  <w:color w:val="auto"/>
                  <w:sz w:val="16"/>
                  <w:szCs w:val="16"/>
                </w:rPr>
                <w:t>https://www.udc.es/es/sape/asociacionismo/Asociacions-UDC/</w:t>
              </w:r>
            </w:hyperlink>
          </w:p>
          <w:p w14:paraId="795AFE51" w14:textId="3E9D9EF7" w:rsidR="00186A7A" w:rsidRPr="00065701" w:rsidRDefault="00186A7A" w:rsidP="003E6C8D">
            <w:pPr>
              <w:numPr>
                <w:ilvl w:val="0"/>
                <w:numId w:val="37"/>
              </w:numPr>
              <w:spacing w:line="360" w:lineRule="auto"/>
              <w:jc w:val="both"/>
              <w:rPr>
                <w:color w:val="auto"/>
                <w:sz w:val="16"/>
                <w:szCs w:val="16"/>
              </w:rPr>
            </w:pPr>
            <w:r w:rsidRPr="00065701">
              <w:rPr>
                <w:color w:val="auto"/>
                <w:sz w:val="16"/>
                <w:szCs w:val="16"/>
              </w:rPr>
              <w:t>Valedoría Universitaria</w:t>
            </w:r>
            <w:r w:rsidR="0061216E" w:rsidRPr="00065701">
              <w:rPr>
                <w:color w:val="auto"/>
                <w:sz w:val="16"/>
                <w:szCs w:val="16"/>
              </w:rPr>
              <w:t xml:space="preserve">: </w:t>
            </w:r>
            <w:r w:rsidRPr="00065701">
              <w:rPr>
                <w:color w:val="auto"/>
                <w:sz w:val="16"/>
                <w:szCs w:val="16"/>
              </w:rPr>
              <w:t>Órgano encargado de velar polos dereitos de toda a comunidade universitaria (estudantado, persoal docente e investigador, e PAS).</w:t>
            </w:r>
            <w:r w:rsidR="0061216E" w:rsidRPr="00065701">
              <w:rPr>
                <w:color w:val="auto"/>
                <w:sz w:val="16"/>
                <w:szCs w:val="16"/>
              </w:rPr>
              <w:t xml:space="preserve"> </w:t>
            </w:r>
            <w:hyperlink r:id="rId115" w:tgtFrame="_new" w:history="1">
              <w:r w:rsidRPr="00065701">
                <w:rPr>
                  <w:rStyle w:val="Hiperligao"/>
                  <w:color w:val="auto"/>
                  <w:sz w:val="16"/>
                  <w:szCs w:val="16"/>
                </w:rPr>
                <w:t>https://www.udc.es/es/transparencia/egoberno/goberno/valedor/</w:t>
              </w:r>
            </w:hyperlink>
          </w:p>
          <w:p w14:paraId="32DB71F2" w14:textId="0DFAC076" w:rsidR="00186A7A" w:rsidRPr="00065701" w:rsidRDefault="00186A7A" w:rsidP="00186A7A">
            <w:pPr>
              <w:spacing w:line="360" w:lineRule="auto"/>
              <w:jc w:val="both"/>
              <w:rPr>
                <w:color w:val="auto"/>
                <w:sz w:val="16"/>
                <w:szCs w:val="16"/>
              </w:rPr>
            </w:pPr>
          </w:p>
          <w:p w14:paraId="27AF28F5" w14:textId="1998A595" w:rsidR="00186A7A" w:rsidRPr="00065701" w:rsidRDefault="00186A7A" w:rsidP="00186A7A">
            <w:pPr>
              <w:spacing w:line="360" w:lineRule="auto"/>
              <w:jc w:val="both"/>
              <w:rPr>
                <w:i/>
                <w:iCs/>
                <w:color w:val="auto"/>
                <w:sz w:val="16"/>
                <w:szCs w:val="16"/>
              </w:rPr>
            </w:pPr>
            <w:r w:rsidRPr="00065701">
              <w:rPr>
                <w:i/>
                <w:iCs/>
                <w:color w:val="auto"/>
                <w:sz w:val="16"/>
                <w:szCs w:val="16"/>
              </w:rPr>
              <w:t>Procedementos de acollida e orientación ao estudantado de novo ingreso</w:t>
            </w:r>
            <w:r w:rsidR="0061216E" w:rsidRPr="00065701">
              <w:rPr>
                <w:i/>
                <w:iCs/>
                <w:color w:val="auto"/>
                <w:sz w:val="16"/>
                <w:szCs w:val="16"/>
              </w:rPr>
              <w:t xml:space="preserve"> na UDC: </w:t>
            </w:r>
          </w:p>
          <w:p w14:paraId="1388D655" w14:textId="77777777" w:rsidR="0061216E" w:rsidRPr="00065701" w:rsidRDefault="0061216E" w:rsidP="00186A7A">
            <w:pPr>
              <w:spacing w:line="360" w:lineRule="auto"/>
              <w:jc w:val="both"/>
              <w:rPr>
                <w:color w:val="auto"/>
                <w:sz w:val="16"/>
                <w:szCs w:val="16"/>
              </w:rPr>
            </w:pPr>
          </w:p>
          <w:p w14:paraId="05C302E5" w14:textId="77777777" w:rsidR="00186A7A" w:rsidRPr="00065701" w:rsidRDefault="00186A7A" w:rsidP="00186A7A">
            <w:pPr>
              <w:spacing w:line="360" w:lineRule="auto"/>
              <w:jc w:val="both"/>
              <w:rPr>
                <w:color w:val="auto"/>
                <w:sz w:val="16"/>
                <w:szCs w:val="16"/>
              </w:rPr>
            </w:pPr>
            <w:r w:rsidRPr="00065701">
              <w:rPr>
                <w:color w:val="auto"/>
                <w:sz w:val="16"/>
                <w:szCs w:val="16"/>
              </w:rPr>
              <w:t xml:space="preserve">A UDC conta con procedementos específicos de acollida e orientación para o estudantado de novo ingreso. Na súa </w:t>
            </w:r>
            <w:r w:rsidRPr="00065701">
              <w:rPr>
                <w:i/>
                <w:iCs/>
                <w:color w:val="auto"/>
                <w:sz w:val="16"/>
                <w:szCs w:val="16"/>
              </w:rPr>
              <w:t>Guía rápida do estudante</w:t>
            </w:r>
            <w:r w:rsidRPr="00065701">
              <w:rPr>
                <w:color w:val="auto"/>
                <w:sz w:val="16"/>
                <w:szCs w:val="16"/>
              </w:rPr>
              <w:t xml:space="preserve"> ofrécese información útil sobre a institución, o sistema universitario, estudos oficiais, calendario académico, programas de mobilidade, bolsas, transporte, aloxamento, etc.</w:t>
            </w:r>
            <w:r w:rsidRPr="00065701">
              <w:rPr>
                <w:color w:val="auto"/>
                <w:sz w:val="16"/>
                <w:szCs w:val="16"/>
              </w:rPr>
              <w:br/>
            </w:r>
            <w:hyperlink r:id="rId116" w:tgtFrame="_new" w:history="1">
              <w:r w:rsidRPr="00065701">
                <w:rPr>
                  <w:rStyle w:val="Hiperligao"/>
                  <w:color w:val="auto"/>
                  <w:sz w:val="16"/>
                  <w:szCs w:val="16"/>
                </w:rPr>
                <w:t>https://www.udc.es/es/estudantes/guia_estudante/</w:t>
              </w:r>
            </w:hyperlink>
          </w:p>
          <w:p w14:paraId="2552AE09" w14:textId="3CB7F3C0" w:rsidR="00186A7A" w:rsidRPr="00065701" w:rsidRDefault="00186A7A" w:rsidP="00186A7A">
            <w:pPr>
              <w:spacing w:line="360" w:lineRule="auto"/>
              <w:jc w:val="both"/>
              <w:rPr>
                <w:color w:val="auto"/>
                <w:sz w:val="16"/>
                <w:szCs w:val="16"/>
              </w:rPr>
            </w:pPr>
            <w:r w:rsidRPr="00065701">
              <w:rPr>
                <w:color w:val="auto"/>
                <w:sz w:val="16"/>
                <w:szCs w:val="16"/>
              </w:rPr>
              <w:t xml:space="preserve">Para o estudantado internacional, a ORI ofrece apoio informativo, axuda na procura de aloxamento e cursos de idiomas. A </w:t>
            </w:r>
            <w:r w:rsidRPr="00065701">
              <w:rPr>
                <w:i/>
                <w:iCs/>
                <w:color w:val="auto"/>
                <w:sz w:val="16"/>
                <w:szCs w:val="16"/>
              </w:rPr>
              <w:t>Guía de benvida para estudantes estranxeiros</w:t>
            </w:r>
            <w:r w:rsidRPr="00065701">
              <w:rPr>
                <w:color w:val="auto"/>
                <w:sz w:val="16"/>
                <w:szCs w:val="16"/>
              </w:rPr>
              <w:t xml:space="preserve"> ofrece información práctica para o alumnado que desexe estudar na UDC.</w:t>
            </w:r>
            <w:r w:rsidR="0061216E" w:rsidRPr="00065701">
              <w:rPr>
                <w:color w:val="auto"/>
                <w:sz w:val="16"/>
                <w:szCs w:val="16"/>
              </w:rPr>
              <w:t xml:space="preserve"> </w:t>
            </w:r>
            <w:hyperlink r:id="rId117" w:tgtFrame="_new" w:history="1">
              <w:r w:rsidRPr="00065701">
                <w:rPr>
                  <w:rStyle w:val="Hiperligao"/>
                  <w:color w:val="auto"/>
                  <w:sz w:val="16"/>
                  <w:szCs w:val="16"/>
                </w:rPr>
                <w:t>https://www.udc.es/export/sites/udc/ori/_galeria_down/UDC-Guia-del-Estudiante_esp.pdf_2063069294.pdf</w:t>
              </w:r>
            </w:hyperlink>
          </w:p>
          <w:p w14:paraId="6FEB5480" w14:textId="6CDC759B" w:rsidR="00186A7A" w:rsidRPr="00065701" w:rsidRDefault="00186A7A" w:rsidP="00186A7A">
            <w:pPr>
              <w:spacing w:line="360" w:lineRule="auto"/>
              <w:jc w:val="both"/>
              <w:rPr>
                <w:color w:val="auto"/>
                <w:sz w:val="16"/>
                <w:szCs w:val="16"/>
              </w:rPr>
            </w:pPr>
            <w:r w:rsidRPr="00065701">
              <w:rPr>
                <w:color w:val="auto"/>
                <w:sz w:val="16"/>
                <w:szCs w:val="16"/>
              </w:rPr>
              <w:t xml:space="preserve">A UDC organiza anualmente, nos tres campus, as </w:t>
            </w:r>
            <w:r w:rsidRPr="00065701">
              <w:rPr>
                <w:i/>
                <w:iCs/>
                <w:color w:val="auto"/>
                <w:sz w:val="16"/>
                <w:szCs w:val="16"/>
              </w:rPr>
              <w:t>Xornadas de Benvida á UDC</w:t>
            </w:r>
            <w:r w:rsidRPr="00065701">
              <w:rPr>
                <w:color w:val="auto"/>
                <w:sz w:val="16"/>
                <w:szCs w:val="16"/>
              </w:rPr>
              <w:t xml:space="preserve"> dirixidas a todo o estudantado. A EIDUDC organiza tamén, de forma puntual, xornadas de acollida para o alumnado de novo ingreso e de </w:t>
            </w:r>
            <w:r w:rsidRPr="00065701">
              <w:rPr>
                <w:color w:val="auto"/>
                <w:sz w:val="16"/>
                <w:szCs w:val="16"/>
              </w:rPr>
              <w:lastRenderedPageBreak/>
              <w:t>continuación no doutoramento, con información útil sobre a EID, o calendario académico, actividades formativas, programas de mobilidade, etc.</w:t>
            </w:r>
            <w:r w:rsidR="0061216E" w:rsidRPr="00065701">
              <w:rPr>
                <w:color w:val="auto"/>
                <w:sz w:val="16"/>
                <w:szCs w:val="16"/>
              </w:rPr>
              <w:t xml:space="preserve"> </w:t>
            </w:r>
            <w:hyperlink r:id="rId118" w:tgtFrame="_new" w:history="1">
              <w:r w:rsidRPr="00065701">
                <w:rPr>
                  <w:rStyle w:val="Hiperligao"/>
                  <w:color w:val="auto"/>
                  <w:sz w:val="16"/>
                  <w:szCs w:val="16"/>
                </w:rPr>
                <w:t>https://www.udc.es/es/eid/formacion/xornada_benvida/</w:t>
              </w:r>
            </w:hyperlink>
          </w:p>
          <w:p w14:paraId="4C9D7E71" w14:textId="2F90272E" w:rsidR="00186A7A" w:rsidRPr="00065701" w:rsidRDefault="00186A7A" w:rsidP="00186A7A">
            <w:pPr>
              <w:spacing w:line="360" w:lineRule="auto"/>
              <w:jc w:val="both"/>
              <w:rPr>
                <w:color w:val="auto"/>
                <w:sz w:val="16"/>
                <w:szCs w:val="16"/>
              </w:rPr>
            </w:pPr>
            <w:r w:rsidRPr="00065701">
              <w:rPr>
                <w:color w:val="auto"/>
                <w:sz w:val="16"/>
                <w:szCs w:val="16"/>
              </w:rPr>
              <w:t>A Facultade de Filoloxía tamén conta con procedementos propios de acollida e orientación, recollidos na súa guía para estudantes de novo ingreso:</w:t>
            </w:r>
            <w:r w:rsidR="0061216E" w:rsidRPr="00065701">
              <w:rPr>
                <w:color w:val="auto"/>
                <w:sz w:val="16"/>
                <w:szCs w:val="16"/>
              </w:rPr>
              <w:t xml:space="preserve"> </w:t>
            </w:r>
            <w:hyperlink r:id="rId119" w:tgtFrame="_new" w:history="1">
              <w:r w:rsidRPr="00065701">
                <w:rPr>
                  <w:rStyle w:val="Hiperligao"/>
                  <w:color w:val="auto"/>
                  <w:sz w:val="16"/>
                  <w:szCs w:val="16"/>
                </w:rPr>
                <w:t>https://www.udc.es/es/filo/estudantes/orientacion_e_atendemento/orientacion/</w:t>
              </w:r>
            </w:hyperlink>
          </w:p>
          <w:p w14:paraId="47AF9924" w14:textId="241356D6" w:rsidR="001529EC" w:rsidRPr="00065701" w:rsidRDefault="001529EC" w:rsidP="00186A7A">
            <w:pPr>
              <w:spacing w:line="360" w:lineRule="auto"/>
              <w:jc w:val="both"/>
              <w:rPr>
                <w:color w:val="auto"/>
                <w:sz w:val="16"/>
                <w:szCs w:val="16"/>
              </w:rPr>
            </w:pPr>
          </w:p>
          <w:p w14:paraId="78205D75" w14:textId="77777777" w:rsidR="001C1E16" w:rsidRPr="00065701" w:rsidRDefault="001C1E16" w:rsidP="00186A7A">
            <w:pPr>
              <w:spacing w:line="360" w:lineRule="auto"/>
              <w:jc w:val="both"/>
              <w:rPr>
                <w:i/>
                <w:iCs/>
                <w:color w:val="auto"/>
                <w:sz w:val="16"/>
                <w:szCs w:val="16"/>
              </w:rPr>
            </w:pPr>
            <w:r w:rsidRPr="00065701">
              <w:rPr>
                <w:i/>
                <w:iCs/>
                <w:color w:val="auto"/>
                <w:sz w:val="16"/>
                <w:szCs w:val="16"/>
              </w:rPr>
              <w:t>Servizos de atención específicos do programa:</w:t>
            </w:r>
          </w:p>
          <w:p w14:paraId="0CAE4340" w14:textId="5206A0C0" w:rsidR="001C1E16" w:rsidRPr="00065701" w:rsidRDefault="001C1E16" w:rsidP="00186A7A">
            <w:pPr>
              <w:spacing w:line="360" w:lineRule="auto"/>
              <w:jc w:val="both"/>
              <w:rPr>
                <w:i/>
                <w:color w:val="auto"/>
                <w:sz w:val="16"/>
                <w:szCs w:val="16"/>
              </w:rPr>
            </w:pPr>
          </w:p>
          <w:p w14:paraId="6F403444" w14:textId="4B2B4AFA" w:rsidR="00F835F1" w:rsidRPr="00065701" w:rsidRDefault="001E074C" w:rsidP="00186A7A">
            <w:pPr>
              <w:spacing w:line="360" w:lineRule="auto"/>
              <w:jc w:val="both"/>
              <w:rPr>
                <w:color w:val="auto"/>
                <w:sz w:val="16"/>
                <w:szCs w:val="16"/>
              </w:rPr>
            </w:pPr>
            <w:r w:rsidRPr="00065701">
              <w:rPr>
                <w:color w:val="auto"/>
                <w:sz w:val="16"/>
                <w:szCs w:val="16"/>
              </w:rPr>
              <w:t xml:space="preserve">Para alén dos servizos de atención institucionais en cada universidade, a CAPD ofrece unha atención específica a cada doutoranda/o. Para o estudantado de primeira matrícula, esta atención céntrase </w:t>
            </w:r>
            <w:r w:rsidR="00F835F1" w:rsidRPr="00065701">
              <w:rPr>
                <w:color w:val="auto"/>
                <w:sz w:val="16"/>
                <w:szCs w:val="16"/>
              </w:rPr>
              <w:t>de forma xeral</w:t>
            </w:r>
            <w:r w:rsidRPr="00065701">
              <w:rPr>
                <w:color w:val="auto"/>
                <w:sz w:val="16"/>
                <w:szCs w:val="16"/>
              </w:rPr>
              <w:t xml:space="preserve"> no apoio en relación </w:t>
            </w:r>
            <w:r w:rsidR="00F835F1" w:rsidRPr="00065701">
              <w:rPr>
                <w:color w:val="auto"/>
                <w:sz w:val="16"/>
                <w:szCs w:val="16"/>
              </w:rPr>
              <w:t>a</w:t>
            </w:r>
          </w:p>
          <w:p w14:paraId="3ECD589E" w14:textId="56E84790" w:rsidR="00F835F1" w:rsidRPr="00065701" w:rsidRDefault="00F835F1" w:rsidP="003E6C8D">
            <w:pPr>
              <w:pStyle w:val="PargrafodaLista"/>
              <w:numPr>
                <w:ilvl w:val="0"/>
                <w:numId w:val="38"/>
              </w:numPr>
              <w:spacing w:line="360" w:lineRule="auto"/>
              <w:jc w:val="both"/>
              <w:rPr>
                <w:color w:val="auto"/>
                <w:sz w:val="16"/>
                <w:szCs w:val="16"/>
              </w:rPr>
            </w:pPr>
            <w:r w:rsidRPr="00065701">
              <w:rPr>
                <w:color w:val="auto"/>
                <w:sz w:val="16"/>
                <w:szCs w:val="16"/>
              </w:rPr>
              <w:t>o acceso á información e aos servizos de atención institucionais;</w:t>
            </w:r>
          </w:p>
          <w:p w14:paraId="1E492BC1" w14:textId="280E4AFC" w:rsidR="001C1E16" w:rsidRPr="00065701" w:rsidRDefault="001E074C" w:rsidP="003E6C8D">
            <w:pPr>
              <w:pStyle w:val="PargrafodaLista"/>
              <w:numPr>
                <w:ilvl w:val="0"/>
                <w:numId w:val="38"/>
              </w:numPr>
              <w:spacing w:line="360" w:lineRule="auto"/>
              <w:jc w:val="both"/>
              <w:rPr>
                <w:color w:val="auto"/>
                <w:sz w:val="16"/>
                <w:szCs w:val="16"/>
              </w:rPr>
            </w:pPr>
            <w:r w:rsidRPr="00065701">
              <w:rPr>
                <w:color w:val="auto"/>
                <w:sz w:val="16"/>
                <w:szCs w:val="16"/>
              </w:rPr>
              <w:t>os trámites administrativos en coordinación coa respectiva Área de Posgrao</w:t>
            </w:r>
            <w:r w:rsidR="00F835F1" w:rsidRPr="00065701">
              <w:rPr>
                <w:color w:val="auto"/>
                <w:sz w:val="16"/>
                <w:szCs w:val="16"/>
              </w:rPr>
              <w:t>;</w:t>
            </w:r>
          </w:p>
          <w:p w14:paraId="3745B18E" w14:textId="585C0879" w:rsidR="00F835F1" w:rsidRPr="00065701" w:rsidRDefault="00F835F1" w:rsidP="003E6C8D">
            <w:pPr>
              <w:pStyle w:val="PargrafodaLista"/>
              <w:numPr>
                <w:ilvl w:val="0"/>
                <w:numId w:val="38"/>
              </w:numPr>
              <w:spacing w:line="360" w:lineRule="auto"/>
              <w:jc w:val="both"/>
              <w:rPr>
                <w:color w:val="auto"/>
                <w:sz w:val="16"/>
                <w:szCs w:val="16"/>
              </w:rPr>
            </w:pPr>
            <w:r w:rsidRPr="00065701">
              <w:rPr>
                <w:color w:val="auto"/>
                <w:sz w:val="16"/>
                <w:szCs w:val="16"/>
              </w:rPr>
              <w:t>a orientación de cara aos cursos de formación e demais requisitos específicos do programa;</w:t>
            </w:r>
          </w:p>
          <w:p w14:paraId="16D7E25D" w14:textId="77777777" w:rsidR="00F835F1" w:rsidRPr="00065701" w:rsidRDefault="00F835F1" w:rsidP="003E6C8D">
            <w:pPr>
              <w:pStyle w:val="PargrafodaLista"/>
              <w:numPr>
                <w:ilvl w:val="0"/>
                <w:numId w:val="38"/>
              </w:numPr>
              <w:spacing w:line="360" w:lineRule="auto"/>
              <w:jc w:val="both"/>
              <w:rPr>
                <w:color w:val="auto"/>
                <w:sz w:val="16"/>
                <w:szCs w:val="16"/>
              </w:rPr>
            </w:pPr>
            <w:r w:rsidRPr="00065701">
              <w:rPr>
                <w:color w:val="auto"/>
                <w:sz w:val="16"/>
                <w:szCs w:val="16"/>
              </w:rPr>
              <w:t>o apoio para realización de estadías, asistencia a eventos científicos noutras institucións (sempre en colaboración coas respectivas persoas titoras e directoras).</w:t>
            </w:r>
          </w:p>
          <w:p w14:paraId="05318B41" w14:textId="5F082FC2" w:rsidR="00F835F1" w:rsidRPr="00065701" w:rsidRDefault="00F835F1" w:rsidP="00186A7A">
            <w:pPr>
              <w:spacing w:line="360" w:lineRule="auto"/>
              <w:jc w:val="both"/>
              <w:rPr>
                <w:color w:val="auto"/>
                <w:sz w:val="16"/>
                <w:szCs w:val="16"/>
              </w:rPr>
            </w:pPr>
          </w:p>
          <w:p w14:paraId="3692C336" w14:textId="77777777" w:rsidR="006C17B0" w:rsidRPr="00065701" w:rsidRDefault="006C17B0" w:rsidP="00186A7A">
            <w:pPr>
              <w:spacing w:line="360" w:lineRule="auto"/>
              <w:jc w:val="both"/>
              <w:rPr>
                <w:color w:val="auto"/>
                <w:sz w:val="16"/>
                <w:szCs w:val="16"/>
              </w:rPr>
            </w:pPr>
          </w:p>
          <w:p w14:paraId="3757ACE2" w14:textId="49D80778" w:rsidR="000A791C" w:rsidRPr="00065701" w:rsidRDefault="000A791C" w:rsidP="00186A7A">
            <w:pPr>
              <w:spacing w:line="360" w:lineRule="auto"/>
              <w:jc w:val="both"/>
              <w:rPr>
                <w:i/>
                <w:color w:val="auto"/>
                <w:sz w:val="16"/>
                <w:szCs w:val="16"/>
              </w:rPr>
            </w:pPr>
            <w:r w:rsidRPr="00065701">
              <w:rPr>
                <w:i/>
                <w:color w:val="auto"/>
                <w:sz w:val="16"/>
                <w:szCs w:val="16"/>
              </w:rPr>
              <w:t>Resultados de satisfacción en relación cos servizos de atención e orientación:</w:t>
            </w:r>
          </w:p>
          <w:p w14:paraId="7FA3636D" w14:textId="224245B5" w:rsidR="00F22982" w:rsidRPr="00065701" w:rsidRDefault="00F22982" w:rsidP="00186A7A">
            <w:pPr>
              <w:spacing w:line="360" w:lineRule="auto"/>
              <w:jc w:val="both"/>
              <w:rPr>
                <w:i/>
                <w:color w:val="auto"/>
                <w:sz w:val="16"/>
                <w:szCs w:val="16"/>
              </w:rPr>
            </w:pPr>
          </w:p>
          <w:p w14:paraId="34D2350D" w14:textId="35F298DA" w:rsidR="00F22982" w:rsidRPr="00065701" w:rsidRDefault="000E12EE" w:rsidP="00F835F1">
            <w:pPr>
              <w:jc w:val="both"/>
              <w:rPr>
                <w:color w:val="auto"/>
                <w:sz w:val="16"/>
                <w:szCs w:val="16"/>
              </w:rPr>
            </w:pPr>
            <w:r w:rsidRPr="00065701">
              <w:rPr>
                <w:color w:val="auto"/>
                <w:sz w:val="16"/>
                <w:szCs w:val="16"/>
              </w:rPr>
              <w:t>A media xeral do</w:t>
            </w:r>
            <w:r w:rsidR="00F835F1" w:rsidRPr="00065701">
              <w:rPr>
                <w:color w:val="auto"/>
                <w:sz w:val="16"/>
                <w:szCs w:val="16"/>
              </w:rPr>
              <w:t>s resultados igual</w:t>
            </w:r>
            <w:r w:rsidRPr="00065701">
              <w:rPr>
                <w:color w:val="auto"/>
                <w:sz w:val="16"/>
                <w:szCs w:val="16"/>
              </w:rPr>
              <w:t xml:space="preserve">a </w:t>
            </w:r>
            <w:r w:rsidR="00F835F1" w:rsidRPr="00065701">
              <w:rPr>
                <w:color w:val="auto"/>
                <w:sz w:val="16"/>
                <w:szCs w:val="16"/>
              </w:rPr>
              <w:t>o valor de 4/5</w:t>
            </w:r>
            <w:r w:rsidRPr="00065701">
              <w:rPr>
                <w:color w:val="auto"/>
                <w:sz w:val="16"/>
                <w:szCs w:val="16"/>
              </w:rPr>
              <w:t>, sendo lixeiramente superior no caso do primeiro ano e un pouco inferior no caso do terceiro (cf. apartado 6.4. infra)</w:t>
            </w:r>
            <w:r w:rsidR="00F835F1" w:rsidRPr="00065701">
              <w:rPr>
                <w:color w:val="auto"/>
                <w:sz w:val="16"/>
                <w:szCs w:val="16"/>
              </w:rPr>
              <w:t>.</w:t>
            </w:r>
          </w:p>
          <w:p w14:paraId="399031C5" w14:textId="77777777" w:rsidR="000A791C" w:rsidRPr="00065701" w:rsidRDefault="000A791C" w:rsidP="00186A7A">
            <w:pPr>
              <w:spacing w:line="360" w:lineRule="auto"/>
              <w:jc w:val="both"/>
              <w:rPr>
                <w:color w:val="auto"/>
                <w:sz w:val="16"/>
                <w:szCs w:val="16"/>
              </w:rPr>
            </w:pPr>
          </w:p>
          <w:p w14:paraId="6BD219F9" w14:textId="77777777" w:rsidR="002E1611" w:rsidRPr="00065701" w:rsidRDefault="002E1611" w:rsidP="00186A7A">
            <w:pPr>
              <w:spacing w:line="360" w:lineRule="auto"/>
              <w:jc w:val="both"/>
              <w:rPr>
                <w:color w:val="auto"/>
                <w:sz w:val="16"/>
                <w:szCs w:val="16"/>
              </w:rPr>
            </w:pPr>
          </w:p>
        </w:tc>
      </w:tr>
      <w:tr w:rsidR="00065701" w:rsidRPr="00065701" w14:paraId="6C40892D" w14:textId="77777777" w:rsidTr="001529EC">
        <w:trPr>
          <w:trHeight w:val="793"/>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5A90716D" w14:textId="77777777" w:rsidR="00286E94" w:rsidRPr="00065701" w:rsidRDefault="00286E94" w:rsidP="00286E94">
            <w:pPr>
              <w:spacing w:line="360" w:lineRule="auto"/>
              <w:jc w:val="both"/>
              <w:rPr>
                <w:rFonts w:cs="Verdana"/>
                <w:b/>
                <w:bCs/>
                <w:iCs/>
                <w:color w:val="auto"/>
                <w:sz w:val="16"/>
                <w:szCs w:val="16"/>
              </w:rPr>
            </w:pPr>
          </w:p>
          <w:p w14:paraId="725C47D3" w14:textId="77777777" w:rsidR="00286E94" w:rsidRPr="00065701" w:rsidRDefault="00286E94" w:rsidP="00286E94">
            <w:pPr>
              <w:spacing w:line="360" w:lineRule="auto"/>
              <w:jc w:val="both"/>
              <w:rPr>
                <w:rFonts w:cs="Verdana"/>
                <w:b/>
                <w:bCs/>
                <w:iCs/>
                <w:color w:val="auto"/>
                <w:sz w:val="16"/>
                <w:szCs w:val="16"/>
              </w:rPr>
            </w:pPr>
            <w:r w:rsidRPr="00065701">
              <w:rPr>
                <w:rFonts w:cs="Verdana"/>
                <w:b/>
                <w:bCs/>
                <w:iCs/>
                <w:color w:val="auto"/>
                <w:sz w:val="16"/>
                <w:szCs w:val="16"/>
              </w:rPr>
              <w:t>A análise do criterio baséase en:</w:t>
            </w:r>
          </w:p>
          <w:p w14:paraId="593C52B3" w14:textId="77777777" w:rsidR="00286E94" w:rsidRPr="00065701" w:rsidRDefault="00286E94" w:rsidP="00286E94">
            <w:pPr>
              <w:spacing w:line="360" w:lineRule="auto"/>
              <w:jc w:val="both"/>
              <w:rPr>
                <w:rFonts w:cs="Verdana"/>
                <w:b/>
                <w:bCs/>
                <w:iCs/>
                <w:color w:val="auto"/>
                <w:sz w:val="16"/>
                <w:szCs w:val="16"/>
              </w:rPr>
            </w:pPr>
            <w:r w:rsidRPr="00065701">
              <w:rPr>
                <w:rFonts w:cs="Verdana"/>
                <w:b/>
                <w:bCs/>
                <w:iCs/>
                <w:color w:val="auto"/>
                <w:sz w:val="16"/>
                <w:szCs w:val="16"/>
              </w:rPr>
              <w:t>Evidencias:</w:t>
            </w:r>
          </w:p>
          <w:p w14:paraId="7A3D9057" w14:textId="77777777" w:rsidR="0061311A" w:rsidRPr="00065701" w:rsidRDefault="00A1705B" w:rsidP="00286E94">
            <w:pPr>
              <w:spacing w:line="360" w:lineRule="auto"/>
              <w:jc w:val="both"/>
              <w:rPr>
                <w:rFonts w:cs="Arial"/>
                <w:color w:val="auto"/>
                <w:sz w:val="16"/>
                <w:szCs w:val="16"/>
                <w:lang w:eastAsia="gl-ES"/>
              </w:rPr>
            </w:pPr>
            <w:r w:rsidRPr="00065701">
              <w:rPr>
                <w:rFonts w:cs="Arial"/>
                <w:color w:val="auto"/>
                <w:sz w:val="16"/>
                <w:szCs w:val="16"/>
                <w:lang w:eastAsia="gl-ES"/>
              </w:rPr>
              <w:t xml:space="preserve">EPD22:  Xustificación  da  suficiencia e </w:t>
            </w:r>
            <w:r w:rsidR="0061311A" w:rsidRPr="00065701">
              <w:rPr>
                <w:rFonts w:cs="Arial"/>
                <w:color w:val="auto"/>
                <w:sz w:val="16"/>
                <w:szCs w:val="16"/>
                <w:lang w:eastAsia="gl-ES"/>
              </w:rPr>
              <w:t>a</w:t>
            </w:r>
            <w:r w:rsidRPr="00065701">
              <w:rPr>
                <w:rFonts w:cs="Arial"/>
                <w:color w:val="auto"/>
                <w:sz w:val="16"/>
                <w:szCs w:val="16"/>
                <w:lang w:eastAsia="gl-ES"/>
              </w:rPr>
              <w:t xml:space="preserve"> adecuación  dos  recursos  materia</w:t>
            </w:r>
            <w:r w:rsidR="0061311A" w:rsidRPr="00065701">
              <w:rPr>
                <w:rFonts w:cs="Arial"/>
                <w:color w:val="auto"/>
                <w:sz w:val="16"/>
                <w:szCs w:val="16"/>
                <w:lang w:eastAsia="gl-ES"/>
              </w:rPr>
              <w:t>i</w:t>
            </w:r>
            <w:r w:rsidRPr="00065701">
              <w:rPr>
                <w:rFonts w:cs="Arial"/>
                <w:color w:val="auto"/>
                <w:sz w:val="16"/>
                <w:szCs w:val="16"/>
                <w:lang w:eastAsia="gl-ES"/>
              </w:rPr>
              <w:t xml:space="preserve">s  </w:t>
            </w:r>
            <w:r w:rsidR="0061311A" w:rsidRPr="00065701">
              <w:rPr>
                <w:rFonts w:cs="Arial"/>
                <w:color w:val="auto"/>
                <w:sz w:val="16"/>
                <w:szCs w:val="16"/>
                <w:lang w:eastAsia="gl-ES"/>
              </w:rPr>
              <w:t>e</w:t>
            </w:r>
            <w:r w:rsidRPr="00065701">
              <w:rPr>
                <w:rFonts w:cs="Arial"/>
                <w:color w:val="auto"/>
                <w:sz w:val="16"/>
                <w:szCs w:val="16"/>
                <w:lang w:eastAsia="gl-ES"/>
              </w:rPr>
              <w:t xml:space="preserve">  servi</w:t>
            </w:r>
            <w:r w:rsidR="0061311A" w:rsidRPr="00065701">
              <w:rPr>
                <w:rFonts w:cs="Arial"/>
                <w:color w:val="auto"/>
                <w:sz w:val="16"/>
                <w:szCs w:val="16"/>
                <w:lang w:eastAsia="gl-ES"/>
              </w:rPr>
              <w:t>z</w:t>
            </w:r>
            <w:r w:rsidRPr="00065701">
              <w:rPr>
                <w:rFonts w:cs="Arial"/>
                <w:color w:val="auto"/>
                <w:sz w:val="16"/>
                <w:szCs w:val="16"/>
                <w:lang w:eastAsia="gl-ES"/>
              </w:rPr>
              <w:t>os  directamente relacionados co programa</w:t>
            </w:r>
          </w:p>
          <w:p w14:paraId="26D7485A" w14:textId="77777777" w:rsidR="00286E94" w:rsidRPr="00065701" w:rsidRDefault="00286E94" w:rsidP="00286E94">
            <w:pPr>
              <w:spacing w:line="360" w:lineRule="auto"/>
              <w:jc w:val="both"/>
              <w:rPr>
                <w:rFonts w:cs="Arial"/>
                <w:color w:val="auto"/>
                <w:sz w:val="16"/>
                <w:szCs w:val="16"/>
                <w:lang w:eastAsia="gl-ES"/>
              </w:rPr>
            </w:pPr>
          </w:p>
          <w:p w14:paraId="2BFF6A28" w14:textId="77777777" w:rsidR="00286E94" w:rsidRPr="00065701" w:rsidRDefault="00286E94" w:rsidP="00286E94">
            <w:pPr>
              <w:spacing w:line="360" w:lineRule="auto"/>
              <w:jc w:val="both"/>
              <w:rPr>
                <w:rFonts w:cs="Verdana"/>
                <w:b/>
                <w:bCs/>
                <w:iCs/>
                <w:color w:val="auto"/>
                <w:sz w:val="16"/>
                <w:szCs w:val="16"/>
              </w:rPr>
            </w:pPr>
            <w:r w:rsidRPr="00065701">
              <w:rPr>
                <w:rFonts w:cs="Verdana"/>
                <w:b/>
                <w:bCs/>
                <w:iCs/>
                <w:color w:val="auto"/>
                <w:sz w:val="16"/>
                <w:szCs w:val="16"/>
              </w:rPr>
              <w:t>Indicadores:</w:t>
            </w:r>
          </w:p>
          <w:p w14:paraId="0098429F" w14:textId="77777777" w:rsidR="00286E94" w:rsidRPr="00065701" w:rsidRDefault="00286E94" w:rsidP="0061311A">
            <w:pPr>
              <w:spacing w:after="240"/>
              <w:jc w:val="both"/>
              <w:rPr>
                <w:rFonts w:cs="Verdana"/>
                <w:b/>
                <w:bCs/>
                <w:iCs/>
                <w:color w:val="auto"/>
                <w:sz w:val="16"/>
                <w:szCs w:val="16"/>
              </w:rPr>
            </w:pPr>
            <w:r w:rsidRPr="00065701">
              <w:rPr>
                <w:rFonts w:cs="Arial"/>
                <w:color w:val="auto"/>
                <w:sz w:val="16"/>
                <w:szCs w:val="16"/>
                <w:lang w:eastAsia="gl-ES"/>
              </w:rPr>
              <w:t>IPD1</w:t>
            </w:r>
            <w:r w:rsidR="0061311A" w:rsidRPr="00065701">
              <w:rPr>
                <w:rFonts w:cs="Arial"/>
                <w:color w:val="auto"/>
                <w:sz w:val="16"/>
                <w:szCs w:val="16"/>
                <w:lang w:eastAsia="gl-ES"/>
              </w:rPr>
              <w:t>3</w:t>
            </w:r>
            <w:r w:rsidRPr="00065701">
              <w:rPr>
                <w:rFonts w:cs="Arial"/>
                <w:color w:val="auto"/>
                <w:sz w:val="16"/>
                <w:szCs w:val="16"/>
                <w:lang w:eastAsia="gl-ES"/>
              </w:rPr>
              <w:t xml:space="preserve">: Porcentaxe de </w:t>
            </w:r>
            <w:r w:rsidR="0061311A" w:rsidRPr="00065701">
              <w:rPr>
                <w:rFonts w:cs="Arial"/>
                <w:color w:val="auto"/>
                <w:sz w:val="16"/>
                <w:szCs w:val="16"/>
                <w:lang w:eastAsia="gl-ES"/>
              </w:rPr>
              <w:t xml:space="preserve">estudantes segundo liña de </w:t>
            </w:r>
            <w:r w:rsidRPr="00065701">
              <w:rPr>
                <w:rFonts w:cs="Arial"/>
                <w:color w:val="auto"/>
                <w:sz w:val="16"/>
                <w:szCs w:val="16"/>
                <w:lang w:eastAsia="gl-ES"/>
              </w:rPr>
              <w:t>investigación</w:t>
            </w:r>
          </w:p>
        </w:tc>
      </w:tr>
    </w:tbl>
    <w:p w14:paraId="02DB8521" w14:textId="77777777" w:rsidR="002E1611" w:rsidRPr="00065701" w:rsidRDefault="002E1611" w:rsidP="002E1611">
      <w:pPr>
        <w:rPr>
          <w:color w:val="auto"/>
        </w:rPr>
      </w:pPr>
    </w:p>
    <w:p w14:paraId="3A8EF2B8" w14:textId="77777777" w:rsidR="002E1611" w:rsidRPr="00065701" w:rsidRDefault="002E1611" w:rsidP="002E1611">
      <w:pPr>
        <w:jc w:val="both"/>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065701" w:rsidRPr="00065701" w14:paraId="081253C8"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19024B60" w14:textId="77777777" w:rsidR="002E1611" w:rsidRPr="00065701" w:rsidRDefault="002E1611" w:rsidP="001529EC">
            <w:pPr>
              <w:spacing w:line="360" w:lineRule="auto"/>
              <w:jc w:val="both"/>
              <w:rPr>
                <w:b/>
                <w:color w:val="auto"/>
              </w:rPr>
            </w:pPr>
            <w:r w:rsidRPr="00065701">
              <w:rPr>
                <w:b/>
                <w:color w:val="auto"/>
              </w:rPr>
              <w:t>DIMENSIÓN 3. RESULTADOS</w:t>
            </w:r>
          </w:p>
        </w:tc>
      </w:tr>
      <w:tr w:rsidR="00065701" w:rsidRPr="00065701" w14:paraId="199C52D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4224D215" w14:textId="77777777" w:rsidR="002E1611" w:rsidRPr="00065701" w:rsidRDefault="002E1611" w:rsidP="001529EC">
            <w:pPr>
              <w:spacing w:line="360" w:lineRule="auto"/>
              <w:jc w:val="both"/>
              <w:rPr>
                <w:color w:val="auto"/>
                <w:sz w:val="16"/>
                <w:szCs w:val="16"/>
              </w:rPr>
            </w:pPr>
            <w:r w:rsidRPr="00065701">
              <w:rPr>
                <w:rFonts w:cs="Verdana"/>
                <w:b/>
                <w:bCs/>
                <w:iCs/>
                <w:color w:val="auto"/>
                <w:sz w:val="16"/>
                <w:szCs w:val="16"/>
              </w:rPr>
              <w:t>CRITERIO 6. RESULTADOS DO PROGRAMA FORMATIVO: Os resultados de aprendizaxe correspóndense co nivel 4 do MECES. Os resultados dos indicadores do programa do doutoramento son adecuados ás súas características e ao contexto socio-económico e investigador.</w:t>
            </w:r>
          </w:p>
        </w:tc>
      </w:tr>
      <w:tr w:rsidR="00065701" w:rsidRPr="00065701" w14:paraId="54B1886D"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D22A21A" w14:textId="77777777" w:rsidR="002E1611" w:rsidRPr="00065701" w:rsidRDefault="002E1611" w:rsidP="001529EC">
            <w:pPr>
              <w:spacing w:line="360" w:lineRule="auto"/>
              <w:jc w:val="both"/>
              <w:rPr>
                <w:rFonts w:cs="Verdana"/>
                <w:iCs/>
                <w:color w:val="auto"/>
                <w:sz w:val="16"/>
                <w:szCs w:val="16"/>
              </w:rPr>
            </w:pPr>
            <w:r w:rsidRPr="00065701">
              <w:rPr>
                <w:rFonts w:cs="Verdana"/>
                <w:iCs/>
                <w:color w:val="auto"/>
                <w:sz w:val="16"/>
                <w:szCs w:val="16"/>
              </w:rPr>
              <w:t>6.1.- Os estudantes</w:t>
            </w:r>
            <w:r w:rsidR="004F65FA" w:rsidRPr="00065701">
              <w:rPr>
                <w:rFonts w:cs="Verdana"/>
                <w:iCs/>
                <w:color w:val="auto"/>
                <w:sz w:val="16"/>
                <w:szCs w:val="16"/>
              </w:rPr>
              <w:t>,</w:t>
            </w:r>
            <w:r w:rsidRPr="00065701">
              <w:rPr>
                <w:rFonts w:cs="Verdana"/>
                <w:iCs/>
                <w:color w:val="auto"/>
                <w:sz w:val="16"/>
                <w:szCs w:val="16"/>
              </w:rPr>
              <w:t xml:space="preserve"> ao finalizar o proceso formativo</w:t>
            </w:r>
            <w:r w:rsidR="004F65FA" w:rsidRPr="00065701">
              <w:rPr>
                <w:rFonts w:cs="Verdana"/>
                <w:iCs/>
                <w:color w:val="auto"/>
                <w:sz w:val="16"/>
                <w:szCs w:val="16"/>
              </w:rPr>
              <w:t>,</w:t>
            </w:r>
            <w:r w:rsidRPr="00065701">
              <w:rPr>
                <w:rFonts w:cs="Verdana"/>
                <w:iCs/>
                <w:color w:val="auto"/>
                <w:sz w:val="16"/>
                <w:szCs w:val="16"/>
              </w:rPr>
              <w:t xml:space="preserve"> adquiriron as competencias previstas para o programa</w:t>
            </w:r>
          </w:p>
        </w:tc>
      </w:tr>
      <w:tr w:rsidR="00065701" w:rsidRPr="00065701" w14:paraId="0C41884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39CB944A"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t>Aspectos a valorar:</w:t>
            </w:r>
          </w:p>
          <w:p w14:paraId="5204BACA" w14:textId="77777777" w:rsidR="002E1611" w:rsidRPr="00065701" w:rsidRDefault="002E1611" w:rsidP="003E6C8D">
            <w:pPr>
              <w:numPr>
                <w:ilvl w:val="0"/>
                <w:numId w:val="6"/>
              </w:numPr>
              <w:suppressAutoHyphens w:val="0"/>
              <w:spacing w:line="360" w:lineRule="auto"/>
              <w:contextualSpacing/>
              <w:jc w:val="both"/>
              <w:rPr>
                <w:rFonts w:cs="Verdana"/>
                <w:color w:val="auto"/>
                <w:sz w:val="16"/>
                <w:szCs w:val="16"/>
              </w:rPr>
            </w:pPr>
            <w:r w:rsidRPr="00065701">
              <w:rPr>
                <w:color w:val="auto"/>
                <w:sz w:val="16"/>
                <w:szCs w:val="16"/>
              </w:rPr>
              <w:t>As teses de doutoramento, as actividades formativas e a súa avaliación son coherentes co perfil de formación e co nivel 4 do MECES.</w:t>
            </w:r>
          </w:p>
          <w:p w14:paraId="1A7EC468" w14:textId="77777777" w:rsidR="002E1611" w:rsidRPr="00065701" w:rsidRDefault="002E1611" w:rsidP="003E6C8D">
            <w:pPr>
              <w:numPr>
                <w:ilvl w:val="0"/>
                <w:numId w:val="6"/>
              </w:numPr>
              <w:suppressAutoHyphens w:val="0"/>
              <w:spacing w:line="360" w:lineRule="auto"/>
              <w:contextualSpacing/>
              <w:jc w:val="both"/>
              <w:rPr>
                <w:rFonts w:cs="Verdana"/>
                <w:color w:val="auto"/>
                <w:sz w:val="16"/>
                <w:szCs w:val="16"/>
              </w:rPr>
            </w:pPr>
            <w:r w:rsidRPr="00065701">
              <w:rPr>
                <w:color w:val="auto"/>
                <w:sz w:val="16"/>
                <w:szCs w:val="16"/>
              </w:rPr>
              <w:t>As contribucións científicas derivadas da tese de doutoramento, tanto as previas á súa defensa como as realizadas posteriormente, poñen de manifesto a adquisición das competencias do programa.</w:t>
            </w:r>
          </w:p>
        </w:tc>
      </w:tr>
      <w:tr w:rsidR="00065701" w:rsidRPr="00065701" w14:paraId="3FBBC84A" w14:textId="77777777" w:rsidTr="001529EC">
        <w:tblPrEx>
          <w:tblBorders>
            <w:bottom w:val="single" w:sz="6" w:space="0" w:color="A6A6A6"/>
            <w:right w:val="single" w:sz="6" w:space="0" w:color="A6A6A6"/>
            <w:insideH w:val="single" w:sz="6" w:space="0" w:color="A6A6A6"/>
            <w:insideV w:val="single" w:sz="6" w:space="0" w:color="A6A6A6"/>
          </w:tblBorders>
        </w:tblPrEx>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4915ABA3" w14:textId="77777777" w:rsidR="004F65FA" w:rsidRPr="00065701" w:rsidRDefault="004F65FA" w:rsidP="001529EC">
            <w:pPr>
              <w:jc w:val="both"/>
              <w:rPr>
                <w:rFonts w:cs="Verdana"/>
                <w:bCs/>
                <w:i/>
                <w:iCs/>
                <w:color w:val="auto"/>
                <w:sz w:val="16"/>
                <w:szCs w:val="16"/>
              </w:rPr>
            </w:pPr>
            <w:r w:rsidRPr="00065701">
              <w:rPr>
                <w:rFonts w:cs="Verdana"/>
                <w:b/>
                <w:bCs/>
                <w:iCs/>
                <w:color w:val="auto"/>
                <w:sz w:val="16"/>
                <w:szCs w:val="16"/>
              </w:rPr>
              <w:t>Reflexión/comentarios que xustifiquen a valoración:</w:t>
            </w:r>
          </w:p>
          <w:p w14:paraId="5F666D9F" w14:textId="77777777" w:rsidR="004F65FA" w:rsidRPr="00065701" w:rsidRDefault="004F65FA" w:rsidP="001529EC">
            <w:pPr>
              <w:jc w:val="both"/>
              <w:rPr>
                <w:color w:val="auto"/>
                <w:sz w:val="16"/>
                <w:szCs w:val="16"/>
              </w:rPr>
            </w:pPr>
          </w:p>
          <w:p w14:paraId="77884BB1" w14:textId="77777777" w:rsidR="004F65FA" w:rsidRPr="00065701" w:rsidRDefault="004F65FA" w:rsidP="001529EC">
            <w:pPr>
              <w:jc w:val="both"/>
              <w:rPr>
                <w:color w:val="auto"/>
                <w:sz w:val="16"/>
                <w:szCs w:val="16"/>
              </w:rPr>
            </w:pPr>
          </w:p>
          <w:p w14:paraId="16838769" w14:textId="77777777" w:rsidR="000E386C" w:rsidRPr="00065701" w:rsidRDefault="000E386C" w:rsidP="000E386C">
            <w:pPr>
              <w:spacing w:line="360" w:lineRule="auto"/>
              <w:jc w:val="both"/>
              <w:rPr>
                <w:color w:val="auto"/>
                <w:sz w:val="16"/>
                <w:szCs w:val="16"/>
                <w:lang w:val="pt-PT"/>
              </w:rPr>
            </w:pPr>
            <w:r w:rsidRPr="00065701">
              <w:rPr>
                <w:color w:val="auto"/>
                <w:sz w:val="16"/>
                <w:szCs w:val="16"/>
                <w:lang w:val="pt-PT"/>
              </w:rPr>
              <w:t>Desde o curso 2019-2020 defendéronse no programa un total de 31 teses, sumando 57 desde a súa creación. No seguimento anterior rexistráranse unicamente 9 defensas, polo que o programa doutoral experimentou un incremento moi significativo neste ámbito, chegando a triplicar os seus resultados anteriores.</w:t>
            </w:r>
          </w:p>
          <w:p w14:paraId="4EEE8961" w14:textId="77777777" w:rsidR="000E386C" w:rsidRPr="00065701" w:rsidRDefault="000E386C" w:rsidP="000E386C">
            <w:pPr>
              <w:spacing w:line="360" w:lineRule="auto"/>
              <w:jc w:val="both"/>
              <w:rPr>
                <w:color w:val="auto"/>
                <w:sz w:val="16"/>
                <w:szCs w:val="16"/>
                <w:lang w:val="pt-PT"/>
              </w:rPr>
            </w:pPr>
            <w:r w:rsidRPr="00065701">
              <w:rPr>
                <w:color w:val="auto"/>
                <w:sz w:val="16"/>
                <w:szCs w:val="16"/>
                <w:lang w:val="pt-PT"/>
              </w:rPr>
              <w:t>Ademais dos cursos de formación transversal ofrecidos polas Escolas Internacionais de Doutoramento, o programa organiza anualmente dúas accións formativas específicas, perfectamente aliñadas co perfil do doutoramento e co nivel 4 do Marco Español de Cualificacións para a Educación Superior (MECES):</w:t>
            </w:r>
          </w:p>
          <w:p w14:paraId="30193DF5" w14:textId="77777777" w:rsidR="000E386C" w:rsidRPr="00065701" w:rsidRDefault="000E386C" w:rsidP="003E6C8D">
            <w:pPr>
              <w:numPr>
                <w:ilvl w:val="0"/>
                <w:numId w:val="39"/>
              </w:numPr>
              <w:spacing w:line="360" w:lineRule="auto"/>
              <w:jc w:val="both"/>
              <w:rPr>
                <w:color w:val="auto"/>
                <w:sz w:val="16"/>
                <w:szCs w:val="16"/>
                <w:lang w:val="pt-PT"/>
              </w:rPr>
            </w:pPr>
            <w:r w:rsidRPr="00065701">
              <w:rPr>
                <w:i/>
                <w:iCs/>
                <w:color w:val="auto"/>
                <w:sz w:val="16"/>
                <w:szCs w:val="16"/>
                <w:lang w:val="pt-PT"/>
              </w:rPr>
              <w:t>Formación específica na investigación e publicación científica no ámbito dos estudos literarios en lingua española, galega e portuguesa</w:t>
            </w:r>
          </w:p>
          <w:p w14:paraId="536AB32C" w14:textId="77777777" w:rsidR="000E386C" w:rsidRPr="00065701" w:rsidRDefault="000E386C" w:rsidP="003E6C8D">
            <w:pPr>
              <w:numPr>
                <w:ilvl w:val="0"/>
                <w:numId w:val="39"/>
              </w:numPr>
              <w:spacing w:line="360" w:lineRule="auto"/>
              <w:jc w:val="both"/>
              <w:rPr>
                <w:color w:val="auto"/>
                <w:sz w:val="16"/>
                <w:szCs w:val="16"/>
                <w:lang w:val="pt-PT"/>
              </w:rPr>
            </w:pPr>
            <w:r w:rsidRPr="00065701">
              <w:rPr>
                <w:i/>
                <w:iCs/>
                <w:color w:val="auto"/>
                <w:sz w:val="16"/>
                <w:szCs w:val="16"/>
                <w:lang w:val="pt-PT"/>
              </w:rPr>
              <w:t>Hermeneútica da literatura e da tradución: teoría e práctica</w:t>
            </w:r>
          </w:p>
          <w:p w14:paraId="3F6890A7" w14:textId="77777777" w:rsidR="000E386C" w:rsidRPr="00065701" w:rsidRDefault="000E386C" w:rsidP="000E386C">
            <w:pPr>
              <w:spacing w:line="360" w:lineRule="auto"/>
              <w:jc w:val="both"/>
              <w:rPr>
                <w:color w:val="auto"/>
                <w:sz w:val="16"/>
                <w:szCs w:val="16"/>
                <w:lang w:val="pt-PT"/>
              </w:rPr>
            </w:pPr>
            <w:r w:rsidRPr="00065701">
              <w:rPr>
                <w:color w:val="auto"/>
                <w:sz w:val="16"/>
                <w:szCs w:val="16"/>
                <w:lang w:val="pt-PT"/>
              </w:rPr>
              <w:t>Ambos cursos contan cunha elevada aceptación e satisfacción por parte do alumnado, sendo habitual que a totalidade dos novos matriculados participe nestas actividades.</w:t>
            </w:r>
          </w:p>
          <w:p w14:paraId="6CDA3F71" w14:textId="77777777" w:rsidR="0034213A" w:rsidRPr="00065701" w:rsidRDefault="0034213A" w:rsidP="000E386C">
            <w:pPr>
              <w:spacing w:line="360" w:lineRule="auto"/>
              <w:jc w:val="both"/>
              <w:rPr>
                <w:color w:val="auto"/>
                <w:sz w:val="16"/>
                <w:szCs w:val="16"/>
                <w:lang w:val="pt-PT"/>
              </w:rPr>
            </w:pPr>
          </w:p>
          <w:p w14:paraId="29821F33" w14:textId="77777777" w:rsidR="000E386C" w:rsidRPr="00065701" w:rsidRDefault="000E386C" w:rsidP="000E386C">
            <w:pPr>
              <w:spacing w:line="360" w:lineRule="auto"/>
              <w:jc w:val="both"/>
              <w:rPr>
                <w:color w:val="auto"/>
                <w:sz w:val="16"/>
                <w:szCs w:val="16"/>
                <w:lang w:val="pt-PT"/>
              </w:rPr>
            </w:pPr>
            <w:r w:rsidRPr="00065701">
              <w:rPr>
                <w:color w:val="auto"/>
                <w:sz w:val="16"/>
                <w:szCs w:val="16"/>
                <w:lang w:val="pt-PT"/>
              </w:rPr>
              <w:t>Tamén melloraron de forma notable os indicadores relativos ás contribucións científicas derivadas das teses. No seguimento anterior rexistráranse 4 libros de autoría, 1 edición, 2 artigos en revistas JCR, 37 artigos en publicacións internacionais, 24 en revistas de ámbito estatal, 20 capítulos en libros internacionais, 33 en libros estatais, así como 89 comunicacións en congresos internacionais e 11 en eventos estatais.</w:t>
            </w:r>
          </w:p>
          <w:p w14:paraId="7CAB57AC" w14:textId="77777777" w:rsidR="0034213A" w:rsidRPr="00065701" w:rsidRDefault="0034213A" w:rsidP="000E386C">
            <w:pPr>
              <w:spacing w:line="360" w:lineRule="auto"/>
              <w:jc w:val="both"/>
              <w:rPr>
                <w:color w:val="auto"/>
                <w:sz w:val="16"/>
                <w:szCs w:val="16"/>
                <w:lang w:val="pt-PT"/>
              </w:rPr>
            </w:pPr>
          </w:p>
          <w:p w14:paraId="7FF3BAC5" w14:textId="5C8F03E4" w:rsidR="000E386C" w:rsidRPr="00065701" w:rsidRDefault="000E386C" w:rsidP="000E386C">
            <w:pPr>
              <w:spacing w:line="360" w:lineRule="auto"/>
              <w:jc w:val="both"/>
              <w:rPr>
                <w:color w:val="auto"/>
                <w:sz w:val="16"/>
                <w:szCs w:val="16"/>
                <w:lang w:val="pt-PT"/>
              </w:rPr>
            </w:pPr>
            <w:r w:rsidRPr="00065701">
              <w:rPr>
                <w:color w:val="auto"/>
                <w:sz w:val="16"/>
                <w:szCs w:val="16"/>
                <w:lang w:val="pt-PT"/>
              </w:rPr>
              <w:t>No período obxecto do seguimento actual contabilízanse un total de 107 publicacións</w:t>
            </w:r>
            <w:r w:rsidR="000A5160" w:rsidRPr="00065701">
              <w:rPr>
                <w:color w:val="auto"/>
                <w:sz w:val="16"/>
                <w:szCs w:val="16"/>
                <w:lang w:val="pt-PT"/>
              </w:rPr>
              <w:t xml:space="preserve"> </w:t>
            </w:r>
            <w:r w:rsidR="0034213A" w:rsidRPr="00065701">
              <w:rPr>
                <w:color w:val="auto"/>
                <w:sz w:val="16"/>
                <w:szCs w:val="16"/>
                <w:lang w:val="pt-PT"/>
              </w:rPr>
              <w:t>(cf. Táboa 5)</w:t>
            </w:r>
            <w:r w:rsidRPr="00065701">
              <w:rPr>
                <w:color w:val="auto"/>
                <w:sz w:val="16"/>
                <w:szCs w:val="16"/>
                <w:lang w:val="pt-PT"/>
              </w:rPr>
              <w:t>:</w:t>
            </w:r>
          </w:p>
          <w:p w14:paraId="7804F63E" w14:textId="3E808E5E" w:rsidR="000A5160" w:rsidRPr="00065701" w:rsidRDefault="000A5160" w:rsidP="003E6C8D">
            <w:pPr>
              <w:numPr>
                <w:ilvl w:val="0"/>
                <w:numId w:val="40"/>
              </w:numPr>
              <w:spacing w:line="360" w:lineRule="auto"/>
              <w:jc w:val="both"/>
              <w:rPr>
                <w:color w:val="auto"/>
                <w:sz w:val="16"/>
                <w:szCs w:val="16"/>
                <w:lang w:val="pt-PT"/>
              </w:rPr>
            </w:pPr>
            <w:r w:rsidRPr="00065701">
              <w:rPr>
                <w:color w:val="auto"/>
                <w:sz w:val="16"/>
                <w:szCs w:val="16"/>
                <w:lang w:val="pt-PT"/>
              </w:rPr>
              <w:t>Destes corresponden á Liña de investigación 1: 45.</w:t>
            </w:r>
          </w:p>
          <w:p w14:paraId="03178C1C" w14:textId="64E27055" w:rsidR="000A5160" w:rsidRPr="00065701" w:rsidRDefault="000A5160" w:rsidP="003E6C8D">
            <w:pPr>
              <w:numPr>
                <w:ilvl w:val="0"/>
                <w:numId w:val="40"/>
              </w:numPr>
              <w:spacing w:line="360" w:lineRule="auto"/>
              <w:jc w:val="both"/>
              <w:rPr>
                <w:color w:val="auto"/>
                <w:sz w:val="16"/>
                <w:szCs w:val="16"/>
                <w:lang w:val="pt-PT"/>
              </w:rPr>
            </w:pPr>
            <w:r w:rsidRPr="00065701">
              <w:rPr>
                <w:color w:val="auto"/>
                <w:sz w:val="16"/>
                <w:szCs w:val="16"/>
                <w:lang w:val="pt-PT"/>
              </w:rPr>
              <w:t>Corresponden á Liña de investigación 2: 62.</w:t>
            </w:r>
          </w:p>
          <w:p w14:paraId="44511033" w14:textId="33E0FF1E" w:rsidR="000E386C" w:rsidRPr="00065701" w:rsidRDefault="000E386C" w:rsidP="003E6C8D">
            <w:pPr>
              <w:numPr>
                <w:ilvl w:val="0"/>
                <w:numId w:val="40"/>
              </w:numPr>
              <w:spacing w:line="360" w:lineRule="auto"/>
              <w:jc w:val="both"/>
              <w:rPr>
                <w:color w:val="auto"/>
                <w:sz w:val="16"/>
                <w:szCs w:val="16"/>
                <w:lang w:val="pt-PT"/>
              </w:rPr>
            </w:pPr>
            <w:r w:rsidRPr="00065701">
              <w:rPr>
                <w:color w:val="auto"/>
                <w:sz w:val="16"/>
                <w:szCs w:val="16"/>
                <w:lang w:val="pt-PT"/>
              </w:rPr>
              <w:t>5 libros de autoría única (3 con indicios de calidade altos e 1 de nivel medio)</w:t>
            </w:r>
            <w:r w:rsidR="000A5160" w:rsidRPr="00065701">
              <w:rPr>
                <w:color w:val="auto"/>
                <w:sz w:val="16"/>
                <w:szCs w:val="16"/>
                <w:lang w:val="pt-PT"/>
              </w:rPr>
              <w:t>.</w:t>
            </w:r>
          </w:p>
          <w:p w14:paraId="74E75F72" w14:textId="1BB95B9D" w:rsidR="000E386C" w:rsidRPr="00065701" w:rsidRDefault="000E386C" w:rsidP="003E6C8D">
            <w:pPr>
              <w:numPr>
                <w:ilvl w:val="0"/>
                <w:numId w:val="40"/>
              </w:numPr>
              <w:spacing w:line="360" w:lineRule="auto"/>
              <w:jc w:val="both"/>
              <w:rPr>
                <w:color w:val="auto"/>
                <w:sz w:val="16"/>
                <w:szCs w:val="16"/>
                <w:lang w:val="pt-PT"/>
              </w:rPr>
            </w:pPr>
            <w:r w:rsidRPr="00065701">
              <w:rPr>
                <w:color w:val="auto"/>
                <w:sz w:val="16"/>
                <w:szCs w:val="16"/>
                <w:lang w:val="pt-PT"/>
              </w:rPr>
              <w:t>5 edicións de libros (1 con indicio alto e 2 con valoración media)</w:t>
            </w:r>
            <w:r w:rsidR="000A5160" w:rsidRPr="00065701">
              <w:rPr>
                <w:color w:val="auto"/>
                <w:sz w:val="16"/>
                <w:szCs w:val="16"/>
                <w:lang w:val="pt-PT"/>
              </w:rPr>
              <w:t>.</w:t>
            </w:r>
          </w:p>
          <w:p w14:paraId="6B45A055" w14:textId="58D3C150" w:rsidR="000E386C" w:rsidRPr="00065701" w:rsidRDefault="000E386C" w:rsidP="003E6C8D">
            <w:pPr>
              <w:numPr>
                <w:ilvl w:val="0"/>
                <w:numId w:val="40"/>
              </w:numPr>
              <w:spacing w:line="360" w:lineRule="auto"/>
              <w:jc w:val="both"/>
              <w:rPr>
                <w:color w:val="auto"/>
                <w:sz w:val="16"/>
                <w:szCs w:val="16"/>
                <w:lang w:val="pt-PT"/>
              </w:rPr>
            </w:pPr>
            <w:r w:rsidRPr="00065701">
              <w:rPr>
                <w:color w:val="auto"/>
                <w:sz w:val="16"/>
                <w:szCs w:val="16"/>
                <w:lang w:val="pt-PT"/>
              </w:rPr>
              <w:t>3 edicións de revistas (2 indexadas en SJR Q3 e 1 en MLA)</w:t>
            </w:r>
            <w:r w:rsidR="000A5160" w:rsidRPr="00065701">
              <w:rPr>
                <w:color w:val="auto"/>
                <w:sz w:val="16"/>
                <w:szCs w:val="16"/>
                <w:lang w:val="pt-PT"/>
              </w:rPr>
              <w:t>.</w:t>
            </w:r>
          </w:p>
          <w:p w14:paraId="6924C9E6" w14:textId="38A414F7" w:rsidR="000E386C" w:rsidRPr="00065701" w:rsidRDefault="000E386C" w:rsidP="003E6C8D">
            <w:pPr>
              <w:numPr>
                <w:ilvl w:val="0"/>
                <w:numId w:val="40"/>
              </w:numPr>
              <w:spacing w:line="360" w:lineRule="auto"/>
              <w:jc w:val="both"/>
              <w:rPr>
                <w:color w:val="auto"/>
                <w:sz w:val="16"/>
                <w:szCs w:val="16"/>
                <w:lang w:val="pt-PT"/>
              </w:rPr>
            </w:pPr>
            <w:r w:rsidRPr="00065701">
              <w:rPr>
                <w:color w:val="auto"/>
                <w:sz w:val="16"/>
                <w:szCs w:val="16"/>
                <w:lang w:val="pt-PT"/>
              </w:rPr>
              <w:t>33 capítulos de libro (na súa maioría con indicios de calidade medio-altos)</w:t>
            </w:r>
            <w:r w:rsidR="000A5160" w:rsidRPr="00065701">
              <w:rPr>
                <w:color w:val="auto"/>
                <w:sz w:val="16"/>
                <w:szCs w:val="16"/>
                <w:lang w:val="pt-PT"/>
              </w:rPr>
              <w:t>.</w:t>
            </w:r>
          </w:p>
          <w:p w14:paraId="334F888D" w14:textId="01E3C9BE" w:rsidR="000A5160" w:rsidRPr="00065701" w:rsidRDefault="000E386C" w:rsidP="003E6C8D">
            <w:pPr>
              <w:numPr>
                <w:ilvl w:val="0"/>
                <w:numId w:val="40"/>
              </w:numPr>
              <w:spacing w:line="360" w:lineRule="auto"/>
              <w:jc w:val="both"/>
              <w:rPr>
                <w:color w:val="auto"/>
                <w:sz w:val="16"/>
                <w:szCs w:val="16"/>
                <w:lang w:val="pt-PT"/>
              </w:rPr>
            </w:pPr>
            <w:r w:rsidRPr="00065701">
              <w:rPr>
                <w:color w:val="auto"/>
                <w:sz w:val="16"/>
                <w:szCs w:val="16"/>
                <w:lang w:val="pt-PT"/>
              </w:rPr>
              <w:t>54 artigos en revistas, dos cales 35 están referenciados en bases de datos e rankings internacionais relevantes para a área, como SJR ou ERIHPlus.</w:t>
            </w:r>
          </w:p>
          <w:p w14:paraId="0F6DD027" w14:textId="69361BFF" w:rsidR="0034213A" w:rsidRPr="00065701" w:rsidRDefault="0034213A" w:rsidP="003E6C8D">
            <w:pPr>
              <w:numPr>
                <w:ilvl w:val="0"/>
                <w:numId w:val="40"/>
              </w:numPr>
              <w:spacing w:line="360" w:lineRule="auto"/>
              <w:jc w:val="both"/>
              <w:rPr>
                <w:color w:val="auto"/>
                <w:sz w:val="16"/>
                <w:szCs w:val="16"/>
                <w:lang w:val="pt-PT"/>
              </w:rPr>
            </w:pPr>
            <w:r w:rsidRPr="00065701">
              <w:rPr>
                <w:color w:val="auto"/>
                <w:sz w:val="16"/>
                <w:szCs w:val="16"/>
                <w:lang w:val="pt-PT"/>
              </w:rPr>
              <w:t xml:space="preserve">O número de comunicacións en congresos nacionais e internacionais </w:t>
            </w:r>
            <w:r w:rsidR="000A5160" w:rsidRPr="00065701">
              <w:rPr>
                <w:color w:val="auto"/>
                <w:sz w:val="16"/>
                <w:szCs w:val="16"/>
                <w:lang w:val="pt-PT"/>
              </w:rPr>
              <w:t xml:space="preserve">no período do seguimento actual </w:t>
            </w:r>
            <w:r w:rsidRPr="00065701">
              <w:rPr>
                <w:color w:val="auto"/>
                <w:sz w:val="16"/>
                <w:szCs w:val="16"/>
                <w:lang w:val="pt-PT"/>
              </w:rPr>
              <w:t>non se contabilizaron na Táboa 5</w:t>
            </w:r>
            <w:r w:rsidR="000A5160" w:rsidRPr="00065701">
              <w:rPr>
                <w:color w:val="auto"/>
                <w:sz w:val="16"/>
                <w:szCs w:val="16"/>
                <w:lang w:val="pt-PT"/>
              </w:rPr>
              <w:t>,</w:t>
            </w:r>
            <w:r w:rsidRPr="00065701">
              <w:rPr>
                <w:color w:val="auto"/>
                <w:sz w:val="16"/>
                <w:szCs w:val="16"/>
                <w:lang w:val="pt-PT"/>
              </w:rPr>
              <w:t xml:space="preserve"> dado que o seu número é considerablemente máis alto có do período anterior (como mínimo, o número total duplicouse)</w:t>
            </w:r>
            <w:r w:rsidR="000A5160" w:rsidRPr="00065701">
              <w:rPr>
                <w:color w:val="auto"/>
                <w:sz w:val="16"/>
                <w:szCs w:val="16"/>
                <w:lang w:val="pt-PT"/>
              </w:rPr>
              <w:t xml:space="preserve"> </w:t>
            </w:r>
            <w:r w:rsidR="008C09F2" w:rsidRPr="00065701">
              <w:rPr>
                <w:color w:val="auto"/>
                <w:sz w:val="16"/>
                <w:szCs w:val="16"/>
                <w:lang w:val="pt-PT"/>
              </w:rPr>
              <w:t>e porque a compilación dos datos tería requerido demasiado tempo</w:t>
            </w:r>
            <w:r w:rsidRPr="00065701">
              <w:rPr>
                <w:color w:val="auto"/>
                <w:sz w:val="16"/>
                <w:szCs w:val="16"/>
                <w:lang w:val="pt-PT"/>
              </w:rPr>
              <w:t xml:space="preserve">.  </w:t>
            </w:r>
          </w:p>
          <w:p w14:paraId="36803758" w14:textId="77777777" w:rsidR="008C09F2" w:rsidRPr="00065701" w:rsidRDefault="008C09F2" w:rsidP="000E386C">
            <w:pPr>
              <w:spacing w:line="360" w:lineRule="auto"/>
              <w:jc w:val="both"/>
              <w:rPr>
                <w:color w:val="auto"/>
                <w:sz w:val="16"/>
                <w:szCs w:val="16"/>
                <w:lang w:val="pt-PT"/>
              </w:rPr>
            </w:pPr>
          </w:p>
          <w:p w14:paraId="30429F39" w14:textId="6E304663" w:rsidR="000E386C" w:rsidRPr="00065701" w:rsidRDefault="008C09F2" w:rsidP="000E386C">
            <w:pPr>
              <w:spacing w:line="360" w:lineRule="auto"/>
              <w:jc w:val="both"/>
              <w:rPr>
                <w:color w:val="auto"/>
                <w:sz w:val="16"/>
                <w:szCs w:val="16"/>
                <w:lang w:val="pt-PT"/>
              </w:rPr>
            </w:pPr>
            <w:r w:rsidRPr="00065701">
              <w:rPr>
                <w:color w:val="auto"/>
                <w:sz w:val="16"/>
                <w:szCs w:val="16"/>
                <w:lang w:val="pt-PT"/>
              </w:rPr>
              <w:t>En termos xerais, e d</w:t>
            </w:r>
            <w:r w:rsidR="000E386C" w:rsidRPr="00065701">
              <w:rPr>
                <w:color w:val="auto"/>
                <w:sz w:val="16"/>
                <w:szCs w:val="16"/>
                <w:lang w:val="pt-PT"/>
              </w:rPr>
              <w:t xml:space="preserve">esde o punto de vista académico, os indicadores de evolución do estudantado </w:t>
            </w:r>
            <w:r w:rsidRPr="00065701">
              <w:rPr>
                <w:color w:val="auto"/>
                <w:sz w:val="16"/>
                <w:szCs w:val="16"/>
                <w:lang w:val="pt-PT"/>
              </w:rPr>
              <w:t xml:space="preserve">do programa </w:t>
            </w:r>
            <w:r w:rsidR="000E386C" w:rsidRPr="00065701">
              <w:rPr>
                <w:color w:val="auto"/>
                <w:sz w:val="16"/>
                <w:szCs w:val="16"/>
                <w:lang w:val="pt-PT"/>
              </w:rPr>
              <w:t xml:space="preserve">poden considerarse </w:t>
            </w:r>
            <w:r w:rsidRPr="00065701">
              <w:rPr>
                <w:color w:val="auto"/>
                <w:sz w:val="16"/>
                <w:szCs w:val="16"/>
                <w:lang w:val="pt-PT"/>
              </w:rPr>
              <w:t>excelentes, xa que ultrapasan as expectativas da Memoria</w:t>
            </w:r>
            <w:r w:rsidR="000E386C" w:rsidRPr="00065701">
              <w:rPr>
                <w:color w:val="auto"/>
                <w:sz w:val="16"/>
                <w:szCs w:val="16"/>
                <w:lang w:val="pt-PT"/>
              </w:rPr>
              <w:t>.</w:t>
            </w:r>
          </w:p>
          <w:p w14:paraId="37073ABB" w14:textId="77777777" w:rsidR="000E386C" w:rsidRPr="00065701" w:rsidRDefault="000E386C" w:rsidP="000E386C">
            <w:pPr>
              <w:spacing w:line="360" w:lineRule="auto"/>
              <w:jc w:val="both"/>
              <w:rPr>
                <w:color w:val="auto"/>
                <w:sz w:val="16"/>
                <w:szCs w:val="16"/>
                <w:lang w:val="pt-PT"/>
              </w:rPr>
            </w:pPr>
          </w:p>
          <w:p w14:paraId="06E32AFF" w14:textId="77777777" w:rsidR="000E386C" w:rsidRPr="00065701" w:rsidRDefault="000E386C" w:rsidP="000E386C">
            <w:pPr>
              <w:spacing w:line="360" w:lineRule="auto"/>
              <w:jc w:val="both"/>
              <w:rPr>
                <w:i/>
                <w:iCs/>
                <w:color w:val="auto"/>
                <w:sz w:val="16"/>
                <w:szCs w:val="16"/>
                <w:lang w:val="pt-PT"/>
              </w:rPr>
            </w:pPr>
            <w:r w:rsidRPr="00065701">
              <w:rPr>
                <w:i/>
                <w:iCs/>
                <w:color w:val="auto"/>
                <w:sz w:val="16"/>
                <w:szCs w:val="16"/>
                <w:lang w:val="pt-PT"/>
              </w:rPr>
              <w:t>Resultados de calidade das teses (cualificacións, mencións, etc.):</w:t>
            </w:r>
          </w:p>
          <w:p w14:paraId="583AA604" w14:textId="77777777" w:rsidR="000E386C" w:rsidRPr="00065701" w:rsidRDefault="000E386C" w:rsidP="000E386C">
            <w:pPr>
              <w:spacing w:line="360" w:lineRule="auto"/>
              <w:jc w:val="both"/>
              <w:rPr>
                <w:i/>
                <w:iCs/>
                <w:color w:val="auto"/>
                <w:sz w:val="16"/>
                <w:szCs w:val="16"/>
                <w:lang w:val="pt-PT"/>
              </w:rPr>
            </w:pPr>
          </w:p>
          <w:p w14:paraId="53F53195" w14:textId="77777777" w:rsidR="000E386C" w:rsidRPr="00065701" w:rsidRDefault="000E386C" w:rsidP="000E386C">
            <w:pPr>
              <w:spacing w:line="360" w:lineRule="auto"/>
              <w:jc w:val="both"/>
              <w:rPr>
                <w:color w:val="auto"/>
                <w:sz w:val="16"/>
                <w:szCs w:val="16"/>
                <w:lang w:val="pt-PT"/>
              </w:rPr>
            </w:pPr>
            <w:r w:rsidRPr="00065701">
              <w:rPr>
                <w:color w:val="auto"/>
                <w:sz w:val="16"/>
                <w:szCs w:val="16"/>
                <w:lang w:val="pt-PT"/>
              </w:rPr>
              <w:t xml:space="preserve">Desde o curso 2019/2020, a porcentaxe media de teses cualificadas como </w:t>
            </w:r>
            <w:r w:rsidRPr="00065701">
              <w:rPr>
                <w:i/>
                <w:iCs/>
                <w:color w:val="auto"/>
                <w:sz w:val="16"/>
                <w:szCs w:val="16"/>
                <w:lang w:val="pt-PT"/>
              </w:rPr>
              <w:t>sobresaliente cum laude</w:t>
            </w:r>
            <w:r w:rsidRPr="00065701">
              <w:rPr>
                <w:color w:val="auto"/>
                <w:sz w:val="16"/>
                <w:szCs w:val="16"/>
                <w:lang w:val="pt-PT"/>
              </w:rPr>
              <w:t xml:space="preserve"> nas dúas universidades sitúase no 85%. As restantes recibiron, en todos os casos, a cualificación de </w:t>
            </w:r>
            <w:r w:rsidRPr="00065701">
              <w:rPr>
                <w:i/>
                <w:iCs/>
                <w:color w:val="auto"/>
                <w:sz w:val="16"/>
                <w:szCs w:val="16"/>
                <w:lang w:val="pt-PT"/>
              </w:rPr>
              <w:t>sobresaliente</w:t>
            </w:r>
            <w:r w:rsidRPr="00065701">
              <w:rPr>
                <w:color w:val="auto"/>
                <w:sz w:val="16"/>
                <w:szCs w:val="16"/>
                <w:lang w:val="pt-PT"/>
              </w:rPr>
              <w:t xml:space="preserve">. Neste mesmo período, unha media do 11,7 % das teses defendidas na Universidade de Vigo obtiveron </w:t>
            </w:r>
            <w:r w:rsidRPr="00065701">
              <w:rPr>
                <w:i/>
                <w:iCs/>
                <w:color w:val="auto"/>
                <w:sz w:val="16"/>
                <w:szCs w:val="16"/>
                <w:lang w:val="pt-PT"/>
              </w:rPr>
              <w:t>mención internacional</w:t>
            </w:r>
            <w:r w:rsidRPr="00065701">
              <w:rPr>
                <w:color w:val="auto"/>
                <w:sz w:val="16"/>
                <w:szCs w:val="16"/>
                <w:lang w:val="pt-PT"/>
              </w:rPr>
              <w:t>, porcentaxe que na Universidade da Coruña ascende ao 16,7 %.</w:t>
            </w:r>
          </w:p>
          <w:p w14:paraId="007BFCC5" w14:textId="77777777" w:rsidR="000E386C" w:rsidRPr="00065701" w:rsidRDefault="000E386C" w:rsidP="000E386C">
            <w:pPr>
              <w:spacing w:line="360" w:lineRule="auto"/>
              <w:jc w:val="both"/>
              <w:rPr>
                <w:color w:val="auto"/>
                <w:sz w:val="16"/>
                <w:szCs w:val="16"/>
                <w:lang w:val="pt-PT"/>
              </w:rPr>
            </w:pPr>
            <w:r w:rsidRPr="00065701">
              <w:rPr>
                <w:color w:val="auto"/>
                <w:sz w:val="16"/>
                <w:szCs w:val="16"/>
                <w:lang w:val="pt-PT"/>
              </w:rPr>
              <w:t>En termos de internacionalización cómpre salientar, ademais, a defensa de 7 teses en cotutela internacional (4 na UVigo e 3 na UDC).</w:t>
            </w:r>
          </w:p>
          <w:p w14:paraId="55E0BEAA" w14:textId="33FD466D" w:rsidR="006A6567" w:rsidRPr="00065701" w:rsidRDefault="006A6567" w:rsidP="000E386C">
            <w:pPr>
              <w:spacing w:line="360" w:lineRule="auto"/>
              <w:jc w:val="both"/>
              <w:rPr>
                <w:color w:val="auto"/>
                <w:sz w:val="16"/>
                <w:szCs w:val="16"/>
              </w:rPr>
            </w:pPr>
          </w:p>
          <w:p w14:paraId="44428993" w14:textId="77777777" w:rsidR="006A6567" w:rsidRPr="00065701" w:rsidRDefault="006A6567" w:rsidP="001529EC">
            <w:pPr>
              <w:jc w:val="both"/>
              <w:rPr>
                <w:color w:val="auto"/>
                <w:sz w:val="16"/>
                <w:szCs w:val="16"/>
              </w:rPr>
            </w:pPr>
          </w:p>
          <w:p w14:paraId="22C020EC" w14:textId="77777777" w:rsidR="004F65FA" w:rsidRPr="00065701" w:rsidRDefault="004F65FA" w:rsidP="001529EC">
            <w:pPr>
              <w:jc w:val="both"/>
              <w:rPr>
                <w:color w:val="auto"/>
                <w:sz w:val="16"/>
                <w:szCs w:val="16"/>
              </w:rPr>
            </w:pPr>
          </w:p>
        </w:tc>
      </w:tr>
      <w:tr w:rsidR="00065701" w:rsidRPr="00065701" w14:paraId="6408F49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21FF8E75" w14:textId="77777777" w:rsidR="002E1611" w:rsidRPr="00065701" w:rsidRDefault="002E1611" w:rsidP="001529EC">
            <w:pPr>
              <w:spacing w:line="360" w:lineRule="auto"/>
              <w:jc w:val="both"/>
              <w:rPr>
                <w:rFonts w:cs="Verdana"/>
                <w:iCs/>
                <w:color w:val="auto"/>
                <w:sz w:val="16"/>
                <w:szCs w:val="16"/>
              </w:rPr>
            </w:pPr>
            <w:r w:rsidRPr="00065701">
              <w:rPr>
                <w:rFonts w:cs="Verdana"/>
                <w:iCs/>
                <w:color w:val="auto"/>
                <w:sz w:val="16"/>
                <w:szCs w:val="16"/>
              </w:rPr>
              <w:lastRenderedPageBreak/>
              <w:t>6.2.- Os resultados dos indicadores académicos do programa de doutoramento e a súa evolución son axeitados e coherentes coas previsións establecidas na memoria verificada</w:t>
            </w:r>
          </w:p>
        </w:tc>
      </w:tr>
      <w:tr w:rsidR="00065701" w:rsidRPr="00065701" w14:paraId="1328663F"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69C601B"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t>Aspectos a valorar:</w:t>
            </w:r>
          </w:p>
          <w:p w14:paraId="781FD36E" w14:textId="77777777" w:rsidR="002E1611" w:rsidRPr="00065701" w:rsidRDefault="002E1611" w:rsidP="003E6C8D">
            <w:pPr>
              <w:numPr>
                <w:ilvl w:val="0"/>
                <w:numId w:val="7"/>
              </w:numPr>
              <w:suppressAutoHyphens w:val="0"/>
              <w:spacing w:line="360" w:lineRule="auto"/>
              <w:contextualSpacing/>
              <w:jc w:val="both"/>
              <w:rPr>
                <w:rFonts w:cs="Verdana"/>
                <w:color w:val="auto"/>
                <w:sz w:val="16"/>
                <w:szCs w:val="16"/>
              </w:rPr>
            </w:pPr>
            <w:r w:rsidRPr="00065701">
              <w:rPr>
                <w:rFonts w:cs="Verdana"/>
                <w:color w:val="auto"/>
                <w:sz w:val="16"/>
                <w:szCs w:val="16"/>
              </w:rPr>
              <w:t xml:space="preserve">Valoración da estimación dos resultados previstos na memoria para o programa de </w:t>
            </w:r>
            <w:r w:rsidRPr="00065701">
              <w:rPr>
                <w:rFonts w:cs="Verdana"/>
                <w:bCs/>
                <w:iCs/>
                <w:color w:val="auto"/>
                <w:sz w:val="16"/>
                <w:szCs w:val="16"/>
              </w:rPr>
              <w:t>doutoramento</w:t>
            </w:r>
            <w:r w:rsidRPr="00065701">
              <w:rPr>
                <w:rFonts w:cs="Verdana"/>
                <w:color w:val="auto"/>
                <w:sz w:val="16"/>
                <w:szCs w:val="16"/>
              </w:rPr>
              <w:t>, analizando as diferentes taxas, as teses defendidas e as contribucións científicas derivadas das teses.</w:t>
            </w:r>
          </w:p>
          <w:p w14:paraId="77FF2B2D" w14:textId="77777777" w:rsidR="002E1611" w:rsidRPr="00065701" w:rsidRDefault="002E1611" w:rsidP="003E6C8D">
            <w:pPr>
              <w:numPr>
                <w:ilvl w:val="0"/>
                <w:numId w:val="7"/>
              </w:numPr>
              <w:suppressAutoHyphens w:val="0"/>
              <w:spacing w:line="360" w:lineRule="auto"/>
              <w:contextualSpacing/>
              <w:jc w:val="both"/>
              <w:rPr>
                <w:rFonts w:cs="Verdana"/>
                <w:color w:val="auto"/>
                <w:sz w:val="16"/>
                <w:szCs w:val="16"/>
              </w:rPr>
            </w:pPr>
            <w:r w:rsidRPr="00065701">
              <w:rPr>
                <w:color w:val="auto"/>
                <w:sz w:val="16"/>
                <w:szCs w:val="16"/>
              </w:rPr>
              <w:t>Os resultados dos indicadores téñense en conta para a mellora e revisión do programa.</w:t>
            </w:r>
          </w:p>
        </w:tc>
      </w:tr>
      <w:tr w:rsidR="00065701" w:rsidRPr="00065701" w14:paraId="763B450E"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FE72CF9" w14:textId="77777777" w:rsidR="002E1611" w:rsidRPr="00065701" w:rsidRDefault="002E1611" w:rsidP="001529EC">
            <w:pPr>
              <w:spacing w:line="360" w:lineRule="auto"/>
              <w:jc w:val="both"/>
              <w:rPr>
                <w:rFonts w:cs="Verdana"/>
                <w:bCs/>
                <w:i/>
                <w:iCs/>
                <w:color w:val="auto"/>
                <w:sz w:val="16"/>
                <w:szCs w:val="16"/>
              </w:rPr>
            </w:pPr>
            <w:r w:rsidRPr="00065701">
              <w:rPr>
                <w:rFonts w:cs="Verdana"/>
                <w:b/>
                <w:bCs/>
                <w:iCs/>
                <w:color w:val="auto"/>
                <w:sz w:val="16"/>
                <w:szCs w:val="16"/>
              </w:rPr>
              <w:t>Reflexión/comentarios que xustifiquen a valoración:</w:t>
            </w:r>
          </w:p>
          <w:p w14:paraId="32B4F4C5" w14:textId="77777777" w:rsidR="002E1611" w:rsidRPr="00065701" w:rsidRDefault="002E1611" w:rsidP="001529EC">
            <w:pPr>
              <w:spacing w:line="360" w:lineRule="auto"/>
              <w:jc w:val="both"/>
              <w:rPr>
                <w:color w:val="auto"/>
                <w:sz w:val="16"/>
                <w:szCs w:val="16"/>
              </w:rPr>
            </w:pPr>
          </w:p>
          <w:p w14:paraId="679D0B68" w14:textId="578B752E" w:rsidR="00E713D0" w:rsidRPr="00065701" w:rsidRDefault="00E713D0" w:rsidP="00E713D0">
            <w:pPr>
              <w:spacing w:line="360" w:lineRule="auto"/>
              <w:jc w:val="both"/>
              <w:rPr>
                <w:color w:val="auto"/>
                <w:sz w:val="16"/>
                <w:szCs w:val="16"/>
              </w:rPr>
            </w:pPr>
            <w:r w:rsidRPr="00065701">
              <w:rPr>
                <w:color w:val="auto"/>
                <w:sz w:val="16"/>
                <w:szCs w:val="16"/>
              </w:rPr>
              <w:t xml:space="preserve">En continuidade co xa exposto e contabilizado no apartado 6.1, cómpre salientar que os resultados científicos do programa durante o período analizado superaron amplamente as expectativas </w:t>
            </w:r>
            <w:r w:rsidR="001E2160" w:rsidRPr="00065701">
              <w:rPr>
                <w:color w:val="auto"/>
                <w:sz w:val="16"/>
                <w:szCs w:val="16"/>
              </w:rPr>
              <w:t>que guiaron</w:t>
            </w:r>
            <w:r w:rsidRPr="00065701">
              <w:rPr>
                <w:color w:val="auto"/>
                <w:sz w:val="16"/>
                <w:szCs w:val="16"/>
              </w:rPr>
              <w:t xml:space="preserve"> a redacción da memoria inicial.</w:t>
            </w:r>
          </w:p>
          <w:p w14:paraId="0ECB7D89" w14:textId="77777777" w:rsidR="00E713D0" w:rsidRPr="00065701" w:rsidRDefault="00E713D0" w:rsidP="00E713D0">
            <w:pPr>
              <w:spacing w:line="360" w:lineRule="auto"/>
              <w:jc w:val="both"/>
              <w:rPr>
                <w:color w:val="auto"/>
                <w:sz w:val="16"/>
                <w:szCs w:val="16"/>
              </w:rPr>
            </w:pPr>
            <w:r w:rsidRPr="00065701">
              <w:rPr>
                <w:color w:val="auto"/>
                <w:sz w:val="16"/>
                <w:szCs w:val="16"/>
              </w:rPr>
              <w:t>O contexto actual, marcado por un crecemento exponencial da internacionalización dos proxectos de tese —en particular das cotutelas—, da mobilidade internacional do estudantado e da súa participación en eventos científicos, así como da colaboración con grupos e universidades estranxeiras, non fai necesario, por agora, introducir medidas adicionais para intensificar este proceso.</w:t>
            </w:r>
          </w:p>
          <w:p w14:paraId="2F9BA1B3" w14:textId="3686A1CF" w:rsidR="00E713D0" w:rsidRPr="00065701" w:rsidRDefault="00E713D0" w:rsidP="00E713D0">
            <w:pPr>
              <w:spacing w:line="360" w:lineRule="auto"/>
              <w:jc w:val="both"/>
              <w:rPr>
                <w:color w:val="auto"/>
                <w:sz w:val="16"/>
                <w:szCs w:val="16"/>
              </w:rPr>
            </w:pPr>
            <w:r w:rsidRPr="00065701">
              <w:rPr>
                <w:color w:val="auto"/>
                <w:sz w:val="16"/>
                <w:szCs w:val="16"/>
              </w:rPr>
              <w:t xml:space="preserve">Pola contra, considérase conveniente manter unha actitude cautelosa, co fin de evitar a sobrecarga das capacidades formativas e de orientación do persoal docente e investigador, e así garantir a continuidade do actual nivel de funcionamento, que </w:t>
            </w:r>
            <w:r w:rsidR="001E2160" w:rsidRPr="00065701">
              <w:rPr>
                <w:color w:val="auto"/>
                <w:sz w:val="16"/>
                <w:szCs w:val="16"/>
              </w:rPr>
              <w:t xml:space="preserve">no noso entendemento </w:t>
            </w:r>
            <w:r w:rsidRPr="00065701">
              <w:rPr>
                <w:color w:val="auto"/>
                <w:sz w:val="16"/>
                <w:szCs w:val="16"/>
              </w:rPr>
              <w:t>pode cualificarse de excelente.</w:t>
            </w:r>
          </w:p>
          <w:p w14:paraId="00971AF6" w14:textId="77777777" w:rsidR="00E713D0" w:rsidRPr="00065701" w:rsidRDefault="00E713D0" w:rsidP="00E713D0">
            <w:pPr>
              <w:spacing w:line="360" w:lineRule="auto"/>
              <w:jc w:val="both"/>
              <w:rPr>
                <w:color w:val="auto"/>
                <w:sz w:val="16"/>
                <w:szCs w:val="16"/>
              </w:rPr>
            </w:pPr>
            <w:r w:rsidRPr="00065701">
              <w:rPr>
                <w:color w:val="auto"/>
                <w:sz w:val="16"/>
                <w:szCs w:val="16"/>
              </w:rPr>
              <w:t>Ademais, o proceso de modificación da memoria co obxectivo de presentar un informe de renovación da acreditación atópase practicamente finalizado, pendente unicamente da súa aprobación definitiva por parte das universidades implicadas. A versión actualizada da memoria incorpora numerosas melloras que, sen dúbida, repercutirán positivamente nos indicadores académicos do programa.</w:t>
            </w:r>
          </w:p>
          <w:p w14:paraId="0CA99373" w14:textId="77777777" w:rsidR="0010492D" w:rsidRPr="00065701" w:rsidRDefault="0010492D" w:rsidP="0010492D">
            <w:pPr>
              <w:spacing w:line="360" w:lineRule="auto"/>
              <w:jc w:val="both"/>
              <w:rPr>
                <w:color w:val="auto"/>
                <w:sz w:val="16"/>
                <w:szCs w:val="16"/>
              </w:rPr>
            </w:pPr>
          </w:p>
          <w:p w14:paraId="363A50D1" w14:textId="43B506E5" w:rsidR="0010492D" w:rsidRPr="00065701" w:rsidRDefault="0010492D" w:rsidP="0010492D">
            <w:pPr>
              <w:spacing w:line="360" w:lineRule="auto"/>
              <w:jc w:val="both"/>
              <w:rPr>
                <w:color w:val="auto"/>
                <w:sz w:val="16"/>
                <w:szCs w:val="16"/>
              </w:rPr>
            </w:pPr>
          </w:p>
        </w:tc>
      </w:tr>
      <w:tr w:rsidR="00065701" w:rsidRPr="00065701" w14:paraId="3ACD785B"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AD50FD6" w14:textId="77777777" w:rsidR="002E1611" w:rsidRPr="00065701" w:rsidRDefault="002E1611" w:rsidP="001529EC">
            <w:pPr>
              <w:spacing w:line="360" w:lineRule="auto"/>
              <w:jc w:val="both"/>
              <w:rPr>
                <w:rFonts w:cs="Verdana"/>
                <w:iCs/>
                <w:color w:val="auto"/>
                <w:sz w:val="16"/>
                <w:szCs w:val="16"/>
              </w:rPr>
            </w:pPr>
            <w:r w:rsidRPr="00065701">
              <w:rPr>
                <w:rFonts w:cs="Verdana"/>
                <w:iCs/>
                <w:color w:val="auto"/>
                <w:sz w:val="16"/>
                <w:szCs w:val="16"/>
              </w:rPr>
              <w:t>6.3.- Os indicadores son adecuados ao perfil dos estudantes, de acordo co ámbito científico do programa</w:t>
            </w:r>
          </w:p>
        </w:tc>
      </w:tr>
      <w:tr w:rsidR="00065701" w:rsidRPr="00065701" w14:paraId="4D6F425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78F1F4F"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t>Aspectos a valorar:</w:t>
            </w:r>
          </w:p>
          <w:p w14:paraId="48B11B40" w14:textId="77777777" w:rsidR="002E1611" w:rsidRPr="00065701" w:rsidRDefault="002E1611" w:rsidP="003E6C8D">
            <w:pPr>
              <w:numPr>
                <w:ilvl w:val="0"/>
                <w:numId w:val="8"/>
              </w:numPr>
              <w:suppressAutoHyphens w:val="0"/>
              <w:spacing w:line="360" w:lineRule="auto"/>
              <w:contextualSpacing/>
              <w:jc w:val="both"/>
              <w:rPr>
                <w:color w:val="auto"/>
                <w:sz w:val="16"/>
                <w:szCs w:val="16"/>
              </w:rPr>
            </w:pPr>
            <w:r w:rsidRPr="00065701">
              <w:rPr>
                <w:rFonts w:cs="Verdana"/>
                <w:color w:val="auto"/>
                <w:sz w:val="16"/>
                <w:szCs w:val="16"/>
              </w:rPr>
              <w:t>Analizar, á vista dos resultados obtidos polo programa no período avaliado, tendo en conta o perfil dos estudantes, as características do programa e o ámbito científico.</w:t>
            </w:r>
          </w:p>
        </w:tc>
      </w:tr>
      <w:tr w:rsidR="00065701" w:rsidRPr="00065701" w14:paraId="230EC53C"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050C026" w14:textId="77777777" w:rsidR="002E1611" w:rsidRPr="00065701" w:rsidRDefault="002E1611" w:rsidP="001529EC">
            <w:pPr>
              <w:spacing w:line="360" w:lineRule="auto"/>
              <w:jc w:val="both"/>
              <w:rPr>
                <w:rFonts w:cs="Verdana"/>
                <w:bCs/>
                <w:i/>
                <w:iCs/>
                <w:color w:val="auto"/>
                <w:sz w:val="16"/>
                <w:szCs w:val="16"/>
              </w:rPr>
            </w:pPr>
            <w:r w:rsidRPr="00065701">
              <w:rPr>
                <w:rFonts w:cs="Verdana"/>
                <w:b/>
                <w:bCs/>
                <w:iCs/>
                <w:color w:val="auto"/>
                <w:sz w:val="16"/>
                <w:szCs w:val="16"/>
              </w:rPr>
              <w:t>Reflexión/comentarios que xustifiquen a valoración:</w:t>
            </w:r>
          </w:p>
          <w:p w14:paraId="74E842A6" w14:textId="77777777" w:rsidR="002E1611" w:rsidRPr="00065701" w:rsidRDefault="002E1611" w:rsidP="001529EC">
            <w:pPr>
              <w:spacing w:line="360" w:lineRule="auto"/>
              <w:jc w:val="both"/>
              <w:rPr>
                <w:color w:val="auto"/>
                <w:sz w:val="16"/>
                <w:szCs w:val="16"/>
              </w:rPr>
            </w:pPr>
          </w:p>
          <w:p w14:paraId="558CC546" w14:textId="77777777" w:rsidR="00CC3F9C" w:rsidRPr="00065701" w:rsidRDefault="00CC3F9C" w:rsidP="00CC3F9C">
            <w:pPr>
              <w:spacing w:line="360" w:lineRule="auto"/>
              <w:jc w:val="both"/>
              <w:rPr>
                <w:color w:val="auto"/>
                <w:sz w:val="16"/>
                <w:szCs w:val="16"/>
              </w:rPr>
            </w:pPr>
            <w:r w:rsidRPr="00065701">
              <w:rPr>
                <w:color w:val="auto"/>
                <w:sz w:val="16"/>
                <w:szCs w:val="16"/>
              </w:rPr>
              <w:t>No período analizado, a porcentaxe de estudantado con bolsa ou contrato predoutoral situouse lixeiramente por debaixo do 10 % de media. Aínda que esta cifra mellora se se inclúe o curso 2024-2025, continúa a ser un valor reducido, especialmente se se considera a elevada dedicación que require a elaboración dunha tese de doutoramento.</w:t>
            </w:r>
          </w:p>
          <w:p w14:paraId="1478F695" w14:textId="309E1307" w:rsidR="00CC3F9C" w:rsidRPr="00065701" w:rsidRDefault="00CC3F9C" w:rsidP="00CC3F9C">
            <w:pPr>
              <w:spacing w:line="360" w:lineRule="auto"/>
              <w:jc w:val="both"/>
              <w:rPr>
                <w:color w:val="auto"/>
                <w:sz w:val="16"/>
                <w:szCs w:val="16"/>
              </w:rPr>
            </w:pPr>
            <w:r w:rsidRPr="00065701">
              <w:rPr>
                <w:color w:val="auto"/>
                <w:sz w:val="16"/>
                <w:szCs w:val="16"/>
              </w:rPr>
              <w:t xml:space="preserve">Infelizmente, os IPDs non dispoñen de datos específicos sobre o número de doutorandos/as que compatibilizan os estudos cun emprego, mais as taxas de matrícula a tempo parcial poden ofrecer unha indicación ao respecto (cf. IPD8). Na Universidade de Vigo, a maior parte do alumnado estivo matriculada a tempo parcial durante o período en cuestión </w:t>
            </w:r>
            <w:r w:rsidR="00AB4600" w:rsidRPr="00065701">
              <w:rPr>
                <w:color w:val="auto"/>
                <w:sz w:val="16"/>
                <w:szCs w:val="16"/>
              </w:rPr>
              <w:t>—</w:t>
            </w:r>
            <w:r w:rsidRPr="00065701">
              <w:rPr>
                <w:color w:val="auto"/>
                <w:sz w:val="16"/>
                <w:szCs w:val="16"/>
              </w:rPr>
              <w:t>52,5%</w:t>
            </w:r>
            <w:r w:rsidR="00AB4600" w:rsidRPr="00065701">
              <w:rPr>
                <w:color w:val="auto"/>
                <w:sz w:val="16"/>
                <w:szCs w:val="16"/>
              </w:rPr>
              <w:t>—</w:t>
            </w:r>
            <w:r w:rsidRPr="00065701">
              <w:rPr>
                <w:color w:val="auto"/>
                <w:sz w:val="16"/>
                <w:szCs w:val="16"/>
              </w:rPr>
              <w:t xml:space="preserve">, mentres que na Universidade da Coruña esta porcentaxe foi </w:t>
            </w:r>
            <w:r w:rsidR="00326810" w:rsidRPr="00065701">
              <w:rPr>
                <w:color w:val="auto"/>
                <w:sz w:val="16"/>
                <w:szCs w:val="16"/>
              </w:rPr>
              <w:t>só algo inferior, situándose no 47,7</w:t>
            </w:r>
            <w:r w:rsidRPr="00065701">
              <w:rPr>
                <w:color w:val="auto"/>
                <w:sz w:val="16"/>
                <w:szCs w:val="16"/>
              </w:rPr>
              <w:t xml:space="preserve">%. </w:t>
            </w:r>
            <w:r w:rsidR="00326810" w:rsidRPr="00065701">
              <w:rPr>
                <w:color w:val="auto"/>
                <w:sz w:val="16"/>
                <w:szCs w:val="16"/>
              </w:rPr>
              <w:t>Esta mínima difer</w:t>
            </w:r>
            <w:r w:rsidRPr="00065701">
              <w:rPr>
                <w:color w:val="auto"/>
                <w:sz w:val="16"/>
                <w:szCs w:val="16"/>
              </w:rPr>
              <w:t>enza non semella ter un impacto na duración media dos estudos (cf. IPD18-4).</w:t>
            </w:r>
          </w:p>
          <w:p w14:paraId="7F987809" w14:textId="77777777" w:rsidR="00CC3F9C" w:rsidRPr="00065701" w:rsidRDefault="00CC3F9C" w:rsidP="00CC3F9C">
            <w:pPr>
              <w:spacing w:line="360" w:lineRule="auto"/>
              <w:jc w:val="both"/>
              <w:rPr>
                <w:color w:val="auto"/>
                <w:sz w:val="16"/>
                <w:szCs w:val="16"/>
              </w:rPr>
            </w:pPr>
            <w:r w:rsidRPr="00065701">
              <w:rPr>
                <w:color w:val="auto"/>
                <w:sz w:val="16"/>
                <w:szCs w:val="16"/>
              </w:rPr>
              <w:t>Persisten, porén, casos en ambas universidades nos que as teses se realizan en condicións de certa precariedade, debido á insuficiencia de mecanismos de financiamento específicos para esta etapa formativa.</w:t>
            </w:r>
          </w:p>
          <w:p w14:paraId="1741DD2B" w14:textId="77777777" w:rsidR="00CC3F9C" w:rsidRPr="00065701" w:rsidRDefault="00CC3F9C" w:rsidP="00CC3F9C">
            <w:pPr>
              <w:spacing w:line="360" w:lineRule="auto"/>
              <w:jc w:val="both"/>
              <w:rPr>
                <w:color w:val="auto"/>
                <w:sz w:val="16"/>
                <w:szCs w:val="16"/>
              </w:rPr>
            </w:pPr>
            <w:r w:rsidRPr="00065701">
              <w:rPr>
                <w:color w:val="auto"/>
                <w:sz w:val="16"/>
                <w:szCs w:val="16"/>
              </w:rPr>
              <w:t xml:space="preserve">En termos xerais, e malia estas limitacións, o programa PDIEL mantivo unha coherencia significativa cos seus obxectivos e co ámbito científico en que se enmarca, tal como demostra a consecución dun número relevante de contratos predoutorais competitivos (FPI, Xunta, convocatorias propias das universidades), así </w:t>
            </w:r>
            <w:r w:rsidRPr="00065701">
              <w:rPr>
                <w:color w:val="auto"/>
                <w:sz w:val="16"/>
                <w:szCs w:val="16"/>
              </w:rPr>
              <w:lastRenderedPageBreak/>
              <w:t>como as mobilidades e estadías internacionais realizadas e os excelentes resultados obtidos en termos de produción científica.</w:t>
            </w:r>
          </w:p>
          <w:p w14:paraId="182A1FB3" w14:textId="77777777" w:rsidR="002E1611" w:rsidRPr="00065701" w:rsidRDefault="002E1611" w:rsidP="001529EC">
            <w:pPr>
              <w:spacing w:line="360" w:lineRule="auto"/>
              <w:jc w:val="both"/>
              <w:rPr>
                <w:color w:val="auto"/>
                <w:sz w:val="16"/>
                <w:szCs w:val="16"/>
              </w:rPr>
            </w:pPr>
          </w:p>
        </w:tc>
      </w:tr>
      <w:tr w:rsidR="00065701" w:rsidRPr="00065701" w14:paraId="15C66C65"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08B152E9" w14:textId="77777777" w:rsidR="002E1611" w:rsidRPr="00065701" w:rsidRDefault="002E1611" w:rsidP="001529EC">
            <w:pPr>
              <w:spacing w:line="360" w:lineRule="auto"/>
              <w:jc w:val="both"/>
              <w:rPr>
                <w:rFonts w:cs="Verdana"/>
                <w:iCs/>
                <w:color w:val="auto"/>
                <w:sz w:val="16"/>
                <w:szCs w:val="16"/>
              </w:rPr>
            </w:pPr>
            <w:r w:rsidRPr="00065701">
              <w:rPr>
                <w:rFonts w:cs="Verdana"/>
                <w:iCs/>
                <w:color w:val="auto"/>
                <w:sz w:val="16"/>
                <w:szCs w:val="16"/>
              </w:rPr>
              <w:lastRenderedPageBreak/>
              <w:t>6.4.- A satisfacción do estudantado, do PDI, dos egresados e doutros grupos de interese é axeitada.</w:t>
            </w:r>
          </w:p>
        </w:tc>
      </w:tr>
      <w:tr w:rsidR="00065701" w:rsidRPr="00065701" w14:paraId="30697CC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839178F"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t>Aspectos a valorar:</w:t>
            </w:r>
          </w:p>
          <w:p w14:paraId="4149C3FB" w14:textId="77777777" w:rsidR="002E1611" w:rsidRPr="00065701" w:rsidRDefault="002E1611" w:rsidP="003E6C8D">
            <w:pPr>
              <w:widowControl w:val="0"/>
              <w:numPr>
                <w:ilvl w:val="0"/>
                <w:numId w:val="8"/>
              </w:numPr>
              <w:tabs>
                <w:tab w:val="left" w:pos="142"/>
              </w:tabs>
              <w:spacing w:line="360" w:lineRule="auto"/>
              <w:contextualSpacing/>
              <w:jc w:val="both"/>
              <w:outlineLvl w:val="3"/>
              <w:rPr>
                <w:color w:val="auto"/>
                <w:sz w:val="16"/>
                <w:szCs w:val="16"/>
              </w:rPr>
            </w:pPr>
            <w:r w:rsidRPr="00065701">
              <w:rPr>
                <w:color w:val="auto"/>
                <w:sz w:val="16"/>
                <w:szCs w:val="16"/>
              </w:rPr>
              <w:t>Análise dos indicadores de satisfacción de estudantes, PDI, egresados e outros grupos de interese.</w:t>
            </w:r>
          </w:p>
          <w:p w14:paraId="45F057EA" w14:textId="77777777" w:rsidR="002E1611" w:rsidRPr="00065701" w:rsidRDefault="002E1611" w:rsidP="003E6C8D">
            <w:pPr>
              <w:widowControl w:val="0"/>
              <w:numPr>
                <w:ilvl w:val="0"/>
                <w:numId w:val="8"/>
              </w:numPr>
              <w:tabs>
                <w:tab w:val="left" w:pos="142"/>
              </w:tabs>
              <w:spacing w:line="360" w:lineRule="auto"/>
              <w:contextualSpacing/>
              <w:jc w:val="both"/>
              <w:outlineLvl w:val="3"/>
              <w:rPr>
                <w:color w:val="auto"/>
                <w:sz w:val="16"/>
                <w:szCs w:val="16"/>
              </w:rPr>
            </w:pPr>
            <w:r w:rsidRPr="00065701">
              <w:rPr>
                <w:color w:val="auto"/>
                <w:sz w:val="16"/>
                <w:szCs w:val="16"/>
              </w:rPr>
              <w:t>Os indicadores de satisfacción téñense en conta para a mellora e revisión do programa.</w:t>
            </w:r>
          </w:p>
        </w:tc>
      </w:tr>
      <w:tr w:rsidR="00065701" w:rsidRPr="00065701" w14:paraId="4E16B243"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59E4D727" w14:textId="77777777" w:rsidR="002E1611" w:rsidRPr="00065701" w:rsidRDefault="002E1611" w:rsidP="001529EC">
            <w:pPr>
              <w:spacing w:line="360" w:lineRule="auto"/>
              <w:jc w:val="both"/>
              <w:rPr>
                <w:rFonts w:cs="Verdana"/>
                <w:bCs/>
                <w:i/>
                <w:iCs/>
                <w:color w:val="auto"/>
                <w:sz w:val="16"/>
                <w:szCs w:val="16"/>
              </w:rPr>
            </w:pPr>
            <w:r w:rsidRPr="00065701">
              <w:rPr>
                <w:rFonts w:cs="Verdana"/>
                <w:b/>
                <w:bCs/>
                <w:iCs/>
                <w:color w:val="auto"/>
                <w:sz w:val="16"/>
                <w:szCs w:val="16"/>
              </w:rPr>
              <w:t>Reflexión/comentarios que xustifiquen a valoración:</w:t>
            </w:r>
          </w:p>
          <w:p w14:paraId="3B1ECC7C" w14:textId="77777777" w:rsidR="00E6320E" w:rsidRPr="00065701" w:rsidRDefault="00E6320E" w:rsidP="00E6320E">
            <w:pPr>
              <w:jc w:val="both"/>
              <w:rPr>
                <w:i/>
                <w:color w:val="auto"/>
                <w:sz w:val="16"/>
                <w:szCs w:val="16"/>
              </w:rPr>
            </w:pPr>
            <w:r w:rsidRPr="00065701">
              <w:rPr>
                <w:i/>
                <w:color w:val="auto"/>
                <w:sz w:val="16"/>
                <w:szCs w:val="16"/>
              </w:rPr>
              <w:t>Resultados xerais de satisfacción para cada un dos grupos de interese:</w:t>
            </w:r>
          </w:p>
          <w:p w14:paraId="2797784E" w14:textId="77777777" w:rsidR="00E6320E" w:rsidRPr="00065701" w:rsidRDefault="00E6320E" w:rsidP="00237E7D">
            <w:pPr>
              <w:suppressAutoHyphens w:val="0"/>
              <w:autoSpaceDE w:val="0"/>
              <w:autoSpaceDN w:val="0"/>
              <w:adjustRightInd w:val="0"/>
              <w:spacing w:line="360" w:lineRule="auto"/>
              <w:jc w:val="both"/>
              <w:rPr>
                <w:rFonts w:eastAsiaTheme="minorHAnsi" w:cs="DejaVuSansCondensed"/>
                <w:color w:val="auto"/>
                <w:sz w:val="16"/>
                <w:szCs w:val="16"/>
                <w:lang w:eastAsia="en-US"/>
              </w:rPr>
            </w:pPr>
          </w:p>
          <w:p w14:paraId="78EF1835" w14:textId="4E7CB577" w:rsidR="00D515BA" w:rsidRPr="00065701" w:rsidRDefault="00237E7D" w:rsidP="00237E7D">
            <w:pPr>
              <w:suppressAutoHyphens w:val="0"/>
              <w:autoSpaceDE w:val="0"/>
              <w:autoSpaceDN w:val="0"/>
              <w:adjustRightInd w:val="0"/>
              <w:spacing w:line="360" w:lineRule="auto"/>
              <w:jc w:val="both"/>
              <w:rPr>
                <w:rFonts w:eastAsiaTheme="minorHAnsi" w:cs="DejaVuSansCondensed"/>
                <w:color w:val="auto"/>
                <w:sz w:val="16"/>
                <w:szCs w:val="16"/>
                <w:lang w:eastAsia="en-US"/>
              </w:rPr>
            </w:pPr>
            <w:r w:rsidRPr="00065701">
              <w:rPr>
                <w:rFonts w:eastAsiaTheme="minorHAnsi" w:cs="DejaVuSansCondensed"/>
                <w:color w:val="auto"/>
                <w:sz w:val="16"/>
                <w:szCs w:val="16"/>
                <w:lang w:eastAsia="en-US"/>
              </w:rPr>
              <w:t>O Sist</w:t>
            </w:r>
            <w:r w:rsidR="001529EC" w:rsidRPr="00065701">
              <w:rPr>
                <w:rFonts w:eastAsiaTheme="minorHAnsi" w:cs="DejaVuSansCondensed"/>
                <w:color w:val="auto"/>
                <w:sz w:val="16"/>
                <w:szCs w:val="16"/>
                <w:lang w:eastAsia="en-US"/>
              </w:rPr>
              <w:t>ema de Garantía da Calidade (SG</w:t>
            </w:r>
            <w:r w:rsidRPr="00065701">
              <w:rPr>
                <w:rFonts w:eastAsiaTheme="minorHAnsi" w:cs="DejaVuSansCondensed"/>
                <w:color w:val="auto"/>
                <w:sz w:val="16"/>
                <w:szCs w:val="16"/>
                <w:lang w:eastAsia="en-US"/>
              </w:rPr>
              <w:t>C) da EIDO</w:t>
            </w:r>
            <w:r w:rsidR="00AB4600" w:rsidRPr="00065701">
              <w:rPr>
                <w:rFonts w:eastAsiaTheme="minorHAnsi" w:cs="DejaVuSansCondensed"/>
                <w:color w:val="auto"/>
                <w:sz w:val="16"/>
                <w:szCs w:val="16"/>
                <w:lang w:eastAsia="en-US"/>
              </w:rPr>
              <w:t>-UVigo</w:t>
            </w:r>
            <w:r w:rsidRPr="00065701">
              <w:rPr>
                <w:rFonts w:eastAsiaTheme="minorHAnsi" w:cs="DejaVuSansCondensed"/>
                <w:color w:val="auto"/>
                <w:sz w:val="16"/>
                <w:szCs w:val="16"/>
                <w:lang w:eastAsia="en-US"/>
              </w:rPr>
              <w:t xml:space="preserve"> conta con procesos </w:t>
            </w:r>
            <w:r w:rsidR="00D515BA" w:rsidRPr="00065701">
              <w:rPr>
                <w:rFonts w:eastAsiaTheme="minorHAnsi" w:cs="DejaVuSansCondensed"/>
                <w:color w:val="auto"/>
                <w:sz w:val="16"/>
                <w:szCs w:val="16"/>
                <w:lang w:eastAsia="en-US"/>
              </w:rPr>
              <w:t>que garanten a recollida de opinión e a avaliación da satisfacción dos diferentes grupos de interese</w:t>
            </w:r>
            <w:r w:rsidR="00B03AA9" w:rsidRPr="00065701">
              <w:rPr>
                <w:rFonts w:eastAsiaTheme="minorHAnsi" w:cs="DejaVuSansCondensed"/>
                <w:color w:val="auto"/>
                <w:sz w:val="16"/>
                <w:szCs w:val="16"/>
                <w:lang w:eastAsia="en-US"/>
              </w:rPr>
              <w:t>:</w:t>
            </w:r>
          </w:p>
          <w:p w14:paraId="07809B39" w14:textId="77777777" w:rsidR="00B03AA9" w:rsidRPr="00065701" w:rsidRDefault="00B03AA9" w:rsidP="003E6C8D">
            <w:pPr>
              <w:pStyle w:val="PargrafodaLista"/>
              <w:numPr>
                <w:ilvl w:val="0"/>
                <w:numId w:val="10"/>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065701">
              <w:rPr>
                <w:rFonts w:eastAsiaTheme="minorHAnsi" w:cs="DejaVuSansCondensed"/>
                <w:color w:val="auto"/>
                <w:sz w:val="16"/>
                <w:szCs w:val="16"/>
                <w:lang w:eastAsia="en-US"/>
              </w:rPr>
              <w:t>Medición da satisfacción</w:t>
            </w:r>
          </w:p>
          <w:p w14:paraId="6BCF97D2" w14:textId="77777777" w:rsidR="00B03AA9" w:rsidRPr="00065701" w:rsidRDefault="00B03AA9" w:rsidP="003E6C8D">
            <w:pPr>
              <w:pStyle w:val="PargrafodaLista"/>
              <w:numPr>
                <w:ilvl w:val="0"/>
                <w:numId w:val="10"/>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065701">
              <w:rPr>
                <w:rFonts w:eastAsiaTheme="minorHAnsi" w:cs="DejaVuSansCondensed"/>
                <w:color w:val="auto"/>
                <w:sz w:val="16"/>
                <w:szCs w:val="16"/>
                <w:lang w:eastAsia="en-US"/>
              </w:rPr>
              <w:t>Xestión das queixas, suxestións e parabéns</w:t>
            </w:r>
          </w:p>
          <w:p w14:paraId="16004362" w14:textId="73D85F81" w:rsidR="00B03AA9" w:rsidRPr="00065701" w:rsidRDefault="00AB4600" w:rsidP="003E6C8D">
            <w:pPr>
              <w:pStyle w:val="PargrafodaLista"/>
              <w:numPr>
                <w:ilvl w:val="0"/>
                <w:numId w:val="10"/>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065701">
              <w:rPr>
                <w:rFonts w:eastAsiaTheme="minorHAnsi" w:cs="DejaVuSansCondensed"/>
                <w:color w:val="auto"/>
                <w:sz w:val="16"/>
                <w:szCs w:val="16"/>
                <w:lang w:eastAsia="en-US"/>
              </w:rPr>
              <w:t>Entre outros</w:t>
            </w:r>
          </w:p>
          <w:p w14:paraId="57776A3A" w14:textId="77777777" w:rsidR="00AB4600" w:rsidRPr="00065701" w:rsidRDefault="00AB4600" w:rsidP="00237E7D">
            <w:pPr>
              <w:suppressAutoHyphens w:val="0"/>
              <w:autoSpaceDE w:val="0"/>
              <w:autoSpaceDN w:val="0"/>
              <w:adjustRightInd w:val="0"/>
              <w:spacing w:line="360" w:lineRule="auto"/>
              <w:jc w:val="both"/>
              <w:rPr>
                <w:rFonts w:eastAsiaTheme="minorHAnsi" w:cs="DejaVuSansCondensed"/>
                <w:b/>
                <w:color w:val="auto"/>
                <w:sz w:val="16"/>
                <w:szCs w:val="16"/>
                <w:lang w:eastAsia="en-US"/>
              </w:rPr>
            </w:pPr>
          </w:p>
          <w:p w14:paraId="2325D641" w14:textId="06E74534" w:rsidR="00B03AA9" w:rsidRPr="00065701" w:rsidRDefault="00B03AA9" w:rsidP="00237E7D">
            <w:pPr>
              <w:suppressAutoHyphens w:val="0"/>
              <w:autoSpaceDE w:val="0"/>
              <w:autoSpaceDN w:val="0"/>
              <w:adjustRightInd w:val="0"/>
              <w:spacing w:line="360" w:lineRule="auto"/>
              <w:jc w:val="both"/>
              <w:rPr>
                <w:rFonts w:eastAsiaTheme="minorHAnsi" w:cs="DejaVuSansCondensed"/>
                <w:bCs/>
                <w:i/>
                <w:iCs/>
                <w:color w:val="auto"/>
                <w:sz w:val="16"/>
                <w:szCs w:val="16"/>
                <w:lang w:eastAsia="en-US"/>
              </w:rPr>
            </w:pPr>
            <w:r w:rsidRPr="00065701">
              <w:rPr>
                <w:rFonts w:eastAsiaTheme="minorHAnsi" w:cs="DejaVuSansCondensed"/>
                <w:bCs/>
                <w:i/>
                <w:iCs/>
                <w:color w:val="auto"/>
                <w:sz w:val="16"/>
                <w:szCs w:val="16"/>
                <w:lang w:eastAsia="en-US"/>
              </w:rPr>
              <w:t>Medición da satisfacción</w:t>
            </w:r>
            <w:r w:rsidR="00AB4600" w:rsidRPr="00065701">
              <w:rPr>
                <w:rFonts w:eastAsiaTheme="minorHAnsi" w:cs="DejaVuSansCondensed"/>
                <w:bCs/>
                <w:i/>
                <w:iCs/>
                <w:color w:val="auto"/>
                <w:sz w:val="16"/>
                <w:szCs w:val="16"/>
                <w:lang w:eastAsia="en-US"/>
              </w:rPr>
              <w:t>:</w:t>
            </w:r>
          </w:p>
          <w:p w14:paraId="1F626ADC" w14:textId="77777777" w:rsidR="00AB4600" w:rsidRPr="00065701" w:rsidRDefault="00AB4600" w:rsidP="00237E7D">
            <w:pPr>
              <w:suppressAutoHyphens w:val="0"/>
              <w:autoSpaceDE w:val="0"/>
              <w:autoSpaceDN w:val="0"/>
              <w:adjustRightInd w:val="0"/>
              <w:spacing w:line="360" w:lineRule="auto"/>
              <w:jc w:val="both"/>
              <w:rPr>
                <w:rFonts w:eastAsiaTheme="minorHAnsi" w:cs="DejaVuSansCondensed"/>
                <w:bCs/>
                <w:i/>
                <w:iCs/>
                <w:color w:val="auto"/>
                <w:sz w:val="16"/>
                <w:szCs w:val="16"/>
                <w:lang w:eastAsia="en-US"/>
              </w:rPr>
            </w:pPr>
          </w:p>
          <w:p w14:paraId="7D99324F" w14:textId="77777777" w:rsidR="00D515BA" w:rsidRPr="00065701" w:rsidRDefault="00D515BA" w:rsidP="00D515BA">
            <w:pPr>
              <w:suppressAutoHyphens w:val="0"/>
              <w:autoSpaceDE w:val="0"/>
              <w:autoSpaceDN w:val="0"/>
              <w:adjustRightInd w:val="0"/>
              <w:spacing w:line="360" w:lineRule="auto"/>
              <w:jc w:val="both"/>
              <w:rPr>
                <w:rFonts w:eastAsiaTheme="minorHAnsi" w:cs="DejaVuSansCondensed"/>
                <w:color w:val="auto"/>
                <w:sz w:val="16"/>
                <w:szCs w:val="16"/>
                <w:lang w:eastAsia="en-US"/>
              </w:rPr>
            </w:pPr>
            <w:r w:rsidRPr="00065701">
              <w:rPr>
                <w:rFonts w:eastAsiaTheme="minorHAnsi" w:cs="DejaVuSansCondensed"/>
                <w:color w:val="auto"/>
                <w:sz w:val="16"/>
                <w:szCs w:val="16"/>
                <w:lang w:eastAsia="en-US"/>
              </w:rPr>
              <w:t xml:space="preserve">Podemos considerar que as actividades de medición de satisfacción comezaron, no ciclo de doutoramento, no ano 2016 coa posta en marcha da primeira enquisa a estudantes, na que se valorou o curso 2015/16. </w:t>
            </w:r>
          </w:p>
          <w:p w14:paraId="792BF177" w14:textId="77777777" w:rsidR="00D515BA" w:rsidRPr="00065701" w:rsidRDefault="00D515BA" w:rsidP="00D515BA">
            <w:pPr>
              <w:suppressAutoHyphens w:val="0"/>
              <w:autoSpaceDE w:val="0"/>
              <w:autoSpaceDN w:val="0"/>
              <w:adjustRightInd w:val="0"/>
              <w:spacing w:line="360" w:lineRule="auto"/>
              <w:jc w:val="both"/>
              <w:rPr>
                <w:rFonts w:eastAsiaTheme="minorHAnsi" w:cs="DejaVuSansCondensed"/>
                <w:color w:val="auto"/>
                <w:sz w:val="16"/>
                <w:szCs w:val="16"/>
                <w:lang w:eastAsia="en-US"/>
              </w:rPr>
            </w:pPr>
            <w:r w:rsidRPr="00065701">
              <w:rPr>
                <w:rFonts w:eastAsiaTheme="minorHAnsi" w:cs="DejaVuSansCondensed"/>
                <w:color w:val="auto"/>
                <w:sz w:val="16"/>
                <w:szCs w:val="16"/>
                <w:lang w:eastAsia="en-US"/>
              </w:rPr>
              <w:t>Despois, a organización das actividades de medición da satisfacción tomou a forma de programa no que, de xeito cíclico, se programan e desenvolven as accións relacionadas con esta temática. A Comisión de Calidade da Eido analiza e aproba estas actividades.</w:t>
            </w:r>
          </w:p>
          <w:p w14:paraId="25DB4A4F" w14:textId="77777777" w:rsidR="00D515BA" w:rsidRPr="00065701" w:rsidRDefault="00D515BA" w:rsidP="00D515BA">
            <w:pPr>
              <w:suppressAutoHyphens w:val="0"/>
              <w:autoSpaceDE w:val="0"/>
              <w:autoSpaceDN w:val="0"/>
              <w:adjustRightInd w:val="0"/>
              <w:spacing w:line="360" w:lineRule="auto"/>
              <w:jc w:val="both"/>
              <w:rPr>
                <w:rFonts w:eastAsiaTheme="minorHAnsi" w:cs="DejaVuSansCondensed"/>
                <w:color w:val="auto"/>
                <w:sz w:val="16"/>
                <w:szCs w:val="16"/>
                <w:lang w:eastAsia="en-US"/>
              </w:rPr>
            </w:pPr>
            <w:r w:rsidRPr="00065701">
              <w:rPr>
                <w:rFonts w:eastAsiaTheme="minorHAnsi" w:cs="DejaVuSansCondensed"/>
                <w:color w:val="auto"/>
                <w:sz w:val="16"/>
                <w:szCs w:val="16"/>
                <w:lang w:eastAsia="en-US"/>
              </w:rPr>
              <w:t>-Primeiro ciclo: 2017/18 a 2018/19</w:t>
            </w:r>
          </w:p>
          <w:p w14:paraId="68BE77B6" w14:textId="77777777" w:rsidR="00D515BA" w:rsidRPr="00065701" w:rsidRDefault="00D515BA" w:rsidP="003E6C8D">
            <w:pPr>
              <w:pStyle w:val="PargrafodaLista"/>
              <w:numPr>
                <w:ilvl w:val="0"/>
                <w:numId w:val="13"/>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065701">
              <w:rPr>
                <w:rFonts w:eastAsiaTheme="minorHAnsi" w:cs="DejaVuSansCondensed"/>
                <w:color w:val="auto"/>
                <w:sz w:val="16"/>
                <w:szCs w:val="16"/>
                <w:lang w:eastAsia="en-US"/>
              </w:rPr>
              <w:t>Consolidación da enquisa anual de estudantes de 1º e 3º ano (cursos 2016/17 e 2017/18)</w:t>
            </w:r>
          </w:p>
          <w:p w14:paraId="6E03781A" w14:textId="77777777" w:rsidR="00D515BA" w:rsidRPr="00065701" w:rsidRDefault="00D515BA" w:rsidP="003E6C8D">
            <w:pPr>
              <w:pStyle w:val="PargrafodaLista"/>
              <w:numPr>
                <w:ilvl w:val="0"/>
                <w:numId w:val="13"/>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065701">
              <w:rPr>
                <w:rFonts w:eastAsiaTheme="minorHAnsi" w:cs="DejaVuSansCondensed"/>
                <w:color w:val="auto"/>
                <w:sz w:val="16"/>
                <w:szCs w:val="16"/>
                <w:lang w:eastAsia="en-US"/>
              </w:rPr>
              <w:t>2018: Realización da primeira enquisa ao PDI (directores e titores de teses), tomando toda a poboación histórica desde 2013.</w:t>
            </w:r>
          </w:p>
          <w:p w14:paraId="1623685F" w14:textId="77777777" w:rsidR="00D515BA" w:rsidRPr="00065701" w:rsidRDefault="00D515BA" w:rsidP="003E6C8D">
            <w:pPr>
              <w:pStyle w:val="PargrafodaLista"/>
              <w:numPr>
                <w:ilvl w:val="0"/>
                <w:numId w:val="13"/>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065701">
              <w:rPr>
                <w:rFonts w:eastAsiaTheme="minorHAnsi" w:cs="DejaVuSansCondensed"/>
                <w:color w:val="auto"/>
                <w:sz w:val="16"/>
                <w:szCs w:val="16"/>
                <w:lang w:eastAsia="en-US"/>
              </w:rPr>
              <w:t xml:space="preserve">As análises de resultados e toma de accións de mellora realizáronse na Comisión de Calidade da Eido en xullo de 2020. </w:t>
            </w:r>
          </w:p>
          <w:p w14:paraId="6767BFC7" w14:textId="77777777" w:rsidR="00D515BA" w:rsidRPr="00065701" w:rsidRDefault="00D515BA" w:rsidP="00D515BA">
            <w:pPr>
              <w:suppressAutoHyphens w:val="0"/>
              <w:autoSpaceDE w:val="0"/>
              <w:autoSpaceDN w:val="0"/>
              <w:adjustRightInd w:val="0"/>
              <w:spacing w:line="360" w:lineRule="auto"/>
              <w:jc w:val="both"/>
              <w:rPr>
                <w:rFonts w:eastAsiaTheme="minorHAnsi" w:cs="DejaVuSansCondensed"/>
                <w:color w:val="auto"/>
                <w:sz w:val="16"/>
                <w:szCs w:val="16"/>
                <w:lang w:eastAsia="en-US"/>
              </w:rPr>
            </w:pPr>
            <w:r w:rsidRPr="00065701">
              <w:rPr>
                <w:rFonts w:eastAsiaTheme="minorHAnsi" w:cs="DejaVuSansCondensed"/>
                <w:color w:val="auto"/>
                <w:sz w:val="16"/>
                <w:szCs w:val="16"/>
                <w:lang w:eastAsia="en-US"/>
              </w:rPr>
              <w:t>-Segundo ciclo (actual): 2019/20 a 2021/22</w:t>
            </w:r>
          </w:p>
          <w:p w14:paraId="12352923" w14:textId="5D73A72E" w:rsidR="00D515BA" w:rsidRPr="00065701" w:rsidRDefault="00F155F2" w:rsidP="003E6C8D">
            <w:pPr>
              <w:pStyle w:val="PargrafodaLista"/>
              <w:numPr>
                <w:ilvl w:val="0"/>
                <w:numId w:val="13"/>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065701">
              <w:rPr>
                <w:rFonts w:eastAsiaTheme="minorHAnsi" w:cs="DejaVuSansCondensed"/>
                <w:color w:val="auto"/>
                <w:sz w:val="16"/>
                <w:szCs w:val="16"/>
                <w:lang w:eastAsia="en-US"/>
              </w:rPr>
              <w:t>2020, 2021 e 2022</w:t>
            </w:r>
            <w:r w:rsidR="00D515BA" w:rsidRPr="00065701">
              <w:rPr>
                <w:rFonts w:eastAsiaTheme="minorHAnsi" w:cs="DejaVuSansCondensed"/>
                <w:color w:val="auto"/>
                <w:sz w:val="16"/>
                <w:szCs w:val="16"/>
                <w:lang w:eastAsia="en-US"/>
              </w:rPr>
              <w:t>: realización da enquisa anual a estudantes de 1º e 3º ano (de forma extraordinaria cursos 2018/19 –retrasada pola pandemia- e 2019/20)</w:t>
            </w:r>
          </w:p>
          <w:p w14:paraId="59B19930" w14:textId="1BC4C021" w:rsidR="00396DE4" w:rsidRPr="00065701" w:rsidRDefault="00D515BA" w:rsidP="003E6C8D">
            <w:pPr>
              <w:pStyle w:val="PargrafodaLista"/>
              <w:numPr>
                <w:ilvl w:val="0"/>
                <w:numId w:val="13"/>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065701">
              <w:rPr>
                <w:rFonts w:eastAsiaTheme="minorHAnsi" w:cs="DejaVuSansCondensed"/>
                <w:color w:val="auto"/>
                <w:sz w:val="16"/>
                <w:szCs w:val="16"/>
                <w:lang w:eastAsia="en-US"/>
              </w:rPr>
              <w:t>2020</w:t>
            </w:r>
            <w:r w:rsidR="00396DE4" w:rsidRPr="00065701">
              <w:rPr>
                <w:rFonts w:eastAsiaTheme="minorHAnsi" w:cs="DejaVuSansCondensed"/>
                <w:color w:val="auto"/>
                <w:sz w:val="16"/>
                <w:szCs w:val="16"/>
                <w:lang w:eastAsia="en-US"/>
              </w:rPr>
              <w:t xml:space="preserve"> e 2022</w:t>
            </w:r>
            <w:r w:rsidRPr="00065701">
              <w:rPr>
                <w:rFonts w:eastAsiaTheme="minorHAnsi" w:cs="DejaVuSansCondensed"/>
                <w:color w:val="auto"/>
                <w:sz w:val="16"/>
                <w:szCs w:val="16"/>
                <w:lang w:eastAsia="en-US"/>
              </w:rPr>
              <w:t>: enquisa</w:t>
            </w:r>
            <w:r w:rsidR="00396DE4" w:rsidRPr="00065701">
              <w:rPr>
                <w:rFonts w:eastAsiaTheme="minorHAnsi" w:cs="DejaVuSansCondensed"/>
                <w:color w:val="auto"/>
                <w:sz w:val="16"/>
                <w:szCs w:val="16"/>
                <w:lang w:eastAsia="en-US"/>
              </w:rPr>
              <w:t>s</w:t>
            </w:r>
            <w:r w:rsidRPr="00065701">
              <w:rPr>
                <w:rFonts w:eastAsiaTheme="minorHAnsi" w:cs="DejaVuSansCondensed"/>
                <w:color w:val="auto"/>
                <w:sz w:val="16"/>
                <w:szCs w:val="16"/>
                <w:lang w:eastAsia="en-US"/>
              </w:rPr>
              <w:t xml:space="preserve"> ao PDI (directores e titores de teses), cos datos do período 2018/19 e 2019/20</w:t>
            </w:r>
            <w:r w:rsidR="00396DE4" w:rsidRPr="00065701">
              <w:rPr>
                <w:rFonts w:eastAsiaTheme="minorHAnsi" w:cs="DejaVuSansCondensed"/>
                <w:color w:val="auto"/>
                <w:sz w:val="16"/>
                <w:szCs w:val="16"/>
                <w:lang w:eastAsia="en-US"/>
              </w:rPr>
              <w:t>, e 2020/21 e 2021/22, respectivamente.</w:t>
            </w:r>
          </w:p>
          <w:p w14:paraId="3B7910A1" w14:textId="2CE6E47A" w:rsidR="00D515BA" w:rsidRPr="00065701" w:rsidRDefault="00D515BA" w:rsidP="003E6C8D">
            <w:pPr>
              <w:pStyle w:val="PargrafodaLista"/>
              <w:numPr>
                <w:ilvl w:val="0"/>
                <w:numId w:val="13"/>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065701">
              <w:rPr>
                <w:rFonts w:eastAsiaTheme="minorHAnsi" w:cs="DejaVuSansCondensed"/>
                <w:color w:val="auto"/>
                <w:sz w:val="16"/>
                <w:szCs w:val="16"/>
                <w:lang w:eastAsia="en-US"/>
              </w:rPr>
              <w:t>Aprobación de novos cuestionarios (PAS) e fichas metodolóxicas</w:t>
            </w:r>
            <w:r w:rsidR="0006637D" w:rsidRPr="00065701">
              <w:rPr>
                <w:rFonts w:eastAsiaTheme="minorHAnsi" w:cs="DejaVuSansCondensed"/>
                <w:color w:val="auto"/>
                <w:sz w:val="16"/>
                <w:szCs w:val="16"/>
                <w:lang w:eastAsia="en-US"/>
              </w:rPr>
              <w:t xml:space="preserve"> harmonizados, por grupos de interese, entre as 3 universidades do SUG</w:t>
            </w:r>
            <w:r w:rsidRPr="00065701">
              <w:rPr>
                <w:rFonts w:eastAsiaTheme="minorHAnsi" w:cs="DejaVuSansCondensed"/>
                <w:color w:val="auto"/>
                <w:sz w:val="16"/>
                <w:szCs w:val="16"/>
                <w:lang w:eastAsia="en-US"/>
              </w:rPr>
              <w:t>.</w:t>
            </w:r>
            <w:r w:rsidR="002B35DF" w:rsidRPr="00065701">
              <w:rPr>
                <w:rFonts w:eastAsiaTheme="minorHAnsi" w:cs="DejaVuSansCondensed"/>
                <w:color w:val="auto"/>
                <w:sz w:val="16"/>
                <w:szCs w:val="16"/>
                <w:lang w:eastAsia="en-US"/>
              </w:rPr>
              <w:t xml:space="preserve"> </w:t>
            </w:r>
            <w:r w:rsidR="005C4D38" w:rsidRPr="00065701">
              <w:rPr>
                <w:rFonts w:eastAsiaTheme="minorHAnsi" w:cs="DejaVuSansCondensed"/>
                <w:color w:val="auto"/>
                <w:sz w:val="16"/>
                <w:szCs w:val="16"/>
                <w:lang w:eastAsia="en-US"/>
              </w:rPr>
              <w:t>R</w:t>
            </w:r>
            <w:r w:rsidR="002B35DF" w:rsidRPr="00065701">
              <w:rPr>
                <w:rFonts w:eastAsiaTheme="minorHAnsi" w:cs="DejaVuSansCondensed"/>
                <w:color w:val="auto"/>
                <w:sz w:val="16"/>
                <w:szCs w:val="16"/>
                <w:lang w:eastAsia="en-US"/>
              </w:rPr>
              <w:t xml:space="preserve">ealización: </w:t>
            </w:r>
            <w:r w:rsidR="005C4D38" w:rsidRPr="00065701">
              <w:rPr>
                <w:rFonts w:eastAsiaTheme="minorHAnsi" w:cs="DejaVuSansCondensed"/>
                <w:color w:val="auto"/>
                <w:sz w:val="16"/>
                <w:szCs w:val="16"/>
                <w:lang w:eastAsia="en-US"/>
              </w:rPr>
              <w:t>novembro</w:t>
            </w:r>
            <w:r w:rsidR="002B35DF" w:rsidRPr="00065701">
              <w:rPr>
                <w:rFonts w:eastAsiaTheme="minorHAnsi" w:cs="DejaVuSansCondensed"/>
                <w:color w:val="auto"/>
                <w:sz w:val="16"/>
                <w:szCs w:val="16"/>
                <w:lang w:eastAsia="en-US"/>
              </w:rPr>
              <w:t xml:space="preserve"> 2021</w:t>
            </w:r>
          </w:p>
          <w:p w14:paraId="2E7FCDA0" w14:textId="7CE74D63" w:rsidR="002B35DF" w:rsidRPr="00065701" w:rsidRDefault="002B35DF" w:rsidP="003E6C8D">
            <w:pPr>
              <w:pStyle w:val="PargrafodaLista"/>
              <w:numPr>
                <w:ilvl w:val="0"/>
                <w:numId w:val="13"/>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065701">
              <w:rPr>
                <w:rFonts w:eastAsiaTheme="minorHAnsi" w:cs="DejaVuSansCondensed"/>
                <w:color w:val="auto"/>
                <w:sz w:val="16"/>
                <w:szCs w:val="16"/>
                <w:lang w:eastAsia="en-US"/>
              </w:rPr>
              <w:t xml:space="preserve">Egresados: </w:t>
            </w:r>
            <w:r w:rsidR="0006637D" w:rsidRPr="00065701">
              <w:rPr>
                <w:rFonts w:eastAsiaTheme="minorHAnsi" w:cs="DejaVuSansCondensed"/>
                <w:color w:val="auto"/>
                <w:sz w:val="16"/>
                <w:szCs w:val="16"/>
                <w:lang w:eastAsia="en-US"/>
              </w:rPr>
              <w:t xml:space="preserve">1º estudo histórico de inserción laboral 1990-2020 en novembro de 2022. Realización do 1º estudo anual de inserción laboral e satisfacción, sobre o curso 2020/21, </w:t>
            </w:r>
            <w:r w:rsidRPr="00065701">
              <w:rPr>
                <w:rFonts w:eastAsiaTheme="minorHAnsi" w:cs="DejaVuSansCondensed"/>
                <w:color w:val="auto"/>
                <w:sz w:val="16"/>
                <w:szCs w:val="16"/>
                <w:lang w:eastAsia="en-US"/>
              </w:rPr>
              <w:t xml:space="preserve">en </w:t>
            </w:r>
            <w:r w:rsidR="0006637D" w:rsidRPr="00065701">
              <w:rPr>
                <w:rFonts w:eastAsiaTheme="minorHAnsi" w:cs="DejaVuSansCondensed"/>
                <w:color w:val="auto"/>
                <w:sz w:val="16"/>
                <w:szCs w:val="16"/>
                <w:lang w:eastAsia="en-US"/>
              </w:rPr>
              <w:t xml:space="preserve">outubro de </w:t>
            </w:r>
            <w:r w:rsidRPr="00065701">
              <w:rPr>
                <w:rFonts w:eastAsiaTheme="minorHAnsi" w:cs="DejaVuSansCondensed"/>
                <w:color w:val="auto"/>
                <w:sz w:val="16"/>
                <w:szCs w:val="16"/>
                <w:lang w:eastAsia="en-US"/>
              </w:rPr>
              <w:t>202</w:t>
            </w:r>
            <w:r w:rsidR="0006637D" w:rsidRPr="00065701">
              <w:rPr>
                <w:rFonts w:eastAsiaTheme="minorHAnsi" w:cs="DejaVuSansCondensed"/>
                <w:color w:val="auto"/>
                <w:sz w:val="16"/>
                <w:szCs w:val="16"/>
                <w:lang w:eastAsia="en-US"/>
              </w:rPr>
              <w:t>3</w:t>
            </w:r>
            <w:r w:rsidR="00956CDF" w:rsidRPr="00065701">
              <w:rPr>
                <w:rFonts w:eastAsiaTheme="minorHAnsi" w:cs="DejaVuSansCondensed"/>
                <w:color w:val="auto"/>
                <w:sz w:val="16"/>
                <w:szCs w:val="16"/>
                <w:lang w:eastAsia="en-US"/>
              </w:rPr>
              <w:t xml:space="preserve">, a través do </w:t>
            </w:r>
            <w:r w:rsidR="0006637D" w:rsidRPr="00065701">
              <w:rPr>
                <w:rFonts w:eastAsiaTheme="minorHAnsi" w:cs="DejaVuSansCondensed"/>
                <w:color w:val="auto"/>
                <w:sz w:val="16"/>
                <w:szCs w:val="16"/>
                <w:lang w:eastAsia="en-US"/>
              </w:rPr>
              <w:t xml:space="preserve">Observatorio de Egresados do </w:t>
            </w:r>
            <w:r w:rsidR="00956CDF" w:rsidRPr="00065701">
              <w:rPr>
                <w:rFonts w:eastAsiaTheme="minorHAnsi" w:cs="DejaVuSansCondensed"/>
                <w:color w:val="auto"/>
                <w:sz w:val="16"/>
                <w:szCs w:val="16"/>
                <w:lang w:eastAsia="en-US"/>
              </w:rPr>
              <w:t>Consello Social</w:t>
            </w:r>
            <w:r w:rsidR="0006637D" w:rsidRPr="00065701">
              <w:rPr>
                <w:rFonts w:eastAsiaTheme="minorHAnsi" w:cs="DejaVuSansCondensed"/>
                <w:color w:val="auto"/>
                <w:sz w:val="16"/>
                <w:szCs w:val="16"/>
                <w:lang w:eastAsia="en-US"/>
              </w:rPr>
              <w:t>.</w:t>
            </w:r>
          </w:p>
          <w:p w14:paraId="3D50A004" w14:textId="289F8321" w:rsidR="00D515BA" w:rsidRPr="00065701" w:rsidRDefault="00D515BA" w:rsidP="00D515BA">
            <w:pPr>
              <w:spacing w:line="360" w:lineRule="auto"/>
              <w:jc w:val="both"/>
              <w:rPr>
                <w:color w:val="auto"/>
                <w:sz w:val="16"/>
                <w:szCs w:val="16"/>
              </w:rPr>
            </w:pPr>
          </w:p>
          <w:p w14:paraId="0A7662FB" w14:textId="351561B4" w:rsidR="00BD17FB" w:rsidRPr="00065701" w:rsidRDefault="00BD17FB" w:rsidP="003E6C8D">
            <w:pPr>
              <w:pStyle w:val="PargrafodaLista"/>
              <w:numPr>
                <w:ilvl w:val="0"/>
                <w:numId w:val="10"/>
              </w:numPr>
              <w:spacing w:line="360" w:lineRule="auto"/>
              <w:jc w:val="both"/>
              <w:rPr>
                <w:color w:val="auto"/>
                <w:sz w:val="16"/>
                <w:szCs w:val="16"/>
              </w:rPr>
            </w:pPr>
            <w:r w:rsidRPr="00065701">
              <w:rPr>
                <w:color w:val="auto"/>
                <w:sz w:val="16"/>
                <w:szCs w:val="16"/>
              </w:rPr>
              <w:t xml:space="preserve">Terceiro ciclo: 2022/23 a 2025/26: </w:t>
            </w:r>
            <w:r w:rsidR="009A7567" w:rsidRPr="00065701">
              <w:rPr>
                <w:color w:val="auto"/>
                <w:sz w:val="16"/>
                <w:szCs w:val="16"/>
              </w:rPr>
              <w:t xml:space="preserve">aprobado na </w:t>
            </w:r>
            <w:r w:rsidR="005C78C2" w:rsidRPr="00065701">
              <w:rPr>
                <w:color w:val="auto"/>
                <w:sz w:val="16"/>
                <w:szCs w:val="16"/>
              </w:rPr>
              <w:t xml:space="preserve">Comisión de Calidade </w:t>
            </w:r>
            <w:r w:rsidR="009A7567" w:rsidRPr="00065701">
              <w:rPr>
                <w:color w:val="auto"/>
                <w:sz w:val="16"/>
                <w:szCs w:val="16"/>
              </w:rPr>
              <w:t>en xullo de</w:t>
            </w:r>
            <w:r w:rsidR="005C78C2" w:rsidRPr="00065701">
              <w:rPr>
                <w:color w:val="auto"/>
                <w:sz w:val="16"/>
                <w:szCs w:val="16"/>
              </w:rPr>
              <w:t xml:space="preserve"> 2023</w:t>
            </w:r>
            <w:r w:rsidR="009A7567" w:rsidRPr="00065701">
              <w:rPr>
                <w:color w:val="auto"/>
                <w:sz w:val="16"/>
                <w:szCs w:val="16"/>
              </w:rPr>
              <w:t>.</w:t>
            </w:r>
          </w:p>
          <w:p w14:paraId="228B7EE9" w14:textId="07C959BF" w:rsidR="00BD17FB" w:rsidRPr="00065701" w:rsidRDefault="00F155F2" w:rsidP="003E6C8D">
            <w:pPr>
              <w:pStyle w:val="PargrafodaLista"/>
              <w:numPr>
                <w:ilvl w:val="0"/>
                <w:numId w:val="13"/>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065701">
              <w:rPr>
                <w:rFonts w:eastAsiaTheme="minorHAnsi" w:cs="DejaVuSansCondensed"/>
                <w:color w:val="auto"/>
                <w:sz w:val="16"/>
                <w:szCs w:val="16"/>
                <w:lang w:eastAsia="en-US"/>
              </w:rPr>
              <w:t>2023</w:t>
            </w:r>
            <w:r w:rsidR="00396DE4" w:rsidRPr="00065701">
              <w:rPr>
                <w:rFonts w:eastAsiaTheme="minorHAnsi" w:cs="DejaVuSansCondensed"/>
                <w:color w:val="auto"/>
                <w:sz w:val="16"/>
                <w:szCs w:val="16"/>
                <w:lang w:eastAsia="en-US"/>
              </w:rPr>
              <w:t xml:space="preserve"> e 2024</w:t>
            </w:r>
            <w:r w:rsidRPr="00065701">
              <w:rPr>
                <w:rFonts w:eastAsiaTheme="minorHAnsi" w:cs="DejaVuSansCondensed"/>
                <w:color w:val="auto"/>
                <w:sz w:val="16"/>
                <w:szCs w:val="16"/>
                <w:lang w:eastAsia="en-US"/>
              </w:rPr>
              <w:t>: realización da enquisa anual a estudantes de 1º e 3º ano</w:t>
            </w:r>
            <w:r w:rsidR="00396DE4" w:rsidRPr="00065701">
              <w:rPr>
                <w:rFonts w:eastAsiaTheme="minorHAnsi" w:cs="DejaVuSansCondensed"/>
                <w:color w:val="auto"/>
                <w:sz w:val="16"/>
                <w:szCs w:val="16"/>
                <w:lang w:eastAsia="en-US"/>
              </w:rPr>
              <w:t>,</w:t>
            </w:r>
            <w:r w:rsidRPr="00065701">
              <w:rPr>
                <w:rFonts w:eastAsiaTheme="minorHAnsi" w:cs="DejaVuSansCondensed"/>
                <w:color w:val="auto"/>
                <w:sz w:val="16"/>
                <w:szCs w:val="16"/>
                <w:lang w:eastAsia="en-US"/>
              </w:rPr>
              <w:t xml:space="preserve"> curso</w:t>
            </w:r>
            <w:r w:rsidR="00396DE4" w:rsidRPr="00065701">
              <w:rPr>
                <w:rFonts w:eastAsiaTheme="minorHAnsi" w:cs="DejaVuSansCondensed"/>
                <w:color w:val="auto"/>
                <w:sz w:val="16"/>
                <w:szCs w:val="16"/>
                <w:lang w:eastAsia="en-US"/>
              </w:rPr>
              <w:t>s</w:t>
            </w:r>
            <w:r w:rsidRPr="00065701">
              <w:rPr>
                <w:rFonts w:eastAsiaTheme="minorHAnsi" w:cs="DejaVuSansCondensed"/>
                <w:color w:val="auto"/>
                <w:sz w:val="16"/>
                <w:szCs w:val="16"/>
                <w:lang w:eastAsia="en-US"/>
              </w:rPr>
              <w:t xml:space="preserve"> 2022/</w:t>
            </w:r>
            <w:r w:rsidR="00396DE4" w:rsidRPr="00065701">
              <w:rPr>
                <w:rFonts w:eastAsiaTheme="minorHAnsi" w:cs="DejaVuSansCondensed"/>
                <w:color w:val="auto"/>
                <w:sz w:val="16"/>
                <w:szCs w:val="16"/>
                <w:lang w:eastAsia="en-US"/>
              </w:rPr>
              <w:t>2</w:t>
            </w:r>
            <w:r w:rsidRPr="00065701">
              <w:rPr>
                <w:rFonts w:eastAsiaTheme="minorHAnsi" w:cs="DejaVuSansCondensed"/>
                <w:color w:val="auto"/>
                <w:sz w:val="16"/>
                <w:szCs w:val="16"/>
                <w:lang w:eastAsia="en-US"/>
              </w:rPr>
              <w:t>3</w:t>
            </w:r>
            <w:r w:rsidR="00396DE4" w:rsidRPr="00065701">
              <w:rPr>
                <w:rFonts w:eastAsiaTheme="minorHAnsi" w:cs="DejaVuSansCondensed"/>
                <w:color w:val="auto"/>
                <w:sz w:val="16"/>
                <w:szCs w:val="16"/>
                <w:lang w:eastAsia="en-US"/>
              </w:rPr>
              <w:t xml:space="preserve"> e 2023/24</w:t>
            </w:r>
          </w:p>
          <w:p w14:paraId="5284B9EB" w14:textId="601824EF" w:rsidR="00396DE4" w:rsidRPr="00065701" w:rsidRDefault="00396DE4" w:rsidP="003E6C8D">
            <w:pPr>
              <w:pStyle w:val="PargrafodaLista"/>
              <w:numPr>
                <w:ilvl w:val="0"/>
                <w:numId w:val="13"/>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065701">
              <w:rPr>
                <w:rFonts w:eastAsiaTheme="minorHAnsi" w:cs="DejaVuSansCondensed"/>
                <w:color w:val="auto"/>
                <w:sz w:val="16"/>
                <w:szCs w:val="16"/>
                <w:lang w:eastAsia="en-US"/>
              </w:rPr>
              <w:t xml:space="preserve">2024: </w:t>
            </w:r>
            <w:r w:rsidR="00F73453" w:rsidRPr="00065701">
              <w:rPr>
                <w:rFonts w:eastAsiaTheme="minorHAnsi" w:cs="DejaVuSansCondensed"/>
                <w:color w:val="auto"/>
                <w:sz w:val="16"/>
                <w:szCs w:val="16"/>
                <w:lang w:eastAsia="en-US"/>
              </w:rPr>
              <w:t>cuarta</w:t>
            </w:r>
            <w:r w:rsidRPr="00065701">
              <w:rPr>
                <w:rFonts w:eastAsiaTheme="minorHAnsi" w:cs="DejaVuSansCondensed"/>
                <w:color w:val="auto"/>
                <w:sz w:val="16"/>
                <w:szCs w:val="16"/>
                <w:lang w:eastAsia="en-US"/>
              </w:rPr>
              <w:t xml:space="preserve"> enquisa ao PDI (directores e titores de teses), cos datos do período 202</w:t>
            </w:r>
            <w:r w:rsidR="00F73453" w:rsidRPr="00065701">
              <w:rPr>
                <w:rFonts w:eastAsiaTheme="minorHAnsi" w:cs="DejaVuSansCondensed"/>
                <w:color w:val="auto"/>
                <w:sz w:val="16"/>
                <w:szCs w:val="16"/>
                <w:lang w:eastAsia="en-US"/>
              </w:rPr>
              <w:t>2</w:t>
            </w:r>
            <w:r w:rsidRPr="00065701">
              <w:rPr>
                <w:rFonts w:eastAsiaTheme="minorHAnsi" w:cs="DejaVuSansCondensed"/>
                <w:color w:val="auto"/>
                <w:sz w:val="16"/>
                <w:szCs w:val="16"/>
                <w:lang w:eastAsia="en-US"/>
              </w:rPr>
              <w:t>/2</w:t>
            </w:r>
            <w:r w:rsidR="00F73453" w:rsidRPr="00065701">
              <w:rPr>
                <w:rFonts w:eastAsiaTheme="minorHAnsi" w:cs="DejaVuSansCondensed"/>
                <w:color w:val="auto"/>
                <w:sz w:val="16"/>
                <w:szCs w:val="16"/>
                <w:lang w:eastAsia="en-US"/>
              </w:rPr>
              <w:t>3</w:t>
            </w:r>
            <w:r w:rsidRPr="00065701">
              <w:rPr>
                <w:rFonts w:eastAsiaTheme="minorHAnsi" w:cs="DejaVuSansCondensed"/>
                <w:color w:val="auto"/>
                <w:sz w:val="16"/>
                <w:szCs w:val="16"/>
                <w:lang w:eastAsia="en-US"/>
              </w:rPr>
              <w:t xml:space="preserve"> e 202</w:t>
            </w:r>
            <w:r w:rsidR="00F73453" w:rsidRPr="00065701">
              <w:rPr>
                <w:rFonts w:eastAsiaTheme="minorHAnsi" w:cs="DejaVuSansCondensed"/>
                <w:color w:val="auto"/>
                <w:sz w:val="16"/>
                <w:szCs w:val="16"/>
                <w:lang w:eastAsia="en-US"/>
              </w:rPr>
              <w:t>3</w:t>
            </w:r>
            <w:r w:rsidRPr="00065701">
              <w:rPr>
                <w:rFonts w:eastAsiaTheme="minorHAnsi" w:cs="DejaVuSansCondensed"/>
                <w:color w:val="auto"/>
                <w:sz w:val="16"/>
                <w:szCs w:val="16"/>
                <w:lang w:eastAsia="en-US"/>
              </w:rPr>
              <w:t>/2</w:t>
            </w:r>
            <w:r w:rsidR="00F73453" w:rsidRPr="00065701">
              <w:rPr>
                <w:rFonts w:eastAsiaTheme="minorHAnsi" w:cs="DejaVuSansCondensed"/>
                <w:color w:val="auto"/>
                <w:sz w:val="16"/>
                <w:szCs w:val="16"/>
                <w:lang w:eastAsia="en-US"/>
              </w:rPr>
              <w:t>4</w:t>
            </w:r>
          </w:p>
          <w:p w14:paraId="44BFC4D9" w14:textId="3D29FC2B" w:rsidR="00396DE4" w:rsidRPr="00065701" w:rsidRDefault="00396DE4" w:rsidP="003E6C8D">
            <w:pPr>
              <w:pStyle w:val="PargrafodaLista"/>
              <w:numPr>
                <w:ilvl w:val="0"/>
                <w:numId w:val="13"/>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065701">
              <w:rPr>
                <w:rFonts w:eastAsiaTheme="minorHAnsi" w:cs="DejaVuSansCondensed"/>
                <w:color w:val="auto"/>
                <w:sz w:val="16"/>
                <w:szCs w:val="16"/>
                <w:lang w:eastAsia="en-US"/>
              </w:rPr>
              <w:t>2023: enquisa de inserción laboral a egresados do 2020/21</w:t>
            </w:r>
          </w:p>
          <w:p w14:paraId="634030B5" w14:textId="77777777" w:rsidR="00396DE4" w:rsidRPr="00065701" w:rsidRDefault="00396DE4" w:rsidP="00396DE4">
            <w:pPr>
              <w:pStyle w:val="PargrafodaLista"/>
              <w:suppressAutoHyphens w:val="0"/>
              <w:autoSpaceDE w:val="0"/>
              <w:autoSpaceDN w:val="0"/>
              <w:adjustRightInd w:val="0"/>
              <w:spacing w:line="360" w:lineRule="auto"/>
              <w:jc w:val="both"/>
              <w:rPr>
                <w:rFonts w:eastAsiaTheme="minorHAnsi" w:cs="DejaVuSansCondensed"/>
                <w:color w:val="auto"/>
                <w:sz w:val="16"/>
                <w:szCs w:val="16"/>
                <w:lang w:eastAsia="en-US"/>
              </w:rPr>
            </w:pPr>
          </w:p>
          <w:p w14:paraId="5917983C" w14:textId="77777777" w:rsidR="00237E7D" w:rsidRPr="00065701" w:rsidRDefault="00237E7D" w:rsidP="00396DE4">
            <w:pPr>
              <w:suppressAutoHyphens w:val="0"/>
              <w:autoSpaceDE w:val="0"/>
              <w:autoSpaceDN w:val="0"/>
              <w:adjustRightInd w:val="0"/>
              <w:spacing w:line="360" w:lineRule="auto"/>
              <w:jc w:val="both"/>
              <w:rPr>
                <w:rFonts w:eastAsiaTheme="minorHAnsi" w:cs="DejaVuSansCondensed"/>
                <w:color w:val="auto"/>
                <w:sz w:val="16"/>
                <w:szCs w:val="16"/>
                <w:lang w:eastAsia="en-US"/>
              </w:rPr>
            </w:pPr>
            <w:r w:rsidRPr="00065701">
              <w:rPr>
                <w:rFonts w:eastAsiaTheme="minorHAnsi" w:cs="DejaVuSansCondensed"/>
                <w:color w:val="auto"/>
                <w:sz w:val="16"/>
                <w:szCs w:val="16"/>
                <w:lang w:eastAsia="en-US"/>
              </w:rPr>
              <w:t>Síntese xeral dos resultados obtidos:</w:t>
            </w:r>
          </w:p>
          <w:p w14:paraId="79382D61" w14:textId="77777777" w:rsidR="00C24267" w:rsidRPr="00065701" w:rsidRDefault="00C24267" w:rsidP="00237E7D">
            <w:pPr>
              <w:spacing w:line="360" w:lineRule="auto"/>
              <w:jc w:val="both"/>
              <w:rPr>
                <w:color w:val="auto"/>
                <w:sz w:val="16"/>
                <w:szCs w:val="16"/>
              </w:rPr>
            </w:pPr>
          </w:p>
          <w:p w14:paraId="7B31DE8B" w14:textId="77777777" w:rsidR="00237E7D" w:rsidRPr="00065701" w:rsidRDefault="00237E7D" w:rsidP="00237E7D">
            <w:pPr>
              <w:spacing w:line="360" w:lineRule="auto"/>
              <w:jc w:val="both"/>
              <w:rPr>
                <w:color w:val="auto"/>
                <w:sz w:val="16"/>
                <w:szCs w:val="16"/>
                <w:u w:val="single"/>
              </w:rPr>
            </w:pPr>
            <w:r w:rsidRPr="00065701">
              <w:rPr>
                <w:color w:val="auto"/>
                <w:sz w:val="16"/>
                <w:szCs w:val="16"/>
                <w:u w:val="single"/>
              </w:rPr>
              <w:t>Estudantes:</w:t>
            </w:r>
          </w:p>
          <w:p w14:paraId="43336186" w14:textId="77777777" w:rsidR="00237E7D" w:rsidRPr="00065701" w:rsidRDefault="00237E7D" w:rsidP="00237E7D">
            <w:pPr>
              <w:spacing w:line="360" w:lineRule="auto"/>
              <w:jc w:val="both"/>
              <w:rPr>
                <w:color w:val="auto"/>
                <w:sz w:val="16"/>
                <w:szCs w:val="16"/>
              </w:rPr>
            </w:pPr>
            <w:r w:rsidRPr="00065701">
              <w:rPr>
                <w:color w:val="auto"/>
                <w:sz w:val="16"/>
                <w:szCs w:val="16"/>
              </w:rPr>
              <w:t>Resultados de participación</w:t>
            </w:r>
            <w:r w:rsidR="006A2BEA" w:rsidRPr="00065701">
              <w:rPr>
                <w:color w:val="auto"/>
                <w:sz w:val="16"/>
                <w:szCs w:val="16"/>
              </w:rPr>
              <w:t xml:space="preserve"> agregados (Universidade de Vigo) e do programa</w:t>
            </w:r>
          </w:p>
          <w:p w14:paraId="2531223B" w14:textId="77777777" w:rsidR="00D12B52" w:rsidRPr="00065701" w:rsidRDefault="00D12B52" w:rsidP="00237E7D">
            <w:pPr>
              <w:spacing w:line="360" w:lineRule="auto"/>
              <w:jc w:val="both"/>
              <w:rPr>
                <w:color w:val="auto"/>
                <w:sz w:val="16"/>
                <w:szCs w:val="16"/>
              </w:rPr>
            </w:pPr>
          </w:p>
          <w:tbl>
            <w:tblPr>
              <w:tblStyle w:val="TabelacomGrelha"/>
              <w:tblW w:w="5000" w:type="pct"/>
              <w:tblCellMar>
                <w:left w:w="57" w:type="dxa"/>
                <w:right w:w="57" w:type="dxa"/>
              </w:tblCellMar>
              <w:tblLook w:val="04A0" w:firstRow="1" w:lastRow="0" w:firstColumn="1" w:lastColumn="0" w:noHBand="0" w:noVBand="1"/>
            </w:tblPr>
            <w:tblGrid>
              <w:gridCol w:w="870"/>
              <w:gridCol w:w="870"/>
              <w:gridCol w:w="870"/>
              <w:gridCol w:w="870"/>
              <w:gridCol w:w="870"/>
              <w:gridCol w:w="871"/>
              <w:gridCol w:w="871"/>
              <w:gridCol w:w="871"/>
              <w:gridCol w:w="871"/>
              <w:gridCol w:w="871"/>
            </w:tblGrid>
            <w:tr w:rsidR="00065701" w:rsidRPr="00065701" w14:paraId="3B0B24F4" w14:textId="77777777" w:rsidTr="00893AE3">
              <w:tc>
                <w:tcPr>
                  <w:tcW w:w="1000" w:type="pct"/>
                  <w:gridSpan w:val="2"/>
                  <w:shd w:val="clear" w:color="auto" w:fill="BDD6EE" w:themeFill="accent1" w:themeFillTint="66"/>
                </w:tcPr>
                <w:p w14:paraId="68FAEF06" w14:textId="77777777" w:rsidR="00D12B52" w:rsidRPr="00065701" w:rsidRDefault="00D12B52" w:rsidP="00D12B52">
                  <w:pPr>
                    <w:spacing w:before="120" w:after="120" w:line="360" w:lineRule="auto"/>
                    <w:jc w:val="center"/>
                    <w:rPr>
                      <w:color w:val="auto"/>
                      <w:sz w:val="16"/>
                      <w:szCs w:val="16"/>
                    </w:rPr>
                  </w:pPr>
                  <w:r w:rsidRPr="00065701">
                    <w:rPr>
                      <w:color w:val="auto"/>
                      <w:sz w:val="16"/>
                      <w:szCs w:val="16"/>
                    </w:rPr>
                    <w:t>Curso 2015/2016</w:t>
                  </w:r>
                </w:p>
              </w:tc>
              <w:tc>
                <w:tcPr>
                  <w:tcW w:w="1000" w:type="pct"/>
                  <w:gridSpan w:val="2"/>
                  <w:shd w:val="clear" w:color="auto" w:fill="BDD6EE" w:themeFill="accent1" w:themeFillTint="66"/>
                </w:tcPr>
                <w:p w14:paraId="7DB09EDB" w14:textId="77777777" w:rsidR="00D12B52" w:rsidRPr="00065701" w:rsidRDefault="00D12B52" w:rsidP="00D12B52">
                  <w:pPr>
                    <w:spacing w:before="120" w:after="120" w:line="360" w:lineRule="auto"/>
                    <w:jc w:val="center"/>
                    <w:rPr>
                      <w:color w:val="auto"/>
                      <w:sz w:val="16"/>
                      <w:szCs w:val="16"/>
                    </w:rPr>
                  </w:pPr>
                  <w:r w:rsidRPr="00065701">
                    <w:rPr>
                      <w:color w:val="auto"/>
                      <w:sz w:val="16"/>
                      <w:szCs w:val="16"/>
                    </w:rPr>
                    <w:t>Curso 2016/2017</w:t>
                  </w:r>
                </w:p>
              </w:tc>
              <w:tc>
                <w:tcPr>
                  <w:tcW w:w="1000" w:type="pct"/>
                  <w:gridSpan w:val="2"/>
                  <w:shd w:val="clear" w:color="auto" w:fill="BDD6EE" w:themeFill="accent1" w:themeFillTint="66"/>
                </w:tcPr>
                <w:p w14:paraId="7BCB240D" w14:textId="77777777" w:rsidR="00D12B52" w:rsidRPr="00065701" w:rsidRDefault="00D12B52" w:rsidP="00D12B52">
                  <w:pPr>
                    <w:spacing w:before="120" w:after="120" w:line="360" w:lineRule="auto"/>
                    <w:jc w:val="center"/>
                    <w:rPr>
                      <w:color w:val="auto"/>
                      <w:sz w:val="16"/>
                      <w:szCs w:val="16"/>
                    </w:rPr>
                  </w:pPr>
                  <w:r w:rsidRPr="00065701">
                    <w:rPr>
                      <w:color w:val="auto"/>
                      <w:sz w:val="16"/>
                      <w:szCs w:val="16"/>
                    </w:rPr>
                    <w:t>Curso 2017/2018</w:t>
                  </w:r>
                </w:p>
              </w:tc>
              <w:tc>
                <w:tcPr>
                  <w:tcW w:w="1000" w:type="pct"/>
                  <w:gridSpan w:val="2"/>
                  <w:shd w:val="clear" w:color="auto" w:fill="BDD6EE" w:themeFill="accent1" w:themeFillTint="66"/>
                </w:tcPr>
                <w:p w14:paraId="3B330786" w14:textId="77777777" w:rsidR="00D12B52" w:rsidRPr="00065701" w:rsidRDefault="00D12B52" w:rsidP="00D12B52">
                  <w:pPr>
                    <w:spacing w:before="120" w:after="120" w:line="360" w:lineRule="auto"/>
                    <w:jc w:val="center"/>
                    <w:rPr>
                      <w:color w:val="auto"/>
                      <w:sz w:val="16"/>
                      <w:szCs w:val="16"/>
                    </w:rPr>
                  </w:pPr>
                  <w:r w:rsidRPr="00065701">
                    <w:rPr>
                      <w:color w:val="auto"/>
                      <w:sz w:val="16"/>
                      <w:szCs w:val="16"/>
                    </w:rPr>
                    <w:t>Curso 2018/2019</w:t>
                  </w:r>
                </w:p>
              </w:tc>
              <w:tc>
                <w:tcPr>
                  <w:tcW w:w="1000" w:type="pct"/>
                  <w:gridSpan w:val="2"/>
                  <w:shd w:val="clear" w:color="auto" w:fill="BDD6EE" w:themeFill="accent1" w:themeFillTint="66"/>
                </w:tcPr>
                <w:p w14:paraId="2FB482D0" w14:textId="77777777" w:rsidR="00D12B52" w:rsidRPr="00065701" w:rsidRDefault="00D12B52" w:rsidP="00D12B52">
                  <w:pPr>
                    <w:spacing w:before="120" w:after="120" w:line="360" w:lineRule="auto"/>
                    <w:jc w:val="center"/>
                    <w:rPr>
                      <w:color w:val="auto"/>
                      <w:sz w:val="16"/>
                      <w:szCs w:val="16"/>
                    </w:rPr>
                  </w:pPr>
                  <w:r w:rsidRPr="00065701">
                    <w:rPr>
                      <w:color w:val="auto"/>
                      <w:sz w:val="16"/>
                      <w:szCs w:val="16"/>
                    </w:rPr>
                    <w:t>Curso 2019/2020</w:t>
                  </w:r>
                </w:p>
              </w:tc>
            </w:tr>
            <w:tr w:rsidR="00065701" w:rsidRPr="00065701" w14:paraId="0458143A" w14:textId="77777777" w:rsidTr="002F3F20">
              <w:tc>
                <w:tcPr>
                  <w:tcW w:w="500" w:type="pct"/>
                  <w:tcBorders>
                    <w:bottom w:val="single" w:sz="4" w:space="0" w:color="auto"/>
                  </w:tcBorders>
                  <w:shd w:val="clear" w:color="auto" w:fill="DEEAF6" w:themeFill="accent1" w:themeFillTint="33"/>
                </w:tcPr>
                <w:p w14:paraId="359571BE" w14:textId="77777777" w:rsidR="00893AE3" w:rsidRPr="00065701" w:rsidRDefault="00893AE3" w:rsidP="00893AE3">
                  <w:pPr>
                    <w:spacing w:line="360" w:lineRule="auto"/>
                    <w:jc w:val="center"/>
                    <w:rPr>
                      <w:color w:val="auto"/>
                      <w:sz w:val="16"/>
                      <w:szCs w:val="16"/>
                    </w:rPr>
                  </w:pPr>
                  <w:r w:rsidRPr="00065701">
                    <w:rPr>
                      <w:color w:val="auto"/>
                      <w:sz w:val="16"/>
                      <w:szCs w:val="16"/>
                    </w:rPr>
                    <w:t>1º ano</w:t>
                  </w:r>
                </w:p>
              </w:tc>
              <w:tc>
                <w:tcPr>
                  <w:tcW w:w="500" w:type="pct"/>
                  <w:tcBorders>
                    <w:bottom w:val="single" w:sz="4" w:space="0" w:color="auto"/>
                  </w:tcBorders>
                  <w:shd w:val="clear" w:color="auto" w:fill="DEEAF6" w:themeFill="accent1" w:themeFillTint="33"/>
                </w:tcPr>
                <w:p w14:paraId="41395C57" w14:textId="77777777" w:rsidR="00893AE3" w:rsidRPr="00065701" w:rsidRDefault="00893AE3" w:rsidP="00893AE3">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50985909" w14:textId="77777777" w:rsidR="00893AE3" w:rsidRPr="00065701" w:rsidRDefault="00893AE3" w:rsidP="00893AE3">
                  <w:pPr>
                    <w:spacing w:line="360" w:lineRule="auto"/>
                    <w:jc w:val="center"/>
                    <w:rPr>
                      <w:color w:val="auto"/>
                      <w:sz w:val="16"/>
                      <w:szCs w:val="16"/>
                    </w:rPr>
                  </w:pPr>
                  <w:r w:rsidRPr="00065701">
                    <w:rPr>
                      <w:color w:val="auto"/>
                      <w:sz w:val="16"/>
                      <w:szCs w:val="16"/>
                    </w:rPr>
                    <w:t>1º ano</w:t>
                  </w:r>
                </w:p>
              </w:tc>
              <w:tc>
                <w:tcPr>
                  <w:tcW w:w="500" w:type="pct"/>
                  <w:tcBorders>
                    <w:bottom w:val="single" w:sz="4" w:space="0" w:color="auto"/>
                  </w:tcBorders>
                  <w:shd w:val="clear" w:color="auto" w:fill="DEEAF6" w:themeFill="accent1" w:themeFillTint="33"/>
                </w:tcPr>
                <w:p w14:paraId="7F9C8987" w14:textId="77777777" w:rsidR="00893AE3" w:rsidRPr="00065701" w:rsidRDefault="00893AE3" w:rsidP="00893AE3">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33550963" w14:textId="77777777" w:rsidR="00893AE3" w:rsidRPr="00065701" w:rsidRDefault="00893AE3" w:rsidP="00893AE3">
                  <w:pPr>
                    <w:spacing w:line="360" w:lineRule="auto"/>
                    <w:jc w:val="center"/>
                    <w:rPr>
                      <w:color w:val="auto"/>
                      <w:sz w:val="16"/>
                      <w:szCs w:val="16"/>
                    </w:rPr>
                  </w:pPr>
                  <w:r w:rsidRPr="00065701">
                    <w:rPr>
                      <w:color w:val="auto"/>
                      <w:sz w:val="16"/>
                      <w:szCs w:val="16"/>
                    </w:rPr>
                    <w:t>1º ano</w:t>
                  </w:r>
                </w:p>
              </w:tc>
              <w:tc>
                <w:tcPr>
                  <w:tcW w:w="500" w:type="pct"/>
                  <w:tcBorders>
                    <w:bottom w:val="single" w:sz="4" w:space="0" w:color="auto"/>
                  </w:tcBorders>
                  <w:shd w:val="clear" w:color="auto" w:fill="DEEAF6" w:themeFill="accent1" w:themeFillTint="33"/>
                </w:tcPr>
                <w:p w14:paraId="6055F2DB" w14:textId="77777777" w:rsidR="00893AE3" w:rsidRPr="00065701" w:rsidRDefault="00893AE3" w:rsidP="00893AE3">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5C5297DE" w14:textId="77777777" w:rsidR="00893AE3" w:rsidRPr="00065701" w:rsidRDefault="00893AE3" w:rsidP="00893AE3">
                  <w:pPr>
                    <w:spacing w:line="360" w:lineRule="auto"/>
                    <w:jc w:val="center"/>
                    <w:rPr>
                      <w:color w:val="auto"/>
                      <w:sz w:val="16"/>
                      <w:szCs w:val="16"/>
                    </w:rPr>
                  </w:pPr>
                  <w:r w:rsidRPr="00065701">
                    <w:rPr>
                      <w:color w:val="auto"/>
                      <w:sz w:val="16"/>
                      <w:szCs w:val="16"/>
                    </w:rPr>
                    <w:t>1º ano</w:t>
                  </w:r>
                </w:p>
              </w:tc>
              <w:tc>
                <w:tcPr>
                  <w:tcW w:w="500" w:type="pct"/>
                  <w:tcBorders>
                    <w:bottom w:val="single" w:sz="4" w:space="0" w:color="auto"/>
                  </w:tcBorders>
                  <w:shd w:val="clear" w:color="auto" w:fill="DEEAF6" w:themeFill="accent1" w:themeFillTint="33"/>
                </w:tcPr>
                <w:p w14:paraId="67991775" w14:textId="77777777" w:rsidR="00893AE3" w:rsidRPr="00065701" w:rsidRDefault="00893AE3" w:rsidP="00893AE3">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7725CE59" w14:textId="77777777" w:rsidR="00893AE3" w:rsidRPr="00065701" w:rsidRDefault="00893AE3" w:rsidP="00893AE3">
                  <w:pPr>
                    <w:spacing w:line="360" w:lineRule="auto"/>
                    <w:jc w:val="center"/>
                    <w:rPr>
                      <w:color w:val="auto"/>
                      <w:sz w:val="16"/>
                      <w:szCs w:val="16"/>
                    </w:rPr>
                  </w:pPr>
                  <w:r w:rsidRPr="00065701">
                    <w:rPr>
                      <w:color w:val="auto"/>
                      <w:sz w:val="16"/>
                      <w:szCs w:val="16"/>
                    </w:rPr>
                    <w:t>1º ano</w:t>
                  </w:r>
                </w:p>
              </w:tc>
              <w:tc>
                <w:tcPr>
                  <w:tcW w:w="500" w:type="pct"/>
                  <w:tcBorders>
                    <w:bottom w:val="single" w:sz="4" w:space="0" w:color="auto"/>
                  </w:tcBorders>
                  <w:shd w:val="clear" w:color="auto" w:fill="DEEAF6" w:themeFill="accent1" w:themeFillTint="33"/>
                </w:tcPr>
                <w:p w14:paraId="006A2D4A" w14:textId="77777777" w:rsidR="00893AE3" w:rsidRPr="00065701" w:rsidRDefault="00893AE3" w:rsidP="00893AE3">
                  <w:pPr>
                    <w:spacing w:line="360" w:lineRule="auto"/>
                    <w:jc w:val="center"/>
                    <w:rPr>
                      <w:color w:val="auto"/>
                      <w:sz w:val="16"/>
                      <w:szCs w:val="16"/>
                    </w:rPr>
                  </w:pPr>
                  <w:r w:rsidRPr="00065701">
                    <w:rPr>
                      <w:color w:val="auto"/>
                      <w:sz w:val="16"/>
                      <w:szCs w:val="16"/>
                    </w:rPr>
                    <w:t>3º ano</w:t>
                  </w:r>
                </w:p>
              </w:tc>
            </w:tr>
            <w:tr w:rsidR="00065701" w:rsidRPr="00065701" w14:paraId="7D6FBF90" w14:textId="77777777" w:rsidTr="002F3F20">
              <w:tc>
                <w:tcPr>
                  <w:tcW w:w="500" w:type="pct"/>
                  <w:shd w:val="clear" w:color="auto" w:fill="FFFFFF" w:themeFill="background1"/>
                </w:tcPr>
                <w:p w14:paraId="420CAC38" w14:textId="77777777" w:rsidR="002F3F20" w:rsidRPr="00065701" w:rsidRDefault="006A2BEA" w:rsidP="00893AE3">
                  <w:pPr>
                    <w:spacing w:line="360" w:lineRule="auto"/>
                    <w:jc w:val="center"/>
                    <w:rPr>
                      <w:color w:val="auto"/>
                      <w:sz w:val="16"/>
                      <w:szCs w:val="16"/>
                    </w:rPr>
                  </w:pPr>
                  <w:r w:rsidRPr="00065701">
                    <w:rPr>
                      <w:color w:val="auto"/>
                      <w:sz w:val="16"/>
                      <w:szCs w:val="16"/>
                    </w:rPr>
                    <w:t>52,76</w:t>
                  </w:r>
                  <w:r w:rsidR="002F3F20" w:rsidRPr="00065701">
                    <w:rPr>
                      <w:color w:val="auto"/>
                      <w:sz w:val="16"/>
                      <w:szCs w:val="16"/>
                    </w:rPr>
                    <w:t xml:space="preserve"> %</w:t>
                  </w:r>
                </w:p>
              </w:tc>
              <w:tc>
                <w:tcPr>
                  <w:tcW w:w="500" w:type="pct"/>
                  <w:shd w:val="clear" w:color="auto" w:fill="FFFFFF" w:themeFill="background1"/>
                </w:tcPr>
                <w:p w14:paraId="7B37B9B0" w14:textId="77777777" w:rsidR="002F3F20" w:rsidRPr="00065701" w:rsidRDefault="006A2BEA" w:rsidP="00893AE3">
                  <w:pPr>
                    <w:spacing w:line="360" w:lineRule="auto"/>
                    <w:jc w:val="center"/>
                    <w:rPr>
                      <w:color w:val="auto"/>
                      <w:sz w:val="16"/>
                      <w:szCs w:val="16"/>
                    </w:rPr>
                  </w:pPr>
                  <w:r w:rsidRPr="00065701">
                    <w:rPr>
                      <w:color w:val="auto"/>
                      <w:sz w:val="16"/>
                      <w:szCs w:val="16"/>
                    </w:rPr>
                    <w:t>44,13%</w:t>
                  </w:r>
                </w:p>
              </w:tc>
              <w:tc>
                <w:tcPr>
                  <w:tcW w:w="500" w:type="pct"/>
                  <w:shd w:val="clear" w:color="auto" w:fill="FFFFFF" w:themeFill="background1"/>
                </w:tcPr>
                <w:p w14:paraId="23DB919F" w14:textId="77777777" w:rsidR="002F3F20" w:rsidRPr="00065701" w:rsidRDefault="006A2BEA" w:rsidP="00893AE3">
                  <w:pPr>
                    <w:spacing w:line="360" w:lineRule="auto"/>
                    <w:jc w:val="center"/>
                    <w:rPr>
                      <w:color w:val="auto"/>
                      <w:sz w:val="16"/>
                      <w:szCs w:val="16"/>
                    </w:rPr>
                  </w:pPr>
                  <w:r w:rsidRPr="00065701">
                    <w:rPr>
                      <w:color w:val="auto"/>
                      <w:sz w:val="16"/>
                      <w:szCs w:val="16"/>
                    </w:rPr>
                    <w:t>50,61%</w:t>
                  </w:r>
                </w:p>
              </w:tc>
              <w:tc>
                <w:tcPr>
                  <w:tcW w:w="500" w:type="pct"/>
                  <w:shd w:val="clear" w:color="auto" w:fill="FFFFFF" w:themeFill="background1"/>
                </w:tcPr>
                <w:p w14:paraId="396E3DD4" w14:textId="77777777" w:rsidR="002F3F20" w:rsidRPr="00065701" w:rsidRDefault="006A2BEA" w:rsidP="00893AE3">
                  <w:pPr>
                    <w:spacing w:line="360" w:lineRule="auto"/>
                    <w:jc w:val="center"/>
                    <w:rPr>
                      <w:color w:val="auto"/>
                      <w:sz w:val="16"/>
                      <w:szCs w:val="16"/>
                    </w:rPr>
                  </w:pPr>
                  <w:r w:rsidRPr="00065701">
                    <w:rPr>
                      <w:color w:val="auto"/>
                      <w:sz w:val="16"/>
                      <w:szCs w:val="16"/>
                    </w:rPr>
                    <w:t>47,32%</w:t>
                  </w:r>
                </w:p>
              </w:tc>
              <w:tc>
                <w:tcPr>
                  <w:tcW w:w="500" w:type="pct"/>
                  <w:shd w:val="clear" w:color="auto" w:fill="FFFFFF" w:themeFill="background1"/>
                </w:tcPr>
                <w:p w14:paraId="5546C947" w14:textId="77777777" w:rsidR="002F3F20" w:rsidRPr="00065701" w:rsidRDefault="006A2BEA" w:rsidP="00893AE3">
                  <w:pPr>
                    <w:spacing w:line="360" w:lineRule="auto"/>
                    <w:jc w:val="center"/>
                    <w:rPr>
                      <w:color w:val="auto"/>
                      <w:sz w:val="16"/>
                      <w:szCs w:val="16"/>
                    </w:rPr>
                  </w:pPr>
                  <w:r w:rsidRPr="00065701">
                    <w:rPr>
                      <w:color w:val="auto"/>
                      <w:sz w:val="16"/>
                      <w:szCs w:val="16"/>
                    </w:rPr>
                    <w:t>50,42%</w:t>
                  </w:r>
                </w:p>
              </w:tc>
              <w:tc>
                <w:tcPr>
                  <w:tcW w:w="500" w:type="pct"/>
                  <w:shd w:val="clear" w:color="auto" w:fill="FFFFFF" w:themeFill="background1"/>
                </w:tcPr>
                <w:p w14:paraId="17A48BC7" w14:textId="77777777" w:rsidR="002F3F20" w:rsidRPr="00065701" w:rsidRDefault="006A2BEA" w:rsidP="00893AE3">
                  <w:pPr>
                    <w:spacing w:line="360" w:lineRule="auto"/>
                    <w:jc w:val="center"/>
                    <w:rPr>
                      <w:color w:val="auto"/>
                      <w:sz w:val="16"/>
                      <w:szCs w:val="16"/>
                    </w:rPr>
                  </w:pPr>
                  <w:r w:rsidRPr="00065701">
                    <w:rPr>
                      <w:color w:val="auto"/>
                      <w:sz w:val="16"/>
                      <w:szCs w:val="16"/>
                    </w:rPr>
                    <w:t>42,57%</w:t>
                  </w:r>
                </w:p>
              </w:tc>
              <w:tc>
                <w:tcPr>
                  <w:tcW w:w="500" w:type="pct"/>
                  <w:shd w:val="clear" w:color="auto" w:fill="FFFFFF" w:themeFill="background1"/>
                </w:tcPr>
                <w:p w14:paraId="1E9302BF" w14:textId="77777777" w:rsidR="002F3F20" w:rsidRPr="00065701" w:rsidRDefault="006A2BEA" w:rsidP="00893AE3">
                  <w:pPr>
                    <w:spacing w:line="360" w:lineRule="auto"/>
                    <w:jc w:val="center"/>
                    <w:rPr>
                      <w:color w:val="auto"/>
                      <w:sz w:val="16"/>
                      <w:szCs w:val="16"/>
                    </w:rPr>
                  </w:pPr>
                  <w:r w:rsidRPr="00065701">
                    <w:rPr>
                      <w:color w:val="auto"/>
                      <w:sz w:val="16"/>
                      <w:szCs w:val="16"/>
                    </w:rPr>
                    <w:t>45,61%</w:t>
                  </w:r>
                </w:p>
              </w:tc>
              <w:tc>
                <w:tcPr>
                  <w:tcW w:w="500" w:type="pct"/>
                  <w:shd w:val="clear" w:color="auto" w:fill="FFFFFF" w:themeFill="background1"/>
                </w:tcPr>
                <w:p w14:paraId="08DD2EBC" w14:textId="77777777" w:rsidR="002F3F20" w:rsidRPr="00065701" w:rsidRDefault="006A2BEA" w:rsidP="00893AE3">
                  <w:pPr>
                    <w:spacing w:line="360" w:lineRule="auto"/>
                    <w:jc w:val="center"/>
                    <w:rPr>
                      <w:color w:val="auto"/>
                      <w:sz w:val="16"/>
                      <w:szCs w:val="16"/>
                    </w:rPr>
                  </w:pPr>
                  <w:r w:rsidRPr="00065701">
                    <w:rPr>
                      <w:color w:val="auto"/>
                      <w:sz w:val="16"/>
                      <w:szCs w:val="16"/>
                    </w:rPr>
                    <w:t>45,38%</w:t>
                  </w:r>
                </w:p>
              </w:tc>
              <w:tc>
                <w:tcPr>
                  <w:tcW w:w="500" w:type="pct"/>
                  <w:shd w:val="clear" w:color="auto" w:fill="FFFFFF" w:themeFill="background1"/>
                </w:tcPr>
                <w:p w14:paraId="28569181" w14:textId="77777777" w:rsidR="002F3F20" w:rsidRPr="00065701" w:rsidRDefault="006A2BEA" w:rsidP="00893AE3">
                  <w:pPr>
                    <w:spacing w:line="360" w:lineRule="auto"/>
                    <w:jc w:val="center"/>
                    <w:rPr>
                      <w:color w:val="auto"/>
                      <w:sz w:val="16"/>
                      <w:szCs w:val="16"/>
                    </w:rPr>
                  </w:pPr>
                  <w:r w:rsidRPr="00065701">
                    <w:rPr>
                      <w:color w:val="auto"/>
                      <w:sz w:val="16"/>
                      <w:szCs w:val="16"/>
                    </w:rPr>
                    <w:t>51,19%</w:t>
                  </w:r>
                </w:p>
              </w:tc>
              <w:tc>
                <w:tcPr>
                  <w:tcW w:w="500" w:type="pct"/>
                  <w:shd w:val="clear" w:color="auto" w:fill="FFFFFF" w:themeFill="background1"/>
                </w:tcPr>
                <w:p w14:paraId="1C18C5FA" w14:textId="77777777" w:rsidR="002F3F20" w:rsidRPr="00065701" w:rsidRDefault="006A2BEA" w:rsidP="00893AE3">
                  <w:pPr>
                    <w:spacing w:line="360" w:lineRule="auto"/>
                    <w:jc w:val="center"/>
                    <w:rPr>
                      <w:color w:val="auto"/>
                      <w:sz w:val="16"/>
                      <w:szCs w:val="16"/>
                    </w:rPr>
                  </w:pPr>
                  <w:r w:rsidRPr="00065701">
                    <w:rPr>
                      <w:color w:val="auto"/>
                      <w:sz w:val="16"/>
                      <w:szCs w:val="16"/>
                    </w:rPr>
                    <w:t>50,37%</w:t>
                  </w:r>
                </w:p>
              </w:tc>
            </w:tr>
            <w:tr w:rsidR="00065701" w:rsidRPr="00065701" w14:paraId="087E0E1A" w14:textId="77777777" w:rsidTr="002F3F20">
              <w:tc>
                <w:tcPr>
                  <w:tcW w:w="500" w:type="pct"/>
                  <w:shd w:val="clear" w:color="auto" w:fill="FFFFFF" w:themeFill="background1"/>
                </w:tcPr>
                <w:p w14:paraId="4314FCE9" w14:textId="77777777" w:rsidR="006A2BEA" w:rsidRPr="00065701" w:rsidRDefault="006A2BEA" w:rsidP="00893AE3">
                  <w:pPr>
                    <w:spacing w:line="360" w:lineRule="auto"/>
                    <w:jc w:val="center"/>
                    <w:rPr>
                      <w:color w:val="auto"/>
                      <w:sz w:val="16"/>
                      <w:szCs w:val="16"/>
                    </w:rPr>
                  </w:pPr>
                </w:p>
              </w:tc>
              <w:tc>
                <w:tcPr>
                  <w:tcW w:w="500" w:type="pct"/>
                  <w:shd w:val="clear" w:color="auto" w:fill="FFFFFF" w:themeFill="background1"/>
                </w:tcPr>
                <w:p w14:paraId="17374B64" w14:textId="77777777" w:rsidR="006A2BEA" w:rsidRPr="00065701" w:rsidRDefault="006A2BEA" w:rsidP="00893AE3">
                  <w:pPr>
                    <w:spacing w:line="360" w:lineRule="auto"/>
                    <w:jc w:val="center"/>
                    <w:rPr>
                      <w:color w:val="auto"/>
                      <w:sz w:val="16"/>
                      <w:szCs w:val="16"/>
                    </w:rPr>
                  </w:pPr>
                </w:p>
              </w:tc>
              <w:tc>
                <w:tcPr>
                  <w:tcW w:w="500" w:type="pct"/>
                  <w:shd w:val="clear" w:color="auto" w:fill="FFFFFF" w:themeFill="background1"/>
                </w:tcPr>
                <w:p w14:paraId="3F53FF83" w14:textId="77777777" w:rsidR="006A2BEA" w:rsidRPr="00065701" w:rsidRDefault="006A2BEA" w:rsidP="00893AE3">
                  <w:pPr>
                    <w:spacing w:line="360" w:lineRule="auto"/>
                    <w:jc w:val="center"/>
                    <w:rPr>
                      <w:color w:val="auto"/>
                      <w:sz w:val="16"/>
                      <w:szCs w:val="16"/>
                    </w:rPr>
                  </w:pPr>
                </w:p>
              </w:tc>
              <w:tc>
                <w:tcPr>
                  <w:tcW w:w="500" w:type="pct"/>
                  <w:shd w:val="clear" w:color="auto" w:fill="FFFFFF" w:themeFill="background1"/>
                </w:tcPr>
                <w:p w14:paraId="147E29AC" w14:textId="77777777" w:rsidR="006A2BEA" w:rsidRPr="00065701" w:rsidRDefault="006A2BEA" w:rsidP="00893AE3">
                  <w:pPr>
                    <w:spacing w:line="360" w:lineRule="auto"/>
                    <w:jc w:val="center"/>
                    <w:rPr>
                      <w:color w:val="auto"/>
                      <w:sz w:val="16"/>
                      <w:szCs w:val="16"/>
                    </w:rPr>
                  </w:pPr>
                </w:p>
              </w:tc>
              <w:tc>
                <w:tcPr>
                  <w:tcW w:w="500" w:type="pct"/>
                  <w:shd w:val="clear" w:color="auto" w:fill="FFFFFF" w:themeFill="background1"/>
                </w:tcPr>
                <w:p w14:paraId="4711603C" w14:textId="77777777" w:rsidR="006A2BEA" w:rsidRPr="00065701" w:rsidRDefault="006A2BEA" w:rsidP="00893AE3">
                  <w:pPr>
                    <w:spacing w:line="360" w:lineRule="auto"/>
                    <w:jc w:val="center"/>
                    <w:rPr>
                      <w:color w:val="auto"/>
                      <w:sz w:val="16"/>
                      <w:szCs w:val="16"/>
                    </w:rPr>
                  </w:pPr>
                </w:p>
              </w:tc>
              <w:tc>
                <w:tcPr>
                  <w:tcW w:w="500" w:type="pct"/>
                  <w:shd w:val="clear" w:color="auto" w:fill="FFFFFF" w:themeFill="background1"/>
                </w:tcPr>
                <w:p w14:paraId="00A5B2D8" w14:textId="77777777" w:rsidR="006A2BEA" w:rsidRPr="00065701" w:rsidRDefault="006A2BEA" w:rsidP="00893AE3">
                  <w:pPr>
                    <w:spacing w:line="360" w:lineRule="auto"/>
                    <w:jc w:val="center"/>
                    <w:rPr>
                      <w:color w:val="auto"/>
                      <w:sz w:val="16"/>
                      <w:szCs w:val="16"/>
                    </w:rPr>
                  </w:pPr>
                </w:p>
              </w:tc>
              <w:tc>
                <w:tcPr>
                  <w:tcW w:w="500" w:type="pct"/>
                  <w:shd w:val="clear" w:color="auto" w:fill="FFFFFF" w:themeFill="background1"/>
                </w:tcPr>
                <w:p w14:paraId="6FCAC229" w14:textId="77777777" w:rsidR="006A2BEA" w:rsidRPr="00065701" w:rsidRDefault="006A2BEA" w:rsidP="00893AE3">
                  <w:pPr>
                    <w:spacing w:line="360" w:lineRule="auto"/>
                    <w:jc w:val="center"/>
                    <w:rPr>
                      <w:color w:val="auto"/>
                      <w:sz w:val="16"/>
                      <w:szCs w:val="16"/>
                    </w:rPr>
                  </w:pPr>
                  <w:r w:rsidRPr="00065701">
                    <w:rPr>
                      <w:color w:val="auto"/>
                      <w:sz w:val="16"/>
                      <w:szCs w:val="16"/>
                    </w:rPr>
                    <w:t>-</w:t>
                  </w:r>
                  <w:r w:rsidR="00C90DBB" w:rsidRPr="00065701">
                    <w:rPr>
                      <w:color w:val="auto"/>
                      <w:sz w:val="16"/>
                      <w:szCs w:val="16"/>
                    </w:rPr>
                    <w:t>(*)</w:t>
                  </w:r>
                </w:p>
              </w:tc>
              <w:tc>
                <w:tcPr>
                  <w:tcW w:w="500" w:type="pct"/>
                  <w:shd w:val="clear" w:color="auto" w:fill="FFFFFF" w:themeFill="background1"/>
                </w:tcPr>
                <w:p w14:paraId="508799DA" w14:textId="77777777" w:rsidR="006A2BEA" w:rsidRPr="00065701" w:rsidRDefault="00C90DBB" w:rsidP="00893AE3">
                  <w:pPr>
                    <w:spacing w:line="360" w:lineRule="auto"/>
                    <w:jc w:val="center"/>
                    <w:rPr>
                      <w:color w:val="auto"/>
                      <w:sz w:val="16"/>
                      <w:szCs w:val="16"/>
                    </w:rPr>
                  </w:pPr>
                  <w:r w:rsidRPr="00065701">
                    <w:rPr>
                      <w:color w:val="auto"/>
                      <w:sz w:val="16"/>
                      <w:szCs w:val="16"/>
                    </w:rPr>
                    <w:t>-(*)</w:t>
                  </w:r>
                </w:p>
              </w:tc>
              <w:tc>
                <w:tcPr>
                  <w:tcW w:w="500" w:type="pct"/>
                  <w:shd w:val="clear" w:color="auto" w:fill="FFFFFF" w:themeFill="background1"/>
                </w:tcPr>
                <w:p w14:paraId="7D26286B" w14:textId="77777777" w:rsidR="006A2BEA" w:rsidRPr="00065701" w:rsidRDefault="00C90DBB" w:rsidP="00893AE3">
                  <w:pPr>
                    <w:spacing w:line="360" w:lineRule="auto"/>
                    <w:jc w:val="center"/>
                    <w:rPr>
                      <w:color w:val="auto"/>
                      <w:sz w:val="16"/>
                      <w:szCs w:val="16"/>
                    </w:rPr>
                  </w:pPr>
                  <w:r w:rsidRPr="00065701">
                    <w:rPr>
                      <w:color w:val="auto"/>
                      <w:sz w:val="16"/>
                      <w:szCs w:val="16"/>
                    </w:rPr>
                    <w:t>-(*)</w:t>
                  </w:r>
                </w:p>
              </w:tc>
              <w:tc>
                <w:tcPr>
                  <w:tcW w:w="500" w:type="pct"/>
                  <w:shd w:val="clear" w:color="auto" w:fill="FFFFFF" w:themeFill="background1"/>
                </w:tcPr>
                <w:p w14:paraId="3BE9841D" w14:textId="77777777" w:rsidR="006A2BEA" w:rsidRPr="00065701" w:rsidRDefault="00C90DBB" w:rsidP="00893AE3">
                  <w:pPr>
                    <w:spacing w:line="360" w:lineRule="auto"/>
                    <w:jc w:val="center"/>
                    <w:rPr>
                      <w:color w:val="auto"/>
                      <w:sz w:val="16"/>
                      <w:szCs w:val="16"/>
                    </w:rPr>
                  </w:pPr>
                  <w:r w:rsidRPr="00065701">
                    <w:rPr>
                      <w:color w:val="auto"/>
                      <w:sz w:val="16"/>
                      <w:szCs w:val="16"/>
                    </w:rPr>
                    <w:t>-(*)</w:t>
                  </w:r>
                </w:p>
              </w:tc>
            </w:tr>
          </w:tbl>
          <w:p w14:paraId="66EFAC72" w14:textId="32E989F8" w:rsidR="00D12B52" w:rsidRPr="00065701" w:rsidRDefault="00D12B52" w:rsidP="00237E7D">
            <w:pPr>
              <w:spacing w:line="360" w:lineRule="auto"/>
              <w:jc w:val="both"/>
              <w:rPr>
                <w:color w:val="auto"/>
                <w:sz w:val="16"/>
                <w:szCs w:val="16"/>
              </w:rPr>
            </w:pPr>
          </w:p>
          <w:tbl>
            <w:tblPr>
              <w:tblStyle w:val="TabelacomGrelha"/>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00065701" w:rsidRPr="00065701" w14:paraId="47113C8A" w14:textId="77777777" w:rsidTr="00145208">
              <w:tc>
                <w:tcPr>
                  <w:tcW w:w="999" w:type="pct"/>
                  <w:gridSpan w:val="2"/>
                  <w:shd w:val="clear" w:color="auto" w:fill="BDD6EE" w:themeFill="accent1" w:themeFillTint="66"/>
                </w:tcPr>
                <w:p w14:paraId="7361A995" w14:textId="5BF898B6" w:rsidR="00D85985" w:rsidRPr="00065701" w:rsidRDefault="00D85985" w:rsidP="00D85985">
                  <w:pPr>
                    <w:spacing w:before="120" w:after="120" w:line="360" w:lineRule="auto"/>
                    <w:jc w:val="center"/>
                    <w:rPr>
                      <w:color w:val="auto"/>
                      <w:sz w:val="16"/>
                      <w:szCs w:val="16"/>
                    </w:rPr>
                  </w:pPr>
                  <w:r w:rsidRPr="00065701">
                    <w:rPr>
                      <w:color w:val="auto"/>
                      <w:sz w:val="16"/>
                      <w:szCs w:val="16"/>
                    </w:rPr>
                    <w:t>Curso 2020/2021</w:t>
                  </w:r>
                </w:p>
              </w:tc>
              <w:tc>
                <w:tcPr>
                  <w:tcW w:w="1000" w:type="pct"/>
                  <w:gridSpan w:val="2"/>
                  <w:shd w:val="clear" w:color="auto" w:fill="BDD6EE" w:themeFill="accent1" w:themeFillTint="66"/>
                </w:tcPr>
                <w:p w14:paraId="04B3B417" w14:textId="51783490" w:rsidR="00D85985" w:rsidRPr="00065701" w:rsidRDefault="000F7FC4" w:rsidP="000F7FC4">
                  <w:pPr>
                    <w:spacing w:before="120" w:after="120" w:line="360" w:lineRule="auto"/>
                    <w:jc w:val="center"/>
                    <w:rPr>
                      <w:color w:val="auto"/>
                      <w:sz w:val="16"/>
                      <w:szCs w:val="16"/>
                    </w:rPr>
                  </w:pPr>
                  <w:r w:rsidRPr="00065701">
                    <w:rPr>
                      <w:color w:val="auto"/>
                      <w:sz w:val="16"/>
                      <w:szCs w:val="16"/>
                    </w:rPr>
                    <w:t>Curso 2021/2022</w:t>
                  </w:r>
                </w:p>
              </w:tc>
              <w:tc>
                <w:tcPr>
                  <w:tcW w:w="1001" w:type="pct"/>
                  <w:gridSpan w:val="2"/>
                  <w:shd w:val="clear" w:color="auto" w:fill="BDD6EE" w:themeFill="accent1" w:themeFillTint="66"/>
                </w:tcPr>
                <w:p w14:paraId="7D108CAD" w14:textId="49036922" w:rsidR="00D85985" w:rsidRPr="00065701" w:rsidRDefault="006B3CBE" w:rsidP="006B3CBE">
                  <w:pPr>
                    <w:spacing w:before="120" w:after="120" w:line="360" w:lineRule="auto"/>
                    <w:jc w:val="center"/>
                    <w:rPr>
                      <w:color w:val="auto"/>
                      <w:sz w:val="16"/>
                      <w:szCs w:val="16"/>
                    </w:rPr>
                  </w:pPr>
                  <w:r w:rsidRPr="00065701">
                    <w:rPr>
                      <w:color w:val="auto"/>
                      <w:sz w:val="16"/>
                      <w:szCs w:val="16"/>
                    </w:rPr>
                    <w:t>Curso 2022/2023</w:t>
                  </w:r>
                </w:p>
              </w:tc>
              <w:tc>
                <w:tcPr>
                  <w:tcW w:w="1001" w:type="pct"/>
                  <w:gridSpan w:val="2"/>
                  <w:shd w:val="clear" w:color="auto" w:fill="BDD6EE" w:themeFill="accent1" w:themeFillTint="66"/>
                </w:tcPr>
                <w:p w14:paraId="7EF1BD22" w14:textId="3435D02E" w:rsidR="00D85985" w:rsidRPr="00065701" w:rsidRDefault="00145208" w:rsidP="00145208">
                  <w:pPr>
                    <w:spacing w:before="120" w:after="120" w:line="360" w:lineRule="auto"/>
                    <w:jc w:val="center"/>
                    <w:rPr>
                      <w:color w:val="auto"/>
                      <w:sz w:val="16"/>
                      <w:szCs w:val="16"/>
                    </w:rPr>
                  </w:pPr>
                  <w:r w:rsidRPr="00065701">
                    <w:rPr>
                      <w:color w:val="auto"/>
                      <w:sz w:val="16"/>
                      <w:szCs w:val="16"/>
                    </w:rPr>
                    <w:t>Curso 2023/2024</w:t>
                  </w:r>
                </w:p>
              </w:tc>
              <w:tc>
                <w:tcPr>
                  <w:tcW w:w="998" w:type="pct"/>
                  <w:gridSpan w:val="2"/>
                  <w:shd w:val="clear" w:color="auto" w:fill="BDD6EE" w:themeFill="accent1" w:themeFillTint="66"/>
                </w:tcPr>
                <w:p w14:paraId="1AF1BDF6" w14:textId="7269B5CB" w:rsidR="00D85985" w:rsidRPr="00065701" w:rsidRDefault="00D85985" w:rsidP="00D85985">
                  <w:pPr>
                    <w:spacing w:before="120" w:after="120" w:line="360" w:lineRule="auto"/>
                    <w:jc w:val="center"/>
                    <w:rPr>
                      <w:color w:val="auto"/>
                      <w:sz w:val="16"/>
                      <w:szCs w:val="16"/>
                    </w:rPr>
                  </w:pPr>
                </w:p>
              </w:tc>
            </w:tr>
            <w:tr w:rsidR="00065701" w:rsidRPr="00065701" w14:paraId="685B0CC9" w14:textId="77777777" w:rsidTr="00145208">
              <w:tc>
                <w:tcPr>
                  <w:tcW w:w="500" w:type="pct"/>
                  <w:tcBorders>
                    <w:bottom w:val="single" w:sz="4" w:space="0" w:color="auto"/>
                  </w:tcBorders>
                  <w:shd w:val="clear" w:color="auto" w:fill="DEEAF6" w:themeFill="accent1" w:themeFillTint="33"/>
                </w:tcPr>
                <w:p w14:paraId="7B4C607B" w14:textId="77777777" w:rsidR="00145208" w:rsidRPr="00065701" w:rsidRDefault="00145208" w:rsidP="00145208">
                  <w:pPr>
                    <w:spacing w:line="360" w:lineRule="auto"/>
                    <w:jc w:val="center"/>
                    <w:rPr>
                      <w:color w:val="auto"/>
                      <w:sz w:val="16"/>
                      <w:szCs w:val="16"/>
                    </w:rPr>
                  </w:pPr>
                  <w:r w:rsidRPr="00065701">
                    <w:rPr>
                      <w:color w:val="auto"/>
                      <w:sz w:val="16"/>
                      <w:szCs w:val="16"/>
                    </w:rPr>
                    <w:t>1º ano</w:t>
                  </w:r>
                </w:p>
              </w:tc>
              <w:tc>
                <w:tcPr>
                  <w:tcW w:w="500" w:type="pct"/>
                  <w:tcBorders>
                    <w:bottom w:val="single" w:sz="4" w:space="0" w:color="auto"/>
                  </w:tcBorders>
                  <w:shd w:val="clear" w:color="auto" w:fill="DEEAF6" w:themeFill="accent1" w:themeFillTint="33"/>
                </w:tcPr>
                <w:p w14:paraId="3C1E5388" w14:textId="77777777" w:rsidR="00145208" w:rsidRPr="00065701" w:rsidRDefault="00145208" w:rsidP="00145208">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72776431" w14:textId="4D507A35" w:rsidR="00145208" w:rsidRPr="00065701" w:rsidRDefault="00145208" w:rsidP="00145208">
                  <w:pPr>
                    <w:spacing w:line="360" w:lineRule="auto"/>
                    <w:jc w:val="center"/>
                    <w:rPr>
                      <w:color w:val="auto"/>
                      <w:sz w:val="16"/>
                      <w:szCs w:val="16"/>
                    </w:rPr>
                  </w:pPr>
                  <w:r w:rsidRPr="00065701">
                    <w:rPr>
                      <w:color w:val="auto"/>
                      <w:sz w:val="16"/>
                      <w:szCs w:val="16"/>
                    </w:rPr>
                    <w:t>1º ano</w:t>
                  </w:r>
                </w:p>
              </w:tc>
              <w:tc>
                <w:tcPr>
                  <w:tcW w:w="500" w:type="pct"/>
                  <w:tcBorders>
                    <w:bottom w:val="single" w:sz="4" w:space="0" w:color="auto"/>
                  </w:tcBorders>
                  <w:shd w:val="clear" w:color="auto" w:fill="DEEAF6" w:themeFill="accent1" w:themeFillTint="33"/>
                </w:tcPr>
                <w:p w14:paraId="694B9932" w14:textId="236D1334" w:rsidR="00145208" w:rsidRPr="00065701" w:rsidRDefault="00145208" w:rsidP="00145208">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1440F480" w14:textId="7DEB7AAA" w:rsidR="00145208" w:rsidRPr="00065701" w:rsidRDefault="00145208" w:rsidP="00145208">
                  <w:pPr>
                    <w:spacing w:line="360" w:lineRule="auto"/>
                    <w:jc w:val="center"/>
                    <w:rPr>
                      <w:color w:val="auto"/>
                      <w:sz w:val="16"/>
                      <w:szCs w:val="16"/>
                    </w:rPr>
                  </w:pPr>
                  <w:r w:rsidRPr="00065701">
                    <w:rPr>
                      <w:color w:val="auto"/>
                      <w:sz w:val="16"/>
                      <w:szCs w:val="16"/>
                    </w:rPr>
                    <w:t>1º ano</w:t>
                  </w:r>
                </w:p>
              </w:tc>
              <w:tc>
                <w:tcPr>
                  <w:tcW w:w="501" w:type="pct"/>
                  <w:tcBorders>
                    <w:bottom w:val="single" w:sz="4" w:space="0" w:color="auto"/>
                  </w:tcBorders>
                  <w:shd w:val="clear" w:color="auto" w:fill="DEEAF6" w:themeFill="accent1" w:themeFillTint="33"/>
                </w:tcPr>
                <w:p w14:paraId="1AF0841B" w14:textId="4DCDD8C6" w:rsidR="00145208" w:rsidRPr="00065701" w:rsidRDefault="00145208" w:rsidP="00145208">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1808BCBA" w14:textId="676C88E4" w:rsidR="00145208" w:rsidRPr="00065701" w:rsidRDefault="00145208" w:rsidP="00145208">
                  <w:pPr>
                    <w:spacing w:line="360" w:lineRule="auto"/>
                    <w:jc w:val="center"/>
                    <w:rPr>
                      <w:color w:val="auto"/>
                      <w:sz w:val="16"/>
                      <w:szCs w:val="16"/>
                    </w:rPr>
                  </w:pPr>
                  <w:r w:rsidRPr="00065701">
                    <w:rPr>
                      <w:color w:val="auto"/>
                      <w:sz w:val="16"/>
                      <w:szCs w:val="16"/>
                    </w:rPr>
                    <w:t>1º ano</w:t>
                  </w:r>
                </w:p>
              </w:tc>
              <w:tc>
                <w:tcPr>
                  <w:tcW w:w="501" w:type="pct"/>
                  <w:tcBorders>
                    <w:bottom w:val="single" w:sz="4" w:space="0" w:color="auto"/>
                  </w:tcBorders>
                  <w:shd w:val="clear" w:color="auto" w:fill="DEEAF6" w:themeFill="accent1" w:themeFillTint="33"/>
                </w:tcPr>
                <w:p w14:paraId="223CF8E6" w14:textId="49CC80D3" w:rsidR="00145208" w:rsidRPr="00065701" w:rsidRDefault="00145208" w:rsidP="00145208">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1825546B" w14:textId="3DD0A0B4" w:rsidR="00145208" w:rsidRPr="00065701" w:rsidRDefault="00145208" w:rsidP="00145208">
                  <w:pPr>
                    <w:spacing w:line="360" w:lineRule="auto"/>
                    <w:jc w:val="center"/>
                    <w:rPr>
                      <w:color w:val="auto"/>
                      <w:sz w:val="16"/>
                      <w:szCs w:val="16"/>
                    </w:rPr>
                  </w:pPr>
                </w:p>
              </w:tc>
              <w:tc>
                <w:tcPr>
                  <w:tcW w:w="498" w:type="pct"/>
                  <w:tcBorders>
                    <w:bottom w:val="single" w:sz="4" w:space="0" w:color="auto"/>
                  </w:tcBorders>
                  <w:shd w:val="clear" w:color="auto" w:fill="DEEAF6" w:themeFill="accent1" w:themeFillTint="33"/>
                </w:tcPr>
                <w:p w14:paraId="6B243D92" w14:textId="0D101A61" w:rsidR="00145208" w:rsidRPr="00065701" w:rsidRDefault="00145208" w:rsidP="00145208">
                  <w:pPr>
                    <w:spacing w:line="360" w:lineRule="auto"/>
                    <w:jc w:val="center"/>
                    <w:rPr>
                      <w:color w:val="auto"/>
                      <w:sz w:val="16"/>
                      <w:szCs w:val="16"/>
                    </w:rPr>
                  </w:pPr>
                </w:p>
              </w:tc>
            </w:tr>
            <w:tr w:rsidR="00065701" w:rsidRPr="00065701" w14:paraId="40941AC5" w14:textId="77777777" w:rsidTr="00145208">
              <w:tc>
                <w:tcPr>
                  <w:tcW w:w="500" w:type="pct"/>
                  <w:shd w:val="clear" w:color="auto" w:fill="FFFFFF" w:themeFill="background1"/>
                </w:tcPr>
                <w:p w14:paraId="080679E0" w14:textId="3528EEDC" w:rsidR="00145208" w:rsidRPr="00065701" w:rsidRDefault="00145208" w:rsidP="00145208">
                  <w:pPr>
                    <w:spacing w:line="360" w:lineRule="auto"/>
                    <w:jc w:val="center"/>
                    <w:rPr>
                      <w:color w:val="auto"/>
                      <w:sz w:val="16"/>
                      <w:szCs w:val="16"/>
                    </w:rPr>
                  </w:pPr>
                  <w:r w:rsidRPr="00065701">
                    <w:rPr>
                      <w:color w:val="auto"/>
                      <w:sz w:val="16"/>
                      <w:szCs w:val="16"/>
                    </w:rPr>
                    <w:t>48,56 %</w:t>
                  </w:r>
                </w:p>
              </w:tc>
              <w:tc>
                <w:tcPr>
                  <w:tcW w:w="500" w:type="pct"/>
                  <w:shd w:val="clear" w:color="auto" w:fill="FFFFFF" w:themeFill="background1"/>
                </w:tcPr>
                <w:p w14:paraId="7B7E4DB4" w14:textId="35C42282" w:rsidR="00145208" w:rsidRPr="00065701" w:rsidRDefault="00145208" w:rsidP="00145208">
                  <w:pPr>
                    <w:spacing w:line="360" w:lineRule="auto"/>
                    <w:jc w:val="center"/>
                    <w:rPr>
                      <w:color w:val="auto"/>
                      <w:sz w:val="16"/>
                      <w:szCs w:val="16"/>
                    </w:rPr>
                  </w:pPr>
                  <w:r w:rsidRPr="00065701">
                    <w:rPr>
                      <w:color w:val="auto"/>
                      <w:sz w:val="16"/>
                      <w:szCs w:val="16"/>
                    </w:rPr>
                    <w:t>49,75%</w:t>
                  </w:r>
                </w:p>
              </w:tc>
              <w:tc>
                <w:tcPr>
                  <w:tcW w:w="500" w:type="pct"/>
                  <w:shd w:val="clear" w:color="auto" w:fill="FFFFFF" w:themeFill="background1"/>
                </w:tcPr>
                <w:p w14:paraId="3777EF99" w14:textId="69E62EDE" w:rsidR="00145208" w:rsidRPr="00065701" w:rsidRDefault="00145208" w:rsidP="00145208">
                  <w:pPr>
                    <w:spacing w:line="360" w:lineRule="auto"/>
                    <w:jc w:val="center"/>
                    <w:rPr>
                      <w:color w:val="auto"/>
                      <w:sz w:val="16"/>
                      <w:szCs w:val="16"/>
                    </w:rPr>
                  </w:pPr>
                  <w:r w:rsidRPr="00065701">
                    <w:rPr>
                      <w:color w:val="auto"/>
                      <w:sz w:val="16"/>
                      <w:szCs w:val="16"/>
                    </w:rPr>
                    <w:t>52,55%</w:t>
                  </w:r>
                </w:p>
              </w:tc>
              <w:tc>
                <w:tcPr>
                  <w:tcW w:w="500" w:type="pct"/>
                  <w:shd w:val="clear" w:color="auto" w:fill="FFFFFF" w:themeFill="background1"/>
                </w:tcPr>
                <w:p w14:paraId="0F2F8824" w14:textId="49453EE6" w:rsidR="00145208" w:rsidRPr="00065701" w:rsidRDefault="00145208" w:rsidP="00145208">
                  <w:pPr>
                    <w:spacing w:line="360" w:lineRule="auto"/>
                    <w:jc w:val="center"/>
                    <w:rPr>
                      <w:color w:val="auto"/>
                      <w:sz w:val="16"/>
                      <w:szCs w:val="16"/>
                    </w:rPr>
                  </w:pPr>
                  <w:r w:rsidRPr="00065701">
                    <w:rPr>
                      <w:color w:val="auto"/>
                      <w:sz w:val="16"/>
                      <w:szCs w:val="16"/>
                    </w:rPr>
                    <w:t>47,39%</w:t>
                  </w:r>
                </w:p>
              </w:tc>
              <w:tc>
                <w:tcPr>
                  <w:tcW w:w="500" w:type="pct"/>
                  <w:shd w:val="clear" w:color="auto" w:fill="FFFFFF" w:themeFill="background1"/>
                </w:tcPr>
                <w:p w14:paraId="2D869277" w14:textId="64D9A636" w:rsidR="00145208" w:rsidRPr="00065701" w:rsidRDefault="00145208" w:rsidP="00145208">
                  <w:pPr>
                    <w:spacing w:line="360" w:lineRule="auto"/>
                    <w:jc w:val="center"/>
                    <w:rPr>
                      <w:color w:val="auto"/>
                      <w:sz w:val="16"/>
                      <w:szCs w:val="16"/>
                    </w:rPr>
                  </w:pPr>
                  <w:r w:rsidRPr="00065701">
                    <w:rPr>
                      <w:color w:val="auto"/>
                      <w:sz w:val="16"/>
                      <w:szCs w:val="16"/>
                    </w:rPr>
                    <w:t>48,26%</w:t>
                  </w:r>
                </w:p>
              </w:tc>
              <w:tc>
                <w:tcPr>
                  <w:tcW w:w="501" w:type="pct"/>
                  <w:shd w:val="clear" w:color="auto" w:fill="FFFFFF" w:themeFill="background1"/>
                </w:tcPr>
                <w:p w14:paraId="1EAD9A5A" w14:textId="287AEBD0" w:rsidR="00145208" w:rsidRPr="00065701" w:rsidRDefault="00145208" w:rsidP="00145208">
                  <w:pPr>
                    <w:spacing w:line="360" w:lineRule="auto"/>
                    <w:jc w:val="center"/>
                    <w:rPr>
                      <w:color w:val="auto"/>
                      <w:sz w:val="16"/>
                      <w:szCs w:val="16"/>
                    </w:rPr>
                  </w:pPr>
                  <w:r w:rsidRPr="00065701">
                    <w:rPr>
                      <w:color w:val="auto"/>
                      <w:sz w:val="16"/>
                      <w:szCs w:val="16"/>
                    </w:rPr>
                    <w:t>46,50%</w:t>
                  </w:r>
                </w:p>
              </w:tc>
              <w:tc>
                <w:tcPr>
                  <w:tcW w:w="500" w:type="pct"/>
                  <w:shd w:val="clear" w:color="auto" w:fill="FFFFFF" w:themeFill="background1"/>
                </w:tcPr>
                <w:p w14:paraId="05072E3D" w14:textId="3BCDB5E0" w:rsidR="00145208" w:rsidRPr="00065701" w:rsidRDefault="006B1115" w:rsidP="006B1115">
                  <w:pPr>
                    <w:spacing w:line="360" w:lineRule="auto"/>
                    <w:jc w:val="center"/>
                    <w:rPr>
                      <w:color w:val="auto"/>
                      <w:sz w:val="16"/>
                      <w:szCs w:val="16"/>
                    </w:rPr>
                  </w:pPr>
                  <w:r w:rsidRPr="00065701">
                    <w:rPr>
                      <w:color w:val="auto"/>
                      <w:sz w:val="16"/>
                      <w:szCs w:val="16"/>
                    </w:rPr>
                    <w:t>46</w:t>
                  </w:r>
                  <w:r w:rsidR="00145208" w:rsidRPr="00065701">
                    <w:rPr>
                      <w:color w:val="auto"/>
                      <w:sz w:val="16"/>
                      <w:szCs w:val="16"/>
                    </w:rPr>
                    <w:t>,</w:t>
                  </w:r>
                  <w:r w:rsidRPr="00065701">
                    <w:rPr>
                      <w:color w:val="auto"/>
                      <w:sz w:val="16"/>
                      <w:szCs w:val="16"/>
                    </w:rPr>
                    <w:t>59</w:t>
                  </w:r>
                  <w:r w:rsidR="00145208" w:rsidRPr="00065701">
                    <w:rPr>
                      <w:color w:val="auto"/>
                      <w:sz w:val="16"/>
                      <w:szCs w:val="16"/>
                    </w:rPr>
                    <w:t>%</w:t>
                  </w:r>
                </w:p>
              </w:tc>
              <w:tc>
                <w:tcPr>
                  <w:tcW w:w="501" w:type="pct"/>
                  <w:shd w:val="clear" w:color="auto" w:fill="FFFFFF" w:themeFill="background1"/>
                </w:tcPr>
                <w:p w14:paraId="7F858ED5" w14:textId="2EBE5D9E" w:rsidR="00145208" w:rsidRPr="00065701" w:rsidRDefault="00145208" w:rsidP="006B1115">
                  <w:pPr>
                    <w:spacing w:line="360" w:lineRule="auto"/>
                    <w:jc w:val="center"/>
                    <w:rPr>
                      <w:color w:val="auto"/>
                      <w:sz w:val="16"/>
                      <w:szCs w:val="16"/>
                    </w:rPr>
                  </w:pPr>
                  <w:r w:rsidRPr="00065701">
                    <w:rPr>
                      <w:color w:val="auto"/>
                      <w:sz w:val="16"/>
                      <w:szCs w:val="16"/>
                    </w:rPr>
                    <w:t>4</w:t>
                  </w:r>
                  <w:r w:rsidR="006B1115" w:rsidRPr="00065701">
                    <w:rPr>
                      <w:color w:val="auto"/>
                      <w:sz w:val="16"/>
                      <w:szCs w:val="16"/>
                    </w:rPr>
                    <w:t>1</w:t>
                  </w:r>
                  <w:r w:rsidRPr="00065701">
                    <w:rPr>
                      <w:color w:val="auto"/>
                      <w:sz w:val="16"/>
                      <w:szCs w:val="16"/>
                    </w:rPr>
                    <w:t>,</w:t>
                  </w:r>
                  <w:r w:rsidR="006B1115" w:rsidRPr="00065701">
                    <w:rPr>
                      <w:color w:val="auto"/>
                      <w:sz w:val="16"/>
                      <w:szCs w:val="16"/>
                    </w:rPr>
                    <w:t>06</w:t>
                  </w:r>
                  <w:r w:rsidRPr="00065701">
                    <w:rPr>
                      <w:color w:val="auto"/>
                      <w:sz w:val="16"/>
                      <w:szCs w:val="16"/>
                    </w:rPr>
                    <w:t>%</w:t>
                  </w:r>
                </w:p>
              </w:tc>
              <w:tc>
                <w:tcPr>
                  <w:tcW w:w="500" w:type="pct"/>
                  <w:shd w:val="clear" w:color="auto" w:fill="FFFFFF" w:themeFill="background1"/>
                </w:tcPr>
                <w:p w14:paraId="41C575D1" w14:textId="7C763164" w:rsidR="00145208" w:rsidRPr="00065701" w:rsidRDefault="00145208" w:rsidP="00145208">
                  <w:pPr>
                    <w:spacing w:line="360" w:lineRule="auto"/>
                    <w:jc w:val="center"/>
                    <w:rPr>
                      <w:color w:val="auto"/>
                      <w:sz w:val="16"/>
                      <w:szCs w:val="16"/>
                    </w:rPr>
                  </w:pPr>
                </w:p>
              </w:tc>
              <w:tc>
                <w:tcPr>
                  <w:tcW w:w="498" w:type="pct"/>
                  <w:shd w:val="clear" w:color="auto" w:fill="FFFFFF" w:themeFill="background1"/>
                </w:tcPr>
                <w:p w14:paraId="4F45B741" w14:textId="2805AACD" w:rsidR="00145208" w:rsidRPr="00065701" w:rsidRDefault="00145208" w:rsidP="00145208">
                  <w:pPr>
                    <w:spacing w:line="360" w:lineRule="auto"/>
                    <w:jc w:val="center"/>
                    <w:rPr>
                      <w:color w:val="auto"/>
                      <w:sz w:val="16"/>
                      <w:szCs w:val="16"/>
                    </w:rPr>
                  </w:pPr>
                </w:p>
              </w:tc>
            </w:tr>
            <w:tr w:rsidR="00065701" w:rsidRPr="00065701" w14:paraId="61D2E7D5" w14:textId="77777777" w:rsidTr="00145208">
              <w:tc>
                <w:tcPr>
                  <w:tcW w:w="500" w:type="pct"/>
                  <w:shd w:val="clear" w:color="auto" w:fill="FFFFFF" w:themeFill="background1"/>
                </w:tcPr>
                <w:p w14:paraId="0CD3CF76" w14:textId="77777777" w:rsidR="00145208" w:rsidRPr="00065701" w:rsidRDefault="00145208" w:rsidP="00145208">
                  <w:pPr>
                    <w:spacing w:line="360" w:lineRule="auto"/>
                    <w:jc w:val="center"/>
                    <w:rPr>
                      <w:color w:val="auto"/>
                      <w:sz w:val="16"/>
                      <w:szCs w:val="16"/>
                    </w:rPr>
                  </w:pPr>
                </w:p>
              </w:tc>
              <w:tc>
                <w:tcPr>
                  <w:tcW w:w="500" w:type="pct"/>
                  <w:shd w:val="clear" w:color="auto" w:fill="FFFFFF" w:themeFill="background1"/>
                </w:tcPr>
                <w:p w14:paraId="34CA97D1" w14:textId="77777777" w:rsidR="00145208" w:rsidRPr="00065701" w:rsidRDefault="00145208" w:rsidP="00145208">
                  <w:pPr>
                    <w:spacing w:line="360" w:lineRule="auto"/>
                    <w:jc w:val="center"/>
                    <w:rPr>
                      <w:color w:val="auto"/>
                      <w:sz w:val="16"/>
                      <w:szCs w:val="16"/>
                    </w:rPr>
                  </w:pPr>
                </w:p>
              </w:tc>
              <w:tc>
                <w:tcPr>
                  <w:tcW w:w="500" w:type="pct"/>
                  <w:shd w:val="clear" w:color="auto" w:fill="FFFFFF" w:themeFill="background1"/>
                </w:tcPr>
                <w:p w14:paraId="5B2EFE5F" w14:textId="77777777" w:rsidR="00145208" w:rsidRPr="00065701" w:rsidRDefault="00145208" w:rsidP="00145208">
                  <w:pPr>
                    <w:spacing w:line="360" w:lineRule="auto"/>
                    <w:jc w:val="center"/>
                    <w:rPr>
                      <w:color w:val="auto"/>
                      <w:sz w:val="16"/>
                      <w:szCs w:val="16"/>
                    </w:rPr>
                  </w:pPr>
                </w:p>
              </w:tc>
              <w:tc>
                <w:tcPr>
                  <w:tcW w:w="500" w:type="pct"/>
                  <w:shd w:val="clear" w:color="auto" w:fill="FFFFFF" w:themeFill="background1"/>
                </w:tcPr>
                <w:p w14:paraId="34E16D5C" w14:textId="77777777" w:rsidR="00145208" w:rsidRPr="00065701" w:rsidRDefault="00145208" w:rsidP="00145208">
                  <w:pPr>
                    <w:spacing w:line="360" w:lineRule="auto"/>
                    <w:jc w:val="center"/>
                    <w:rPr>
                      <w:color w:val="auto"/>
                      <w:sz w:val="16"/>
                      <w:szCs w:val="16"/>
                    </w:rPr>
                  </w:pPr>
                </w:p>
              </w:tc>
              <w:tc>
                <w:tcPr>
                  <w:tcW w:w="500" w:type="pct"/>
                  <w:shd w:val="clear" w:color="auto" w:fill="FFFFFF" w:themeFill="background1"/>
                </w:tcPr>
                <w:p w14:paraId="472D3D03" w14:textId="77777777" w:rsidR="00145208" w:rsidRPr="00065701" w:rsidRDefault="00145208" w:rsidP="00145208">
                  <w:pPr>
                    <w:spacing w:line="360" w:lineRule="auto"/>
                    <w:jc w:val="center"/>
                    <w:rPr>
                      <w:color w:val="auto"/>
                      <w:sz w:val="16"/>
                      <w:szCs w:val="16"/>
                    </w:rPr>
                  </w:pPr>
                </w:p>
              </w:tc>
              <w:tc>
                <w:tcPr>
                  <w:tcW w:w="501" w:type="pct"/>
                  <w:shd w:val="clear" w:color="auto" w:fill="FFFFFF" w:themeFill="background1"/>
                </w:tcPr>
                <w:p w14:paraId="2D8A66B8" w14:textId="77777777" w:rsidR="00145208" w:rsidRPr="00065701" w:rsidRDefault="00145208" w:rsidP="00145208">
                  <w:pPr>
                    <w:spacing w:line="360" w:lineRule="auto"/>
                    <w:jc w:val="center"/>
                    <w:rPr>
                      <w:color w:val="auto"/>
                      <w:sz w:val="16"/>
                      <w:szCs w:val="16"/>
                    </w:rPr>
                  </w:pPr>
                </w:p>
              </w:tc>
              <w:tc>
                <w:tcPr>
                  <w:tcW w:w="500" w:type="pct"/>
                  <w:shd w:val="clear" w:color="auto" w:fill="FFFFFF" w:themeFill="background1"/>
                </w:tcPr>
                <w:p w14:paraId="31937763" w14:textId="6E42E50F" w:rsidR="00145208" w:rsidRPr="00065701" w:rsidRDefault="00145208" w:rsidP="00145208">
                  <w:pPr>
                    <w:spacing w:line="360" w:lineRule="auto"/>
                    <w:jc w:val="center"/>
                    <w:rPr>
                      <w:color w:val="auto"/>
                      <w:sz w:val="16"/>
                      <w:szCs w:val="16"/>
                    </w:rPr>
                  </w:pPr>
                </w:p>
              </w:tc>
              <w:tc>
                <w:tcPr>
                  <w:tcW w:w="501" w:type="pct"/>
                  <w:shd w:val="clear" w:color="auto" w:fill="FFFFFF" w:themeFill="background1"/>
                </w:tcPr>
                <w:p w14:paraId="0157E2F1" w14:textId="2537F1C5" w:rsidR="00145208" w:rsidRPr="00065701" w:rsidRDefault="00145208" w:rsidP="00145208">
                  <w:pPr>
                    <w:spacing w:line="360" w:lineRule="auto"/>
                    <w:jc w:val="center"/>
                    <w:rPr>
                      <w:color w:val="auto"/>
                      <w:sz w:val="16"/>
                      <w:szCs w:val="16"/>
                    </w:rPr>
                  </w:pPr>
                </w:p>
              </w:tc>
              <w:tc>
                <w:tcPr>
                  <w:tcW w:w="500" w:type="pct"/>
                  <w:shd w:val="clear" w:color="auto" w:fill="FFFFFF" w:themeFill="background1"/>
                </w:tcPr>
                <w:p w14:paraId="23A9E017" w14:textId="23E1B70B" w:rsidR="00145208" w:rsidRPr="00065701" w:rsidRDefault="00145208" w:rsidP="00145208">
                  <w:pPr>
                    <w:spacing w:line="360" w:lineRule="auto"/>
                    <w:jc w:val="center"/>
                    <w:rPr>
                      <w:color w:val="auto"/>
                      <w:sz w:val="16"/>
                      <w:szCs w:val="16"/>
                    </w:rPr>
                  </w:pPr>
                </w:p>
              </w:tc>
              <w:tc>
                <w:tcPr>
                  <w:tcW w:w="498" w:type="pct"/>
                  <w:shd w:val="clear" w:color="auto" w:fill="FFFFFF" w:themeFill="background1"/>
                </w:tcPr>
                <w:p w14:paraId="47069019" w14:textId="576A4B90" w:rsidR="00145208" w:rsidRPr="00065701" w:rsidRDefault="00145208" w:rsidP="00145208">
                  <w:pPr>
                    <w:spacing w:line="360" w:lineRule="auto"/>
                    <w:jc w:val="center"/>
                    <w:rPr>
                      <w:color w:val="auto"/>
                      <w:sz w:val="16"/>
                      <w:szCs w:val="16"/>
                    </w:rPr>
                  </w:pPr>
                </w:p>
              </w:tc>
            </w:tr>
          </w:tbl>
          <w:p w14:paraId="66DDBE5A" w14:textId="733ACB22" w:rsidR="00D85985" w:rsidRPr="00065701" w:rsidRDefault="00D85985" w:rsidP="00237E7D">
            <w:pPr>
              <w:spacing w:line="360" w:lineRule="auto"/>
              <w:jc w:val="both"/>
              <w:rPr>
                <w:color w:val="auto"/>
                <w:sz w:val="16"/>
                <w:szCs w:val="16"/>
              </w:rPr>
            </w:pPr>
          </w:p>
          <w:p w14:paraId="13B789AD" w14:textId="73CA6D2D" w:rsidR="003C180F" w:rsidRPr="00065701" w:rsidRDefault="00237E7D" w:rsidP="00237E7D">
            <w:pPr>
              <w:spacing w:line="360" w:lineRule="auto"/>
              <w:jc w:val="both"/>
              <w:rPr>
                <w:color w:val="auto"/>
                <w:sz w:val="16"/>
                <w:szCs w:val="16"/>
              </w:rPr>
            </w:pPr>
            <w:r w:rsidRPr="00065701">
              <w:rPr>
                <w:color w:val="auto"/>
                <w:sz w:val="16"/>
                <w:szCs w:val="16"/>
              </w:rPr>
              <w:t xml:space="preserve">Os </w:t>
            </w:r>
            <w:r w:rsidR="006A2BEA" w:rsidRPr="00065701">
              <w:rPr>
                <w:color w:val="auto"/>
                <w:sz w:val="16"/>
                <w:szCs w:val="16"/>
              </w:rPr>
              <w:t xml:space="preserve">resultados </w:t>
            </w:r>
            <w:r w:rsidRPr="00065701">
              <w:rPr>
                <w:color w:val="auto"/>
                <w:sz w:val="16"/>
                <w:szCs w:val="16"/>
              </w:rPr>
              <w:t xml:space="preserve">de participación </w:t>
            </w:r>
            <w:r w:rsidR="006A2BEA" w:rsidRPr="00065701">
              <w:rPr>
                <w:color w:val="auto"/>
                <w:sz w:val="16"/>
                <w:szCs w:val="16"/>
              </w:rPr>
              <w:t xml:space="preserve">institucionais (fila superior) son moi elevados, con valores por riba do </w:t>
            </w:r>
            <w:r w:rsidR="00CD55A7" w:rsidRPr="00065701">
              <w:rPr>
                <w:color w:val="auto"/>
                <w:sz w:val="16"/>
                <w:szCs w:val="16"/>
              </w:rPr>
              <w:t>4</w:t>
            </w:r>
            <w:r w:rsidR="00B82A15" w:rsidRPr="00065701">
              <w:rPr>
                <w:color w:val="auto"/>
                <w:sz w:val="16"/>
                <w:szCs w:val="16"/>
              </w:rPr>
              <w:t>0</w:t>
            </w:r>
            <w:r w:rsidR="006A2BEA" w:rsidRPr="00065701">
              <w:rPr>
                <w:color w:val="auto"/>
                <w:sz w:val="16"/>
                <w:szCs w:val="16"/>
              </w:rPr>
              <w:t>% para os estudantes de 1º e de 3º ano</w:t>
            </w:r>
            <w:r w:rsidR="00CD55A7" w:rsidRPr="00065701">
              <w:rPr>
                <w:color w:val="auto"/>
                <w:sz w:val="16"/>
                <w:szCs w:val="16"/>
              </w:rPr>
              <w:t xml:space="preserve">. Lixeira tendencia negativa en 1º ano, diminuíndo a taxa de participación do </w:t>
            </w:r>
            <w:r w:rsidR="00B82A15" w:rsidRPr="00065701">
              <w:rPr>
                <w:color w:val="auto"/>
                <w:sz w:val="16"/>
                <w:szCs w:val="16"/>
              </w:rPr>
              <w:t>48</w:t>
            </w:r>
            <w:r w:rsidR="00CD55A7" w:rsidRPr="00065701">
              <w:rPr>
                <w:color w:val="auto"/>
                <w:sz w:val="16"/>
                <w:szCs w:val="16"/>
              </w:rPr>
              <w:t>%, o ano anterior, ao 4</w:t>
            </w:r>
            <w:r w:rsidR="00B82A15" w:rsidRPr="00065701">
              <w:rPr>
                <w:color w:val="auto"/>
                <w:sz w:val="16"/>
                <w:szCs w:val="16"/>
              </w:rPr>
              <w:t>6</w:t>
            </w:r>
            <w:r w:rsidR="00CD55A7" w:rsidRPr="00065701">
              <w:rPr>
                <w:color w:val="auto"/>
                <w:sz w:val="16"/>
                <w:szCs w:val="16"/>
              </w:rPr>
              <w:t xml:space="preserve">%. En 3º ano, </w:t>
            </w:r>
            <w:r w:rsidR="00B82A15" w:rsidRPr="00065701">
              <w:rPr>
                <w:color w:val="auto"/>
                <w:sz w:val="16"/>
                <w:szCs w:val="16"/>
              </w:rPr>
              <w:t xml:space="preserve">de forma semellante, pasa do </w:t>
            </w:r>
            <w:r w:rsidR="00CD55A7" w:rsidRPr="00065701">
              <w:rPr>
                <w:color w:val="auto"/>
                <w:sz w:val="16"/>
                <w:szCs w:val="16"/>
              </w:rPr>
              <w:t>4</w:t>
            </w:r>
            <w:r w:rsidR="00B82A15" w:rsidRPr="00065701">
              <w:rPr>
                <w:color w:val="auto"/>
                <w:sz w:val="16"/>
                <w:szCs w:val="16"/>
              </w:rPr>
              <w:t>6</w:t>
            </w:r>
            <w:r w:rsidR="00CD55A7" w:rsidRPr="00065701">
              <w:rPr>
                <w:color w:val="auto"/>
                <w:sz w:val="16"/>
                <w:szCs w:val="16"/>
              </w:rPr>
              <w:t>% a 4</w:t>
            </w:r>
            <w:r w:rsidR="00B82A15" w:rsidRPr="00065701">
              <w:rPr>
                <w:color w:val="auto"/>
                <w:sz w:val="16"/>
                <w:szCs w:val="16"/>
              </w:rPr>
              <w:t>1</w:t>
            </w:r>
            <w:r w:rsidR="00CD55A7" w:rsidRPr="00065701">
              <w:rPr>
                <w:color w:val="auto"/>
                <w:sz w:val="16"/>
                <w:szCs w:val="16"/>
              </w:rPr>
              <w:t>%. Ambas as dúas mantéñense en valores históricos relativamente estables.</w:t>
            </w:r>
            <w:r w:rsidR="006A2BEA" w:rsidRPr="00065701">
              <w:rPr>
                <w:color w:val="auto"/>
                <w:sz w:val="16"/>
                <w:szCs w:val="16"/>
              </w:rPr>
              <w:t xml:space="preserve"> </w:t>
            </w:r>
            <w:r w:rsidR="003C180F" w:rsidRPr="00065701">
              <w:rPr>
                <w:color w:val="auto"/>
                <w:sz w:val="16"/>
                <w:szCs w:val="16"/>
              </w:rPr>
              <w:t>As actividades de promoción e de información institucionais respecto da participación considéranse efectivas.</w:t>
            </w:r>
          </w:p>
          <w:p w14:paraId="032979C8" w14:textId="512ACB7A" w:rsidR="00237E7D" w:rsidRPr="00065701" w:rsidRDefault="006A2BEA" w:rsidP="00237E7D">
            <w:pPr>
              <w:spacing w:line="360" w:lineRule="auto"/>
              <w:jc w:val="both"/>
              <w:rPr>
                <w:color w:val="auto"/>
                <w:sz w:val="16"/>
                <w:szCs w:val="16"/>
              </w:rPr>
            </w:pPr>
            <w:r w:rsidRPr="00065701">
              <w:rPr>
                <w:color w:val="auto"/>
                <w:sz w:val="16"/>
                <w:szCs w:val="16"/>
              </w:rPr>
              <w:t>Estes son os resultados verdadeiramente significativos</w:t>
            </w:r>
            <w:r w:rsidR="0088421D" w:rsidRPr="00065701">
              <w:rPr>
                <w:color w:val="auto"/>
                <w:sz w:val="16"/>
                <w:szCs w:val="16"/>
              </w:rPr>
              <w:t xml:space="preserve"> para a análise da participación</w:t>
            </w:r>
            <w:r w:rsidRPr="00065701">
              <w:rPr>
                <w:color w:val="auto"/>
                <w:sz w:val="16"/>
                <w:szCs w:val="16"/>
              </w:rPr>
              <w:t>, posto que os desagregados por programa non posen ser considerados desde o mesmo punto de vista ao tratarse de poboacións moi pequenas.</w:t>
            </w:r>
            <w:r w:rsidR="00D004A0" w:rsidRPr="00065701">
              <w:rPr>
                <w:color w:val="auto"/>
                <w:sz w:val="16"/>
                <w:szCs w:val="16"/>
              </w:rPr>
              <w:t xml:space="preserve"> Aínda así, a gran maioría dos programas</w:t>
            </w:r>
            <w:r w:rsidR="00B82A15" w:rsidRPr="00065701">
              <w:rPr>
                <w:color w:val="auto"/>
                <w:sz w:val="16"/>
                <w:szCs w:val="16"/>
              </w:rPr>
              <w:t>, 30</w:t>
            </w:r>
            <w:r w:rsidR="00495722" w:rsidRPr="00065701">
              <w:rPr>
                <w:color w:val="auto"/>
                <w:sz w:val="16"/>
                <w:szCs w:val="16"/>
              </w:rPr>
              <w:t>/40 en 1º ano e 2</w:t>
            </w:r>
            <w:r w:rsidR="00B82A15" w:rsidRPr="00065701">
              <w:rPr>
                <w:color w:val="auto"/>
                <w:sz w:val="16"/>
                <w:szCs w:val="16"/>
              </w:rPr>
              <w:t>2</w:t>
            </w:r>
            <w:r w:rsidR="00495722" w:rsidRPr="00065701">
              <w:rPr>
                <w:color w:val="auto"/>
                <w:sz w:val="16"/>
                <w:szCs w:val="16"/>
              </w:rPr>
              <w:t>/39 en 3º ano, superan o 35% de par</w:t>
            </w:r>
            <w:r w:rsidR="00D004A0" w:rsidRPr="00065701">
              <w:rPr>
                <w:color w:val="auto"/>
                <w:sz w:val="16"/>
                <w:szCs w:val="16"/>
              </w:rPr>
              <w:t>ticipación.</w:t>
            </w:r>
          </w:p>
          <w:p w14:paraId="6931AF84" w14:textId="77777777" w:rsidR="008C565F" w:rsidRPr="00065701" w:rsidRDefault="008C565F" w:rsidP="00237E7D">
            <w:pPr>
              <w:spacing w:line="360" w:lineRule="auto"/>
              <w:jc w:val="both"/>
              <w:rPr>
                <w:color w:val="auto"/>
                <w:sz w:val="16"/>
                <w:szCs w:val="16"/>
              </w:rPr>
            </w:pPr>
          </w:p>
          <w:p w14:paraId="32274E32" w14:textId="669BAC0C" w:rsidR="006A2BEA" w:rsidRPr="00065701" w:rsidRDefault="0088421D" w:rsidP="00237E7D">
            <w:pPr>
              <w:spacing w:line="360" w:lineRule="auto"/>
              <w:jc w:val="both"/>
              <w:rPr>
                <w:color w:val="auto"/>
                <w:sz w:val="16"/>
                <w:szCs w:val="16"/>
              </w:rPr>
            </w:pPr>
            <w:r w:rsidRPr="00065701">
              <w:rPr>
                <w:color w:val="auto"/>
                <w:sz w:val="16"/>
                <w:szCs w:val="16"/>
              </w:rPr>
              <w:t xml:space="preserve">Os resultados de participación do programa (fila </w:t>
            </w:r>
            <w:r w:rsidR="008C565F" w:rsidRPr="00065701">
              <w:rPr>
                <w:color w:val="auto"/>
                <w:sz w:val="16"/>
                <w:szCs w:val="16"/>
              </w:rPr>
              <w:t>inferior</w:t>
            </w:r>
            <w:r w:rsidRPr="00065701">
              <w:rPr>
                <w:color w:val="auto"/>
                <w:sz w:val="16"/>
                <w:szCs w:val="16"/>
              </w:rPr>
              <w:t>)</w:t>
            </w:r>
            <w:r w:rsidR="00065701" w:rsidRPr="00065701">
              <w:rPr>
                <w:color w:val="auto"/>
                <w:sz w:val="16"/>
                <w:szCs w:val="16"/>
              </w:rPr>
              <w:t>: cf. explicación infra.</w:t>
            </w:r>
          </w:p>
          <w:p w14:paraId="0EC9E9E4" w14:textId="233F33F3" w:rsidR="00B82A15" w:rsidRPr="00065701" w:rsidRDefault="00B82A15" w:rsidP="00237E7D">
            <w:pPr>
              <w:spacing w:line="360" w:lineRule="auto"/>
              <w:jc w:val="both"/>
              <w:rPr>
                <w:color w:val="auto"/>
                <w:sz w:val="16"/>
                <w:szCs w:val="16"/>
              </w:rPr>
            </w:pPr>
          </w:p>
          <w:p w14:paraId="0DBC907F" w14:textId="56AE021D" w:rsidR="002F3F20" w:rsidRPr="00065701" w:rsidRDefault="002232A7" w:rsidP="001529EC">
            <w:pPr>
              <w:spacing w:line="360" w:lineRule="auto"/>
              <w:jc w:val="both"/>
              <w:rPr>
                <w:b/>
                <w:color w:val="auto"/>
                <w:sz w:val="16"/>
                <w:szCs w:val="16"/>
              </w:rPr>
            </w:pPr>
            <w:r w:rsidRPr="00065701">
              <w:rPr>
                <w:b/>
                <w:color w:val="auto"/>
                <w:sz w:val="16"/>
                <w:szCs w:val="16"/>
              </w:rPr>
              <w:t>UDC</w:t>
            </w:r>
          </w:p>
          <w:tbl>
            <w:tblPr>
              <w:tblStyle w:val="TabelacomGrelha"/>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00065701" w:rsidRPr="00065701" w14:paraId="4A9E5AF8" w14:textId="77777777" w:rsidTr="002D07A3">
              <w:tc>
                <w:tcPr>
                  <w:tcW w:w="999" w:type="pct"/>
                  <w:gridSpan w:val="2"/>
                  <w:shd w:val="clear" w:color="auto" w:fill="BDD6EE" w:themeFill="accent1" w:themeFillTint="66"/>
                </w:tcPr>
                <w:p w14:paraId="0229FA8C" w14:textId="77777777" w:rsidR="002232A7" w:rsidRPr="00065701" w:rsidRDefault="002232A7" w:rsidP="002232A7">
                  <w:pPr>
                    <w:spacing w:before="120" w:after="120" w:line="360" w:lineRule="auto"/>
                    <w:jc w:val="center"/>
                    <w:rPr>
                      <w:color w:val="auto"/>
                      <w:sz w:val="16"/>
                      <w:szCs w:val="16"/>
                    </w:rPr>
                  </w:pPr>
                  <w:r w:rsidRPr="00065701">
                    <w:rPr>
                      <w:color w:val="auto"/>
                      <w:sz w:val="16"/>
                      <w:szCs w:val="16"/>
                    </w:rPr>
                    <w:t>Curso 2020/2021</w:t>
                  </w:r>
                </w:p>
              </w:tc>
              <w:tc>
                <w:tcPr>
                  <w:tcW w:w="1000" w:type="pct"/>
                  <w:gridSpan w:val="2"/>
                  <w:shd w:val="clear" w:color="auto" w:fill="BDD6EE" w:themeFill="accent1" w:themeFillTint="66"/>
                </w:tcPr>
                <w:p w14:paraId="1F7D8EA6" w14:textId="77777777" w:rsidR="002232A7" w:rsidRPr="00065701" w:rsidRDefault="002232A7" w:rsidP="002232A7">
                  <w:pPr>
                    <w:spacing w:before="120" w:after="120" w:line="360" w:lineRule="auto"/>
                    <w:jc w:val="center"/>
                    <w:rPr>
                      <w:color w:val="auto"/>
                      <w:sz w:val="16"/>
                      <w:szCs w:val="16"/>
                    </w:rPr>
                  </w:pPr>
                  <w:r w:rsidRPr="00065701">
                    <w:rPr>
                      <w:color w:val="auto"/>
                      <w:sz w:val="16"/>
                      <w:szCs w:val="16"/>
                    </w:rPr>
                    <w:t>Curso 2021/2022</w:t>
                  </w:r>
                </w:p>
              </w:tc>
              <w:tc>
                <w:tcPr>
                  <w:tcW w:w="1001" w:type="pct"/>
                  <w:gridSpan w:val="2"/>
                  <w:shd w:val="clear" w:color="auto" w:fill="BDD6EE" w:themeFill="accent1" w:themeFillTint="66"/>
                </w:tcPr>
                <w:p w14:paraId="2ED63C37" w14:textId="77777777" w:rsidR="002232A7" w:rsidRPr="00065701" w:rsidRDefault="002232A7" w:rsidP="002232A7">
                  <w:pPr>
                    <w:spacing w:before="120" w:after="120" w:line="360" w:lineRule="auto"/>
                    <w:jc w:val="center"/>
                    <w:rPr>
                      <w:color w:val="auto"/>
                      <w:sz w:val="16"/>
                      <w:szCs w:val="16"/>
                    </w:rPr>
                  </w:pPr>
                  <w:r w:rsidRPr="00065701">
                    <w:rPr>
                      <w:color w:val="auto"/>
                      <w:sz w:val="16"/>
                      <w:szCs w:val="16"/>
                    </w:rPr>
                    <w:t>Curso 2022/2023</w:t>
                  </w:r>
                </w:p>
              </w:tc>
              <w:tc>
                <w:tcPr>
                  <w:tcW w:w="1001" w:type="pct"/>
                  <w:gridSpan w:val="2"/>
                  <w:shd w:val="clear" w:color="auto" w:fill="BDD6EE" w:themeFill="accent1" w:themeFillTint="66"/>
                </w:tcPr>
                <w:p w14:paraId="6BD0E684" w14:textId="77777777" w:rsidR="002232A7" w:rsidRPr="00065701" w:rsidRDefault="002232A7" w:rsidP="002232A7">
                  <w:pPr>
                    <w:spacing w:before="120" w:after="120" w:line="360" w:lineRule="auto"/>
                    <w:jc w:val="center"/>
                    <w:rPr>
                      <w:color w:val="auto"/>
                      <w:sz w:val="16"/>
                      <w:szCs w:val="16"/>
                    </w:rPr>
                  </w:pPr>
                  <w:r w:rsidRPr="00065701">
                    <w:rPr>
                      <w:color w:val="auto"/>
                      <w:sz w:val="16"/>
                      <w:szCs w:val="16"/>
                    </w:rPr>
                    <w:t>Curso 2023/2024</w:t>
                  </w:r>
                </w:p>
              </w:tc>
              <w:tc>
                <w:tcPr>
                  <w:tcW w:w="998" w:type="pct"/>
                  <w:gridSpan w:val="2"/>
                  <w:shd w:val="clear" w:color="auto" w:fill="BDD6EE" w:themeFill="accent1" w:themeFillTint="66"/>
                </w:tcPr>
                <w:p w14:paraId="48283C4E" w14:textId="77777777" w:rsidR="002232A7" w:rsidRPr="00065701" w:rsidRDefault="002232A7" w:rsidP="002232A7">
                  <w:pPr>
                    <w:spacing w:before="120" w:after="120" w:line="360" w:lineRule="auto"/>
                    <w:jc w:val="center"/>
                    <w:rPr>
                      <w:color w:val="auto"/>
                      <w:sz w:val="16"/>
                      <w:szCs w:val="16"/>
                    </w:rPr>
                  </w:pPr>
                </w:p>
              </w:tc>
            </w:tr>
            <w:tr w:rsidR="00065701" w:rsidRPr="00065701" w14:paraId="35FA22CE" w14:textId="77777777" w:rsidTr="002D07A3">
              <w:tc>
                <w:tcPr>
                  <w:tcW w:w="500" w:type="pct"/>
                  <w:tcBorders>
                    <w:bottom w:val="single" w:sz="4" w:space="0" w:color="auto"/>
                  </w:tcBorders>
                  <w:shd w:val="clear" w:color="auto" w:fill="DEEAF6" w:themeFill="accent1" w:themeFillTint="33"/>
                </w:tcPr>
                <w:p w14:paraId="3814C5BE" w14:textId="77777777" w:rsidR="002232A7" w:rsidRPr="00065701" w:rsidRDefault="002232A7" w:rsidP="002232A7">
                  <w:pPr>
                    <w:spacing w:line="360" w:lineRule="auto"/>
                    <w:jc w:val="center"/>
                    <w:rPr>
                      <w:color w:val="auto"/>
                      <w:sz w:val="16"/>
                      <w:szCs w:val="16"/>
                    </w:rPr>
                  </w:pPr>
                  <w:r w:rsidRPr="00065701">
                    <w:rPr>
                      <w:color w:val="auto"/>
                      <w:sz w:val="16"/>
                      <w:szCs w:val="16"/>
                    </w:rPr>
                    <w:t>1º ano</w:t>
                  </w:r>
                </w:p>
              </w:tc>
              <w:tc>
                <w:tcPr>
                  <w:tcW w:w="500" w:type="pct"/>
                  <w:tcBorders>
                    <w:bottom w:val="single" w:sz="4" w:space="0" w:color="auto"/>
                  </w:tcBorders>
                  <w:shd w:val="clear" w:color="auto" w:fill="DEEAF6" w:themeFill="accent1" w:themeFillTint="33"/>
                </w:tcPr>
                <w:p w14:paraId="0FF2E836" w14:textId="77777777" w:rsidR="002232A7" w:rsidRPr="00065701" w:rsidRDefault="002232A7" w:rsidP="002232A7">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74C31F74" w14:textId="77777777" w:rsidR="002232A7" w:rsidRPr="00065701" w:rsidRDefault="002232A7" w:rsidP="002232A7">
                  <w:pPr>
                    <w:spacing w:line="360" w:lineRule="auto"/>
                    <w:jc w:val="center"/>
                    <w:rPr>
                      <w:color w:val="auto"/>
                      <w:sz w:val="16"/>
                      <w:szCs w:val="16"/>
                    </w:rPr>
                  </w:pPr>
                  <w:r w:rsidRPr="00065701">
                    <w:rPr>
                      <w:color w:val="auto"/>
                      <w:sz w:val="16"/>
                      <w:szCs w:val="16"/>
                    </w:rPr>
                    <w:t>1º ano</w:t>
                  </w:r>
                </w:p>
              </w:tc>
              <w:tc>
                <w:tcPr>
                  <w:tcW w:w="500" w:type="pct"/>
                  <w:tcBorders>
                    <w:bottom w:val="single" w:sz="4" w:space="0" w:color="auto"/>
                  </w:tcBorders>
                  <w:shd w:val="clear" w:color="auto" w:fill="DEEAF6" w:themeFill="accent1" w:themeFillTint="33"/>
                </w:tcPr>
                <w:p w14:paraId="7C9A9C0C" w14:textId="77777777" w:rsidR="002232A7" w:rsidRPr="00065701" w:rsidRDefault="002232A7" w:rsidP="002232A7">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526182C0" w14:textId="77777777" w:rsidR="002232A7" w:rsidRPr="00065701" w:rsidRDefault="002232A7" w:rsidP="002232A7">
                  <w:pPr>
                    <w:spacing w:line="360" w:lineRule="auto"/>
                    <w:jc w:val="center"/>
                    <w:rPr>
                      <w:color w:val="auto"/>
                      <w:sz w:val="16"/>
                      <w:szCs w:val="16"/>
                    </w:rPr>
                  </w:pPr>
                  <w:r w:rsidRPr="00065701">
                    <w:rPr>
                      <w:color w:val="auto"/>
                      <w:sz w:val="16"/>
                      <w:szCs w:val="16"/>
                    </w:rPr>
                    <w:t>1º ano</w:t>
                  </w:r>
                </w:p>
              </w:tc>
              <w:tc>
                <w:tcPr>
                  <w:tcW w:w="501" w:type="pct"/>
                  <w:tcBorders>
                    <w:bottom w:val="single" w:sz="4" w:space="0" w:color="auto"/>
                  </w:tcBorders>
                  <w:shd w:val="clear" w:color="auto" w:fill="DEEAF6" w:themeFill="accent1" w:themeFillTint="33"/>
                </w:tcPr>
                <w:p w14:paraId="01E1EC7A" w14:textId="77777777" w:rsidR="002232A7" w:rsidRPr="00065701" w:rsidRDefault="002232A7" w:rsidP="002232A7">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5339A6F0" w14:textId="77777777" w:rsidR="002232A7" w:rsidRPr="00065701" w:rsidRDefault="002232A7" w:rsidP="002232A7">
                  <w:pPr>
                    <w:spacing w:line="360" w:lineRule="auto"/>
                    <w:jc w:val="center"/>
                    <w:rPr>
                      <w:color w:val="auto"/>
                      <w:sz w:val="16"/>
                      <w:szCs w:val="16"/>
                    </w:rPr>
                  </w:pPr>
                  <w:r w:rsidRPr="00065701">
                    <w:rPr>
                      <w:color w:val="auto"/>
                      <w:sz w:val="16"/>
                      <w:szCs w:val="16"/>
                    </w:rPr>
                    <w:t>1º ano</w:t>
                  </w:r>
                </w:p>
              </w:tc>
              <w:tc>
                <w:tcPr>
                  <w:tcW w:w="501" w:type="pct"/>
                  <w:tcBorders>
                    <w:bottom w:val="single" w:sz="4" w:space="0" w:color="auto"/>
                  </w:tcBorders>
                  <w:shd w:val="clear" w:color="auto" w:fill="DEEAF6" w:themeFill="accent1" w:themeFillTint="33"/>
                </w:tcPr>
                <w:p w14:paraId="65C61BE1" w14:textId="77777777" w:rsidR="002232A7" w:rsidRPr="00065701" w:rsidRDefault="002232A7" w:rsidP="002232A7">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7C287DA5" w14:textId="77777777" w:rsidR="002232A7" w:rsidRPr="00065701" w:rsidRDefault="002232A7" w:rsidP="002232A7">
                  <w:pPr>
                    <w:spacing w:line="360" w:lineRule="auto"/>
                    <w:jc w:val="center"/>
                    <w:rPr>
                      <w:color w:val="auto"/>
                      <w:sz w:val="16"/>
                      <w:szCs w:val="16"/>
                    </w:rPr>
                  </w:pPr>
                </w:p>
              </w:tc>
              <w:tc>
                <w:tcPr>
                  <w:tcW w:w="498" w:type="pct"/>
                  <w:tcBorders>
                    <w:bottom w:val="single" w:sz="4" w:space="0" w:color="auto"/>
                  </w:tcBorders>
                  <w:shd w:val="clear" w:color="auto" w:fill="DEEAF6" w:themeFill="accent1" w:themeFillTint="33"/>
                </w:tcPr>
                <w:p w14:paraId="38692D43" w14:textId="77777777" w:rsidR="002232A7" w:rsidRPr="00065701" w:rsidRDefault="002232A7" w:rsidP="002232A7">
                  <w:pPr>
                    <w:spacing w:line="360" w:lineRule="auto"/>
                    <w:jc w:val="center"/>
                    <w:rPr>
                      <w:color w:val="auto"/>
                      <w:sz w:val="16"/>
                      <w:szCs w:val="16"/>
                    </w:rPr>
                  </w:pPr>
                </w:p>
              </w:tc>
            </w:tr>
            <w:tr w:rsidR="00065701" w:rsidRPr="00065701" w14:paraId="671275AD" w14:textId="77777777" w:rsidTr="002D07A3">
              <w:tc>
                <w:tcPr>
                  <w:tcW w:w="500" w:type="pct"/>
                  <w:shd w:val="clear" w:color="auto" w:fill="FFFFFF" w:themeFill="background1"/>
                </w:tcPr>
                <w:p w14:paraId="58160CE8" w14:textId="2ACC78D5" w:rsidR="002232A7" w:rsidRPr="00065701" w:rsidRDefault="002232A7" w:rsidP="002232A7">
                  <w:pPr>
                    <w:spacing w:line="360" w:lineRule="auto"/>
                    <w:jc w:val="center"/>
                    <w:rPr>
                      <w:color w:val="auto"/>
                      <w:sz w:val="16"/>
                      <w:szCs w:val="16"/>
                    </w:rPr>
                  </w:pPr>
                  <w:r w:rsidRPr="00065701">
                    <w:rPr>
                      <w:color w:val="auto"/>
                      <w:sz w:val="16"/>
                      <w:szCs w:val="16"/>
                    </w:rPr>
                    <w:t>28,70 %</w:t>
                  </w:r>
                </w:p>
              </w:tc>
              <w:tc>
                <w:tcPr>
                  <w:tcW w:w="500" w:type="pct"/>
                  <w:shd w:val="clear" w:color="auto" w:fill="FFFFFF" w:themeFill="background1"/>
                </w:tcPr>
                <w:p w14:paraId="60F9F27A" w14:textId="55E46829" w:rsidR="002232A7" w:rsidRPr="00065701" w:rsidRDefault="002232A7" w:rsidP="002232A7">
                  <w:pPr>
                    <w:spacing w:line="360" w:lineRule="auto"/>
                    <w:jc w:val="center"/>
                    <w:rPr>
                      <w:color w:val="auto"/>
                      <w:sz w:val="16"/>
                      <w:szCs w:val="16"/>
                    </w:rPr>
                  </w:pPr>
                  <w:r w:rsidRPr="00065701">
                    <w:rPr>
                      <w:color w:val="auto"/>
                      <w:sz w:val="16"/>
                      <w:szCs w:val="16"/>
                    </w:rPr>
                    <w:t>21,4%</w:t>
                  </w:r>
                </w:p>
              </w:tc>
              <w:tc>
                <w:tcPr>
                  <w:tcW w:w="500" w:type="pct"/>
                  <w:shd w:val="clear" w:color="auto" w:fill="FFFFFF" w:themeFill="background1"/>
                </w:tcPr>
                <w:p w14:paraId="6FD8161F" w14:textId="4022ED7B" w:rsidR="002232A7" w:rsidRPr="00065701" w:rsidRDefault="002232A7" w:rsidP="002232A7">
                  <w:pPr>
                    <w:spacing w:line="360" w:lineRule="auto"/>
                    <w:jc w:val="center"/>
                    <w:rPr>
                      <w:color w:val="auto"/>
                      <w:sz w:val="16"/>
                      <w:szCs w:val="16"/>
                    </w:rPr>
                  </w:pPr>
                  <w:r w:rsidRPr="00065701">
                    <w:rPr>
                      <w:color w:val="auto"/>
                      <w:sz w:val="16"/>
                      <w:szCs w:val="16"/>
                    </w:rPr>
                    <w:t>27,90%</w:t>
                  </w:r>
                </w:p>
              </w:tc>
              <w:tc>
                <w:tcPr>
                  <w:tcW w:w="500" w:type="pct"/>
                  <w:shd w:val="clear" w:color="auto" w:fill="FFFFFF" w:themeFill="background1"/>
                </w:tcPr>
                <w:p w14:paraId="4FD5A15E" w14:textId="7B9EB8A1" w:rsidR="002232A7" w:rsidRPr="00065701" w:rsidRDefault="002232A7" w:rsidP="002232A7">
                  <w:pPr>
                    <w:spacing w:line="360" w:lineRule="auto"/>
                    <w:jc w:val="center"/>
                    <w:rPr>
                      <w:color w:val="auto"/>
                      <w:sz w:val="16"/>
                      <w:szCs w:val="16"/>
                    </w:rPr>
                  </w:pPr>
                  <w:r w:rsidRPr="00065701">
                    <w:rPr>
                      <w:color w:val="auto"/>
                      <w:sz w:val="16"/>
                      <w:szCs w:val="16"/>
                    </w:rPr>
                    <w:t>19,80%</w:t>
                  </w:r>
                </w:p>
              </w:tc>
              <w:tc>
                <w:tcPr>
                  <w:tcW w:w="500" w:type="pct"/>
                  <w:shd w:val="clear" w:color="auto" w:fill="FFFFFF" w:themeFill="background1"/>
                </w:tcPr>
                <w:p w14:paraId="519C6199" w14:textId="6F2D94A9" w:rsidR="002232A7" w:rsidRPr="00065701" w:rsidRDefault="002232A7" w:rsidP="002232A7">
                  <w:pPr>
                    <w:spacing w:line="360" w:lineRule="auto"/>
                    <w:jc w:val="center"/>
                    <w:rPr>
                      <w:color w:val="auto"/>
                      <w:sz w:val="16"/>
                      <w:szCs w:val="16"/>
                    </w:rPr>
                  </w:pPr>
                  <w:r w:rsidRPr="00065701">
                    <w:rPr>
                      <w:color w:val="auto"/>
                      <w:sz w:val="16"/>
                      <w:szCs w:val="16"/>
                    </w:rPr>
                    <w:t>21,80%</w:t>
                  </w:r>
                </w:p>
              </w:tc>
              <w:tc>
                <w:tcPr>
                  <w:tcW w:w="501" w:type="pct"/>
                  <w:shd w:val="clear" w:color="auto" w:fill="FFFFFF" w:themeFill="background1"/>
                </w:tcPr>
                <w:p w14:paraId="77590B3D" w14:textId="144666E5" w:rsidR="002232A7" w:rsidRPr="00065701" w:rsidRDefault="002232A7" w:rsidP="002232A7">
                  <w:pPr>
                    <w:spacing w:line="360" w:lineRule="auto"/>
                    <w:jc w:val="center"/>
                    <w:rPr>
                      <w:color w:val="auto"/>
                      <w:sz w:val="16"/>
                      <w:szCs w:val="16"/>
                    </w:rPr>
                  </w:pPr>
                  <w:r w:rsidRPr="00065701">
                    <w:rPr>
                      <w:color w:val="auto"/>
                      <w:sz w:val="16"/>
                      <w:szCs w:val="16"/>
                    </w:rPr>
                    <w:t>9%</w:t>
                  </w:r>
                </w:p>
              </w:tc>
              <w:tc>
                <w:tcPr>
                  <w:tcW w:w="500" w:type="pct"/>
                  <w:shd w:val="clear" w:color="auto" w:fill="FFFFFF" w:themeFill="background1"/>
                </w:tcPr>
                <w:p w14:paraId="2E110924" w14:textId="347C7E25" w:rsidR="002232A7" w:rsidRPr="00065701" w:rsidRDefault="002232A7" w:rsidP="002232A7">
                  <w:pPr>
                    <w:spacing w:line="360" w:lineRule="auto"/>
                    <w:jc w:val="center"/>
                    <w:rPr>
                      <w:color w:val="auto"/>
                      <w:sz w:val="16"/>
                      <w:szCs w:val="16"/>
                    </w:rPr>
                  </w:pPr>
                  <w:r w:rsidRPr="00065701">
                    <w:rPr>
                      <w:color w:val="auto"/>
                      <w:sz w:val="16"/>
                      <w:szCs w:val="16"/>
                    </w:rPr>
                    <w:t>23,80%</w:t>
                  </w:r>
                </w:p>
              </w:tc>
              <w:tc>
                <w:tcPr>
                  <w:tcW w:w="501" w:type="pct"/>
                  <w:shd w:val="clear" w:color="auto" w:fill="FFFFFF" w:themeFill="background1"/>
                </w:tcPr>
                <w:p w14:paraId="5E9865CB" w14:textId="46AA9C67" w:rsidR="002232A7" w:rsidRPr="00065701" w:rsidRDefault="002232A7" w:rsidP="002232A7">
                  <w:pPr>
                    <w:spacing w:line="360" w:lineRule="auto"/>
                    <w:jc w:val="center"/>
                    <w:rPr>
                      <w:color w:val="auto"/>
                      <w:sz w:val="16"/>
                      <w:szCs w:val="16"/>
                    </w:rPr>
                  </w:pPr>
                  <w:r w:rsidRPr="00065701">
                    <w:rPr>
                      <w:color w:val="auto"/>
                      <w:sz w:val="16"/>
                      <w:szCs w:val="16"/>
                    </w:rPr>
                    <w:t>16,40%</w:t>
                  </w:r>
                </w:p>
              </w:tc>
              <w:tc>
                <w:tcPr>
                  <w:tcW w:w="500" w:type="pct"/>
                  <w:shd w:val="clear" w:color="auto" w:fill="FFFFFF" w:themeFill="background1"/>
                </w:tcPr>
                <w:p w14:paraId="17861409" w14:textId="77777777" w:rsidR="002232A7" w:rsidRPr="00065701" w:rsidRDefault="002232A7" w:rsidP="002232A7">
                  <w:pPr>
                    <w:spacing w:line="360" w:lineRule="auto"/>
                    <w:jc w:val="center"/>
                    <w:rPr>
                      <w:color w:val="auto"/>
                      <w:sz w:val="16"/>
                      <w:szCs w:val="16"/>
                    </w:rPr>
                  </w:pPr>
                </w:p>
              </w:tc>
              <w:tc>
                <w:tcPr>
                  <w:tcW w:w="498" w:type="pct"/>
                  <w:shd w:val="clear" w:color="auto" w:fill="FFFFFF" w:themeFill="background1"/>
                </w:tcPr>
                <w:p w14:paraId="0DBB5758" w14:textId="77777777" w:rsidR="002232A7" w:rsidRPr="00065701" w:rsidRDefault="002232A7" w:rsidP="002232A7">
                  <w:pPr>
                    <w:spacing w:line="360" w:lineRule="auto"/>
                    <w:jc w:val="center"/>
                    <w:rPr>
                      <w:color w:val="auto"/>
                      <w:sz w:val="16"/>
                      <w:szCs w:val="16"/>
                    </w:rPr>
                  </w:pPr>
                </w:p>
              </w:tc>
            </w:tr>
            <w:tr w:rsidR="00065701" w:rsidRPr="00065701" w14:paraId="02A5E595" w14:textId="77777777" w:rsidTr="00E32F4D">
              <w:trPr>
                <w:trHeight w:val="305"/>
              </w:trPr>
              <w:tc>
                <w:tcPr>
                  <w:tcW w:w="500" w:type="pct"/>
                  <w:shd w:val="clear" w:color="auto" w:fill="FFFFFF" w:themeFill="background1"/>
                </w:tcPr>
                <w:p w14:paraId="4A395C37" w14:textId="557E012D" w:rsidR="002232A7" w:rsidRPr="00065701" w:rsidRDefault="0099249F" w:rsidP="002232A7">
                  <w:pPr>
                    <w:spacing w:line="360" w:lineRule="auto"/>
                    <w:jc w:val="center"/>
                    <w:rPr>
                      <w:color w:val="auto"/>
                      <w:sz w:val="16"/>
                      <w:szCs w:val="16"/>
                    </w:rPr>
                  </w:pPr>
                  <w:r w:rsidRPr="00065701">
                    <w:rPr>
                      <w:color w:val="auto"/>
                      <w:sz w:val="16"/>
                      <w:szCs w:val="16"/>
                    </w:rPr>
                    <w:t>18,19%</w:t>
                  </w:r>
                </w:p>
              </w:tc>
              <w:tc>
                <w:tcPr>
                  <w:tcW w:w="500" w:type="pct"/>
                  <w:shd w:val="clear" w:color="auto" w:fill="FFFFFF" w:themeFill="background1"/>
                </w:tcPr>
                <w:p w14:paraId="55C8F0FA" w14:textId="73D6455A" w:rsidR="002232A7" w:rsidRPr="00065701" w:rsidRDefault="0099249F" w:rsidP="002232A7">
                  <w:pPr>
                    <w:spacing w:line="360" w:lineRule="auto"/>
                    <w:jc w:val="center"/>
                    <w:rPr>
                      <w:color w:val="auto"/>
                      <w:sz w:val="16"/>
                      <w:szCs w:val="16"/>
                    </w:rPr>
                  </w:pPr>
                  <w:r w:rsidRPr="00065701">
                    <w:rPr>
                      <w:color w:val="auto"/>
                      <w:sz w:val="16"/>
                      <w:szCs w:val="16"/>
                    </w:rPr>
                    <w:t>30,00%</w:t>
                  </w:r>
                </w:p>
                <w:p w14:paraId="1593992D" w14:textId="407EA691" w:rsidR="0099249F" w:rsidRPr="00065701" w:rsidRDefault="0099249F" w:rsidP="002232A7">
                  <w:pPr>
                    <w:spacing w:line="360" w:lineRule="auto"/>
                    <w:jc w:val="center"/>
                    <w:rPr>
                      <w:color w:val="auto"/>
                      <w:sz w:val="16"/>
                      <w:szCs w:val="16"/>
                    </w:rPr>
                  </w:pPr>
                </w:p>
              </w:tc>
              <w:tc>
                <w:tcPr>
                  <w:tcW w:w="500" w:type="pct"/>
                  <w:shd w:val="clear" w:color="auto" w:fill="FFFFFF" w:themeFill="background1"/>
                </w:tcPr>
                <w:p w14:paraId="5A681C1A" w14:textId="77777777" w:rsidR="002232A7" w:rsidRPr="00065701" w:rsidRDefault="002232A7" w:rsidP="002232A7">
                  <w:pPr>
                    <w:spacing w:line="360" w:lineRule="auto"/>
                    <w:jc w:val="center"/>
                    <w:rPr>
                      <w:color w:val="auto"/>
                      <w:sz w:val="16"/>
                      <w:szCs w:val="16"/>
                    </w:rPr>
                  </w:pPr>
                </w:p>
              </w:tc>
              <w:tc>
                <w:tcPr>
                  <w:tcW w:w="500" w:type="pct"/>
                  <w:shd w:val="clear" w:color="auto" w:fill="FFFFFF" w:themeFill="background1"/>
                </w:tcPr>
                <w:p w14:paraId="670AF998" w14:textId="26E89E99" w:rsidR="002232A7" w:rsidRPr="00065701" w:rsidRDefault="0099249F" w:rsidP="002232A7">
                  <w:pPr>
                    <w:spacing w:line="360" w:lineRule="auto"/>
                    <w:jc w:val="center"/>
                    <w:rPr>
                      <w:color w:val="auto"/>
                      <w:sz w:val="16"/>
                      <w:szCs w:val="16"/>
                    </w:rPr>
                  </w:pPr>
                  <w:r w:rsidRPr="00065701">
                    <w:rPr>
                      <w:color w:val="auto"/>
                      <w:sz w:val="16"/>
                      <w:szCs w:val="16"/>
                    </w:rPr>
                    <w:t>13,64%</w:t>
                  </w:r>
                </w:p>
              </w:tc>
              <w:tc>
                <w:tcPr>
                  <w:tcW w:w="500" w:type="pct"/>
                  <w:shd w:val="clear" w:color="auto" w:fill="FFFFFF" w:themeFill="background1"/>
                </w:tcPr>
                <w:p w14:paraId="2B16287E" w14:textId="77777777" w:rsidR="002232A7" w:rsidRPr="00065701" w:rsidRDefault="002232A7" w:rsidP="002232A7">
                  <w:pPr>
                    <w:spacing w:line="360" w:lineRule="auto"/>
                    <w:jc w:val="center"/>
                    <w:rPr>
                      <w:color w:val="auto"/>
                      <w:sz w:val="16"/>
                      <w:szCs w:val="16"/>
                    </w:rPr>
                  </w:pPr>
                </w:p>
              </w:tc>
              <w:tc>
                <w:tcPr>
                  <w:tcW w:w="501" w:type="pct"/>
                  <w:shd w:val="clear" w:color="auto" w:fill="FFFFFF" w:themeFill="background1"/>
                </w:tcPr>
                <w:p w14:paraId="0C1C2F4F" w14:textId="528BFA2A" w:rsidR="002232A7" w:rsidRPr="00065701" w:rsidRDefault="002232A7" w:rsidP="002232A7">
                  <w:pPr>
                    <w:spacing w:line="360" w:lineRule="auto"/>
                    <w:jc w:val="center"/>
                    <w:rPr>
                      <w:color w:val="auto"/>
                      <w:sz w:val="16"/>
                      <w:szCs w:val="16"/>
                    </w:rPr>
                  </w:pPr>
                  <w:r w:rsidRPr="00065701">
                    <w:rPr>
                      <w:color w:val="auto"/>
                      <w:sz w:val="16"/>
                      <w:szCs w:val="16"/>
                    </w:rPr>
                    <w:t>20%</w:t>
                  </w:r>
                </w:p>
              </w:tc>
              <w:tc>
                <w:tcPr>
                  <w:tcW w:w="500" w:type="pct"/>
                  <w:shd w:val="clear" w:color="auto" w:fill="FFFFFF" w:themeFill="background1"/>
                </w:tcPr>
                <w:p w14:paraId="304FB2C1" w14:textId="77777777" w:rsidR="002232A7" w:rsidRPr="00065701" w:rsidRDefault="002232A7" w:rsidP="002232A7">
                  <w:pPr>
                    <w:spacing w:line="360" w:lineRule="auto"/>
                    <w:jc w:val="center"/>
                    <w:rPr>
                      <w:color w:val="auto"/>
                      <w:sz w:val="16"/>
                      <w:szCs w:val="16"/>
                    </w:rPr>
                  </w:pPr>
                </w:p>
              </w:tc>
              <w:tc>
                <w:tcPr>
                  <w:tcW w:w="501" w:type="pct"/>
                  <w:shd w:val="clear" w:color="auto" w:fill="FFFFFF" w:themeFill="background1"/>
                </w:tcPr>
                <w:p w14:paraId="7C8973C5" w14:textId="7BE9B51E" w:rsidR="002232A7" w:rsidRPr="00065701" w:rsidRDefault="002232A7" w:rsidP="002232A7">
                  <w:pPr>
                    <w:spacing w:line="360" w:lineRule="auto"/>
                    <w:jc w:val="center"/>
                    <w:rPr>
                      <w:color w:val="auto"/>
                      <w:sz w:val="16"/>
                      <w:szCs w:val="16"/>
                    </w:rPr>
                  </w:pPr>
                  <w:r w:rsidRPr="00065701">
                    <w:rPr>
                      <w:color w:val="auto"/>
                      <w:sz w:val="16"/>
                      <w:szCs w:val="16"/>
                    </w:rPr>
                    <w:t>6,25%</w:t>
                  </w:r>
                </w:p>
              </w:tc>
              <w:tc>
                <w:tcPr>
                  <w:tcW w:w="500" w:type="pct"/>
                  <w:shd w:val="clear" w:color="auto" w:fill="FFFFFF" w:themeFill="background1"/>
                </w:tcPr>
                <w:p w14:paraId="402B4EB8" w14:textId="77777777" w:rsidR="002232A7" w:rsidRPr="00065701" w:rsidRDefault="002232A7" w:rsidP="002232A7">
                  <w:pPr>
                    <w:spacing w:line="360" w:lineRule="auto"/>
                    <w:jc w:val="center"/>
                    <w:rPr>
                      <w:color w:val="auto"/>
                      <w:sz w:val="16"/>
                      <w:szCs w:val="16"/>
                    </w:rPr>
                  </w:pPr>
                </w:p>
              </w:tc>
              <w:tc>
                <w:tcPr>
                  <w:tcW w:w="498" w:type="pct"/>
                  <w:shd w:val="clear" w:color="auto" w:fill="FFFFFF" w:themeFill="background1"/>
                </w:tcPr>
                <w:p w14:paraId="5877AFF3" w14:textId="77777777" w:rsidR="002232A7" w:rsidRPr="00065701" w:rsidRDefault="002232A7" w:rsidP="002232A7">
                  <w:pPr>
                    <w:spacing w:line="360" w:lineRule="auto"/>
                    <w:jc w:val="center"/>
                    <w:rPr>
                      <w:color w:val="auto"/>
                      <w:sz w:val="16"/>
                      <w:szCs w:val="16"/>
                    </w:rPr>
                  </w:pPr>
                </w:p>
              </w:tc>
            </w:tr>
          </w:tbl>
          <w:p w14:paraId="16000CBD" w14:textId="77777777" w:rsidR="002F3F20" w:rsidRPr="00065701" w:rsidRDefault="002F3F20" w:rsidP="001529EC">
            <w:pPr>
              <w:spacing w:line="360" w:lineRule="auto"/>
              <w:jc w:val="both"/>
              <w:rPr>
                <w:color w:val="auto"/>
                <w:sz w:val="16"/>
                <w:szCs w:val="16"/>
              </w:rPr>
            </w:pPr>
          </w:p>
          <w:p w14:paraId="7E348846" w14:textId="1FF02C18" w:rsidR="002D07A3" w:rsidRPr="00065701" w:rsidRDefault="002232A7" w:rsidP="002232A7">
            <w:pPr>
              <w:spacing w:line="360" w:lineRule="auto"/>
              <w:jc w:val="both"/>
              <w:rPr>
                <w:color w:val="auto"/>
                <w:sz w:val="16"/>
                <w:szCs w:val="16"/>
              </w:rPr>
            </w:pPr>
            <w:r w:rsidRPr="00065701">
              <w:rPr>
                <w:color w:val="auto"/>
                <w:sz w:val="16"/>
                <w:szCs w:val="16"/>
              </w:rPr>
              <w:t>N</w:t>
            </w:r>
            <w:r w:rsidR="00065701" w:rsidRPr="00065701">
              <w:rPr>
                <w:color w:val="auto"/>
                <w:sz w:val="16"/>
                <w:szCs w:val="16"/>
              </w:rPr>
              <w:t xml:space="preserve">o </w:t>
            </w:r>
            <w:r w:rsidRPr="00065701">
              <w:rPr>
                <w:color w:val="auto"/>
                <w:sz w:val="16"/>
                <w:szCs w:val="16"/>
              </w:rPr>
              <w:t xml:space="preserve">caso da UDC, os resultados de participación institucional son bastante máis reducidos que no caso da Universidade de Vigo pois se moven, con altos e baixos, arredor dun 20%. En concreto, resulta chamativo o substancial descenso na participación do estudantado de 3º ano no curso 22-23, tendencia que se frea no curso seguinte </w:t>
            </w:r>
            <w:r w:rsidR="00E32F4D" w:rsidRPr="00065701">
              <w:rPr>
                <w:color w:val="auto"/>
                <w:sz w:val="16"/>
                <w:szCs w:val="16"/>
              </w:rPr>
              <w:t xml:space="preserve">onde se pode observar que </w:t>
            </w:r>
            <w:r w:rsidR="002D07A3" w:rsidRPr="00065701">
              <w:rPr>
                <w:color w:val="auto"/>
                <w:sz w:val="16"/>
                <w:szCs w:val="16"/>
              </w:rPr>
              <w:t>case se duplica</w:t>
            </w:r>
            <w:r w:rsidR="00E32F4D" w:rsidRPr="00065701">
              <w:rPr>
                <w:color w:val="auto"/>
                <w:sz w:val="16"/>
                <w:szCs w:val="16"/>
              </w:rPr>
              <w:t xml:space="preserve"> a </w:t>
            </w:r>
            <w:r w:rsidR="002D07A3" w:rsidRPr="00065701">
              <w:rPr>
                <w:color w:val="auto"/>
                <w:sz w:val="16"/>
                <w:szCs w:val="16"/>
              </w:rPr>
              <w:t xml:space="preserve">(16,40%). </w:t>
            </w:r>
          </w:p>
          <w:p w14:paraId="245AF36A" w14:textId="3F353E55" w:rsidR="002D07A3" w:rsidRPr="00065701" w:rsidRDefault="002D07A3" w:rsidP="002232A7">
            <w:pPr>
              <w:spacing w:line="360" w:lineRule="auto"/>
              <w:jc w:val="both"/>
              <w:rPr>
                <w:color w:val="auto"/>
                <w:sz w:val="16"/>
                <w:szCs w:val="16"/>
              </w:rPr>
            </w:pPr>
            <w:r w:rsidRPr="00065701">
              <w:rPr>
                <w:color w:val="auto"/>
                <w:sz w:val="16"/>
                <w:szCs w:val="16"/>
              </w:rPr>
              <w:t xml:space="preserve">Tendo en conta esta escasa participación a nivel global, os resultados no programa </w:t>
            </w:r>
            <w:r w:rsidR="00965DAA" w:rsidRPr="00065701">
              <w:rPr>
                <w:color w:val="auto"/>
                <w:sz w:val="16"/>
                <w:szCs w:val="16"/>
              </w:rPr>
              <w:t xml:space="preserve">(fila inferior) </w:t>
            </w:r>
            <w:r w:rsidRPr="00065701">
              <w:rPr>
                <w:color w:val="auto"/>
                <w:sz w:val="16"/>
                <w:szCs w:val="16"/>
              </w:rPr>
              <w:t>poden ser cualificados como coherentes coa media da universidade</w:t>
            </w:r>
            <w:r w:rsidR="00E32F4D" w:rsidRPr="00065701">
              <w:rPr>
                <w:color w:val="auto"/>
                <w:sz w:val="16"/>
                <w:szCs w:val="16"/>
              </w:rPr>
              <w:t xml:space="preserve"> (fila superior)</w:t>
            </w:r>
            <w:r w:rsidR="00965DAA" w:rsidRPr="00065701">
              <w:rPr>
                <w:color w:val="auto"/>
                <w:sz w:val="16"/>
                <w:szCs w:val="16"/>
              </w:rPr>
              <w:t>.</w:t>
            </w:r>
            <w:r w:rsidRPr="00065701">
              <w:rPr>
                <w:color w:val="auto"/>
                <w:sz w:val="16"/>
                <w:szCs w:val="16"/>
              </w:rPr>
              <w:t xml:space="preserve"> D</w:t>
            </w:r>
            <w:r w:rsidR="00D87408" w:rsidRPr="00065701">
              <w:rPr>
                <w:color w:val="auto"/>
                <w:sz w:val="16"/>
                <w:szCs w:val="16"/>
              </w:rPr>
              <w:t xml:space="preserve">e feito, </w:t>
            </w:r>
            <w:r w:rsidR="00E32F4D" w:rsidRPr="00065701">
              <w:rPr>
                <w:color w:val="auto"/>
                <w:sz w:val="16"/>
                <w:szCs w:val="16"/>
              </w:rPr>
              <w:t xml:space="preserve">os datos </w:t>
            </w:r>
            <w:r w:rsidRPr="00065701">
              <w:rPr>
                <w:color w:val="auto"/>
                <w:sz w:val="16"/>
                <w:szCs w:val="16"/>
              </w:rPr>
              <w:t>d</w:t>
            </w:r>
            <w:r w:rsidR="00E32F4D" w:rsidRPr="00065701">
              <w:rPr>
                <w:color w:val="auto"/>
                <w:sz w:val="16"/>
                <w:szCs w:val="16"/>
              </w:rPr>
              <w:t>e participación do</w:t>
            </w:r>
            <w:r w:rsidRPr="00065701">
              <w:rPr>
                <w:color w:val="auto"/>
                <w:sz w:val="16"/>
                <w:szCs w:val="16"/>
              </w:rPr>
              <w:t xml:space="preserve"> alumnado de 3º ano do</w:t>
            </w:r>
            <w:r w:rsidR="00E32F4D" w:rsidRPr="00065701">
              <w:rPr>
                <w:color w:val="auto"/>
                <w:sz w:val="16"/>
                <w:szCs w:val="16"/>
              </w:rPr>
              <w:t>s</w:t>
            </w:r>
            <w:r w:rsidRPr="00065701">
              <w:rPr>
                <w:color w:val="auto"/>
                <w:sz w:val="16"/>
                <w:szCs w:val="16"/>
              </w:rPr>
              <w:t xml:space="preserve"> curso</w:t>
            </w:r>
            <w:r w:rsidR="00E32F4D" w:rsidRPr="00065701">
              <w:rPr>
                <w:color w:val="auto"/>
                <w:sz w:val="16"/>
                <w:szCs w:val="16"/>
              </w:rPr>
              <w:t>s 20/21 e</w:t>
            </w:r>
            <w:r w:rsidRPr="00065701">
              <w:rPr>
                <w:color w:val="auto"/>
                <w:sz w:val="16"/>
                <w:szCs w:val="16"/>
              </w:rPr>
              <w:t xml:space="preserve"> 22/23 </w:t>
            </w:r>
            <w:r w:rsidR="00E32F4D" w:rsidRPr="00065701">
              <w:rPr>
                <w:color w:val="auto"/>
                <w:sz w:val="16"/>
                <w:szCs w:val="16"/>
              </w:rPr>
              <w:t>son</w:t>
            </w:r>
            <w:r w:rsidRPr="00065701">
              <w:rPr>
                <w:color w:val="auto"/>
                <w:sz w:val="16"/>
                <w:szCs w:val="16"/>
              </w:rPr>
              <w:t xml:space="preserve"> moi superior</w:t>
            </w:r>
            <w:r w:rsidR="00E32F4D" w:rsidRPr="00065701">
              <w:rPr>
                <w:color w:val="auto"/>
                <w:sz w:val="16"/>
                <w:szCs w:val="16"/>
              </w:rPr>
              <w:t>es</w:t>
            </w:r>
            <w:r w:rsidRPr="00065701">
              <w:rPr>
                <w:color w:val="auto"/>
                <w:sz w:val="16"/>
                <w:szCs w:val="16"/>
              </w:rPr>
              <w:t xml:space="preserve"> ao dato</w:t>
            </w:r>
            <w:r w:rsidR="00E32F4D" w:rsidRPr="00065701">
              <w:rPr>
                <w:color w:val="auto"/>
                <w:sz w:val="16"/>
                <w:szCs w:val="16"/>
              </w:rPr>
              <w:t>s</w:t>
            </w:r>
            <w:r w:rsidRPr="00065701">
              <w:rPr>
                <w:color w:val="auto"/>
                <w:sz w:val="16"/>
                <w:szCs w:val="16"/>
              </w:rPr>
              <w:t xml:space="preserve"> xera</w:t>
            </w:r>
            <w:r w:rsidR="00E32F4D" w:rsidRPr="00065701">
              <w:rPr>
                <w:color w:val="auto"/>
                <w:sz w:val="16"/>
                <w:szCs w:val="16"/>
              </w:rPr>
              <w:t>is</w:t>
            </w:r>
            <w:r w:rsidRPr="00065701">
              <w:rPr>
                <w:color w:val="auto"/>
                <w:sz w:val="16"/>
                <w:szCs w:val="16"/>
              </w:rPr>
              <w:t xml:space="preserve"> da UDC, o que </w:t>
            </w:r>
            <w:r w:rsidR="00E32F4D" w:rsidRPr="00065701">
              <w:rPr>
                <w:color w:val="auto"/>
                <w:sz w:val="16"/>
                <w:szCs w:val="16"/>
              </w:rPr>
              <w:t>nos pode dar indicios d</w:t>
            </w:r>
            <w:r w:rsidRPr="00065701">
              <w:rPr>
                <w:color w:val="auto"/>
                <w:sz w:val="16"/>
                <w:szCs w:val="16"/>
              </w:rPr>
              <w:t xml:space="preserve">un alto grao de implicación no programa, por máis que a participación descenda no curso seguinte. </w:t>
            </w:r>
          </w:p>
          <w:p w14:paraId="327BAACD" w14:textId="282FA44F" w:rsidR="001E188E" w:rsidRPr="00065701" w:rsidRDefault="002D07A3" w:rsidP="002232A7">
            <w:pPr>
              <w:spacing w:line="360" w:lineRule="auto"/>
              <w:jc w:val="both"/>
              <w:rPr>
                <w:color w:val="auto"/>
                <w:sz w:val="16"/>
                <w:szCs w:val="16"/>
              </w:rPr>
            </w:pPr>
            <w:r w:rsidRPr="00065701">
              <w:rPr>
                <w:color w:val="auto"/>
                <w:sz w:val="16"/>
                <w:szCs w:val="16"/>
              </w:rPr>
              <w:lastRenderedPageBreak/>
              <w:t>En calq</w:t>
            </w:r>
            <w:r w:rsidR="001E188E" w:rsidRPr="00065701">
              <w:rPr>
                <w:color w:val="auto"/>
                <w:sz w:val="16"/>
                <w:szCs w:val="16"/>
              </w:rPr>
              <w:t>uera</w:t>
            </w:r>
            <w:r w:rsidRPr="00065701">
              <w:rPr>
                <w:color w:val="auto"/>
                <w:sz w:val="16"/>
                <w:szCs w:val="16"/>
              </w:rPr>
              <w:t xml:space="preserve"> caso, </w:t>
            </w:r>
            <w:r w:rsidR="00D87408" w:rsidRPr="00065701">
              <w:rPr>
                <w:color w:val="auto"/>
                <w:sz w:val="16"/>
                <w:szCs w:val="16"/>
              </w:rPr>
              <w:t xml:space="preserve">o feito de que </w:t>
            </w:r>
            <w:r w:rsidR="00E32F4D" w:rsidRPr="00065701">
              <w:rPr>
                <w:color w:val="auto"/>
                <w:sz w:val="16"/>
                <w:szCs w:val="16"/>
              </w:rPr>
              <w:t xml:space="preserve">só teñamos </w:t>
            </w:r>
            <w:r w:rsidR="00D87408" w:rsidRPr="00065701">
              <w:rPr>
                <w:color w:val="auto"/>
                <w:sz w:val="16"/>
                <w:szCs w:val="16"/>
              </w:rPr>
              <w:t xml:space="preserve">respostas do alumnado de 1º ano </w:t>
            </w:r>
            <w:r w:rsidR="00E32F4D" w:rsidRPr="00065701">
              <w:rPr>
                <w:color w:val="auto"/>
                <w:sz w:val="16"/>
                <w:szCs w:val="16"/>
              </w:rPr>
              <w:t xml:space="preserve">no curso 20/21 e, en xeral, as porcentaxes obtidas no </w:t>
            </w:r>
            <w:r w:rsidR="00AA0B7F" w:rsidRPr="00065701">
              <w:rPr>
                <w:color w:val="auto"/>
                <w:sz w:val="16"/>
                <w:szCs w:val="16"/>
              </w:rPr>
              <w:t>conxunto</w:t>
            </w:r>
            <w:r w:rsidR="00E32F4D" w:rsidRPr="00065701">
              <w:rPr>
                <w:color w:val="auto"/>
                <w:sz w:val="16"/>
                <w:szCs w:val="16"/>
              </w:rPr>
              <w:t xml:space="preserve"> dest</w:t>
            </w:r>
            <w:r w:rsidR="00AA0B7F" w:rsidRPr="00065701">
              <w:rPr>
                <w:color w:val="auto"/>
                <w:sz w:val="16"/>
                <w:szCs w:val="16"/>
              </w:rPr>
              <w:t>a</w:t>
            </w:r>
            <w:r w:rsidR="00E32F4D" w:rsidRPr="00065701">
              <w:rPr>
                <w:color w:val="auto"/>
                <w:sz w:val="16"/>
                <w:szCs w:val="16"/>
              </w:rPr>
              <w:t xml:space="preserve">s catro </w:t>
            </w:r>
            <w:r w:rsidR="00AA0B7F" w:rsidRPr="00065701">
              <w:rPr>
                <w:color w:val="auto"/>
                <w:sz w:val="16"/>
                <w:szCs w:val="16"/>
              </w:rPr>
              <w:t>anualidades</w:t>
            </w:r>
            <w:r w:rsidRPr="00065701">
              <w:rPr>
                <w:color w:val="auto"/>
                <w:sz w:val="16"/>
                <w:szCs w:val="16"/>
              </w:rPr>
              <w:t xml:space="preserve"> </w:t>
            </w:r>
            <w:r w:rsidR="00D87408" w:rsidRPr="00065701">
              <w:rPr>
                <w:color w:val="auto"/>
                <w:sz w:val="16"/>
                <w:szCs w:val="16"/>
              </w:rPr>
              <w:t xml:space="preserve">lévannos </w:t>
            </w:r>
            <w:r w:rsidR="00AA0B7F" w:rsidRPr="00065701">
              <w:rPr>
                <w:color w:val="auto"/>
                <w:sz w:val="16"/>
                <w:szCs w:val="16"/>
              </w:rPr>
              <w:t xml:space="preserve">a valorar </w:t>
            </w:r>
            <w:r w:rsidRPr="00065701">
              <w:rPr>
                <w:color w:val="auto"/>
                <w:sz w:val="16"/>
                <w:szCs w:val="16"/>
              </w:rPr>
              <w:t>que as actividades de difu</w:t>
            </w:r>
            <w:r w:rsidR="001E188E" w:rsidRPr="00065701">
              <w:rPr>
                <w:color w:val="auto"/>
                <w:sz w:val="16"/>
                <w:szCs w:val="16"/>
              </w:rPr>
              <w:t>sión e información institucionais sobre as enquisas</w:t>
            </w:r>
            <w:r w:rsidR="00D87408" w:rsidRPr="00065701">
              <w:rPr>
                <w:color w:val="auto"/>
                <w:sz w:val="16"/>
                <w:szCs w:val="16"/>
              </w:rPr>
              <w:t>, así como a</w:t>
            </w:r>
            <w:r w:rsidR="001E188E" w:rsidRPr="00065701">
              <w:rPr>
                <w:color w:val="auto"/>
                <w:sz w:val="16"/>
                <w:szCs w:val="16"/>
              </w:rPr>
              <w:t xml:space="preserve"> insistencia na importancia da participación </w:t>
            </w:r>
            <w:r w:rsidR="00AA0B7F" w:rsidRPr="00065701">
              <w:rPr>
                <w:color w:val="auto"/>
                <w:sz w:val="16"/>
                <w:szCs w:val="16"/>
              </w:rPr>
              <w:t xml:space="preserve">están a </w:t>
            </w:r>
            <w:r w:rsidR="001E188E" w:rsidRPr="00065701">
              <w:rPr>
                <w:color w:val="auto"/>
                <w:sz w:val="16"/>
                <w:szCs w:val="16"/>
              </w:rPr>
              <w:t>result</w:t>
            </w:r>
            <w:r w:rsidR="00D87408" w:rsidRPr="00065701">
              <w:rPr>
                <w:color w:val="auto"/>
                <w:sz w:val="16"/>
                <w:szCs w:val="16"/>
              </w:rPr>
              <w:t>ar</w:t>
            </w:r>
            <w:r w:rsidR="00AA0B7F" w:rsidRPr="00065701">
              <w:rPr>
                <w:color w:val="auto"/>
                <w:sz w:val="16"/>
                <w:szCs w:val="16"/>
              </w:rPr>
              <w:t xml:space="preserve"> polo momento </w:t>
            </w:r>
            <w:r w:rsidR="00D87408" w:rsidRPr="00065701">
              <w:rPr>
                <w:color w:val="auto"/>
                <w:sz w:val="16"/>
                <w:szCs w:val="16"/>
              </w:rPr>
              <w:t>in</w:t>
            </w:r>
            <w:r w:rsidR="001E188E" w:rsidRPr="00065701">
              <w:rPr>
                <w:color w:val="auto"/>
                <w:sz w:val="16"/>
                <w:szCs w:val="16"/>
              </w:rPr>
              <w:t>suficiente</w:t>
            </w:r>
            <w:r w:rsidR="00D87408" w:rsidRPr="00065701">
              <w:rPr>
                <w:color w:val="auto"/>
                <w:sz w:val="16"/>
                <w:szCs w:val="16"/>
              </w:rPr>
              <w:t>s</w:t>
            </w:r>
            <w:r w:rsidR="001E188E" w:rsidRPr="00065701">
              <w:rPr>
                <w:color w:val="auto"/>
                <w:sz w:val="16"/>
                <w:szCs w:val="16"/>
              </w:rPr>
              <w:t>.</w:t>
            </w:r>
          </w:p>
          <w:p w14:paraId="1AF575C5" w14:textId="77777777" w:rsidR="00C90DBB" w:rsidRPr="00065701" w:rsidRDefault="00C90DBB" w:rsidP="001529EC">
            <w:pPr>
              <w:spacing w:line="360" w:lineRule="auto"/>
              <w:jc w:val="both"/>
              <w:rPr>
                <w:color w:val="auto"/>
                <w:sz w:val="16"/>
                <w:szCs w:val="16"/>
              </w:rPr>
            </w:pPr>
          </w:p>
          <w:p w14:paraId="7155A981" w14:textId="77777777" w:rsidR="00C90DBB" w:rsidRPr="00065701" w:rsidRDefault="00C90DBB" w:rsidP="00C90DBB">
            <w:pPr>
              <w:spacing w:line="360" w:lineRule="auto"/>
              <w:jc w:val="both"/>
              <w:rPr>
                <w:color w:val="auto"/>
                <w:sz w:val="16"/>
                <w:szCs w:val="16"/>
              </w:rPr>
            </w:pPr>
            <w:r w:rsidRPr="00065701">
              <w:rPr>
                <w:color w:val="auto"/>
                <w:sz w:val="16"/>
                <w:szCs w:val="16"/>
              </w:rPr>
              <w:t>Resultados de satisfacción agregados (Universidade de Vigo) e do programa</w:t>
            </w:r>
          </w:p>
          <w:p w14:paraId="7E549F03" w14:textId="77777777" w:rsidR="00C90DBB" w:rsidRPr="00065701" w:rsidRDefault="00C90DBB" w:rsidP="00C90DBB">
            <w:pPr>
              <w:spacing w:line="360" w:lineRule="auto"/>
              <w:jc w:val="both"/>
              <w:rPr>
                <w:color w:val="auto"/>
                <w:sz w:val="16"/>
                <w:szCs w:val="16"/>
              </w:rPr>
            </w:pPr>
          </w:p>
          <w:tbl>
            <w:tblPr>
              <w:tblStyle w:val="TabelacomGrelha"/>
              <w:tblW w:w="5000" w:type="pct"/>
              <w:tblCellMar>
                <w:left w:w="57" w:type="dxa"/>
                <w:right w:w="57" w:type="dxa"/>
              </w:tblCellMar>
              <w:tblLook w:val="04A0" w:firstRow="1" w:lastRow="0" w:firstColumn="1" w:lastColumn="0" w:noHBand="0" w:noVBand="1"/>
            </w:tblPr>
            <w:tblGrid>
              <w:gridCol w:w="870"/>
              <w:gridCol w:w="870"/>
              <w:gridCol w:w="870"/>
              <w:gridCol w:w="870"/>
              <w:gridCol w:w="870"/>
              <w:gridCol w:w="871"/>
              <w:gridCol w:w="871"/>
              <w:gridCol w:w="871"/>
              <w:gridCol w:w="871"/>
              <w:gridCol w:w="871"/>
            </w:tblGrid>
            <w:tr w:rsidR="00065701" w:rsidRPr="00065701" w14:paraId="17466955" w14:textId="77777777" w:rsidTr="006B4A28">
              <w:tc>
                <w:tcPr>
                  <w:tcW w:w="1000" w:type="pct"/>
                  <w:gridSpan w:val="2"/>
                  <w:shd w:val="clear" w:color="auto" w:fill="BDD6EE" w:themeFill="accent1" w:themeFillTint="66"/>
                </w:tcPr>
                <w:p w14:paraId="0F653EB0" w14:textId="77777777" w:rsidR="00C90DBB" w:rsidRPr="00065701" w:rsidRDefault="00C90DBB" w:rsidP="00C90DBB">
                  <w:pPr>
                    <w:spacing w:before="120" w:after="120" w:line="360" w:lineRule="auto"/>
                    <w:jc w:val="center"/>
                    <w:rPr>
                      <w:color w:val="auto"/>
                      <w:sz w:val="16"/>
                      <w:szCs w:val="16"/>
                    </w:rPr>
                  </w:pPr>
                  <w:r w:rsidRPr="00065701">
                    <w:rPr>
                      <w:color w:val="auto"/>
                      <w:sz w:val="16"/>
                      <w:szCs w:val="16"/>
                    </w:rPr>
                    <w:t>Curso 2015/2016</w:t>
                  </w:r>
                </w:p>
              </w:tc>
              <w:tc>
                <w:tcPr>
                  <w:tcW w:w="1000" w:type="pct"/>
                  <w:gridSpan w:val="2"/>
                  <w:shd w:val="clear" w:color="auto" w:fill="BDD6EE" w:themeFill="accent1" w:themeFillTint="66"/>
                </w:tcPr>
                <w:p w14:paraId="3A229E82" w14:textId="77777777" w:rsidR="00C90DBB" w:rsidRPr="00065701" w:rsidRDefault="00C90DBB" w:rsidP="00C90DBB">
                  <w:pPr>
                    <w:spacing w:before="120" w:after="120" w:line="360" w:lineRule="auto"/>
                    <w:jc w:val="center"/>
                    <w:rPr>
                      <w:color w:val="auto"/>
                      <w:sz w:val="16"/>
                      <w:szCs w:val="16"/>
                    </w:rPr>
                  </w:pPr>
                  <w:r w:rsidRPr="00065701">
                    <w:rPr>
                      <w:color w:val="auto"/>
                      <w:sz w:val="16"/>
                      <w:szCs w:val="16"/>
                    </w:rPr>
                    <w:t>Curso 2016/2017</w:t>
                  </w:r>
                </w:p>
              </w:tc>
              <w:tc>
                <w:tcPr>
                  <w:tcW w:w="1000" w:type="pct"/>
                  <w:gridSpan w:val="2"/>
                  <w:shd w:val="clear" w:color="auto" w:fill="BDD6EE" w:themeFill="accent1" w:themeFillTint="66"/>
                </w:tcPr>
                <w:p w14:paraId="5D27C062" w14:textId="77777777" w:rsidR="00C90DBB" w:rsidRPr="00065701" w:rsidRDefault="00C90DBB" w:rsidP="00C90DBB">
                  <w:pPr>
                    <w:spacing w:before="120" w:after="120" w:line="360" w:lineRule="auto"/>
                    <w:jc w:val="center"/>
                    <w:rPr>
                      <w:color w:val="auto"/>
                      <w:sz w:val="16"/>
                      <w:szCs w:val="16"/>
                    </w:rPr>
                  </w:pPr>
                  <w:r w:rsidRPr="00065701">
                    <w:rPr>
                      <w:color w:val="auto"/>
                      <w:sz w:val="16"/>
                      <w:szCs w:val="16"/>
                    </w:rPr>
                    <w:t>Curso 2017/2018</w:t>
                  </w:r>
                </w:p>
              </w:tc>
              <w:tc>
                <w:tcPr>
                  <w:tcW w:w="1000" w:type="pct"/>
                  <w:gridSpan w:val="2"/>
                  <w:shd w:val="clear" w:color="auto" w:fill="BDD6EE" w:themeFill="accent1" w:themeFillTint="66"/>
                </w:tcPr>
                <w:p w14:paraId="590C63AA" w14:textId="77777777" w:rsidR="00C90DBB" w:rsidRPr="00065701" w:rsidRDefault="00C90DBB" w:rsidP="00C90DBB">
                  <w:pPr>
                    <w:spacing w:before="120" w:after="120" w:line="360" w:lineRule="auto"/>
                    <w:jc w:val="center"/>
                    <w:rPr>
                      <w:color w:val="auto"/>
                      <w:sz w:val="16"/>
                      <w:szCs w:val="16"/>
                    </w:rPr>
                  </w:pPr>
                  <w:r w:rsidRPr="00065701">
                    <w:rPr>
                      <w:color w:val="auto"/>
                      <w:sz w:val="16"/>
                      <w:szCs w:val="16"/>
                    </w:rPr>
                    <w:t>Curso 2018/2019</w:t>
                  </w:r>
                </w:p>
              </w:tc>
              <w:tc>
                <w:tcPr>
                  <w:tcW w:w="1000" w:type="pct"/>
                  <w:gridSpan w:val="2"/>
                  <w:shd w:val="clear" w:color="auto" w:fill="BDD6EE" w:themeFill="accent1" w:themeFillTint="66"/>
                </w:tcPr>
                <w:p w14:paraId="4B585875" w14:textId="77777777" w:rsidR="00C90DBB" w:rsidRPr="00065701" w:rsidRDefault="00C90DBB" w:rsidP="00C90DBB">
                  <w:pPr>
                    <w:spacing w:before="120" w:after="120" w:line="360" w:lineRule="auto"/>
                    <w:jc w:val="center"/>
                    <w:rPr>
                      <w:color w:val="auto"/>
                      <w:sz w:val="16"/>
                      <w:szCs w:val="16"/>
                    </w:rPr>
                  </w:pPr>
                  <w:r w:rsidRPr="00065701">
                    <w:rPr>
                      <w:color w:val="auto"/>
                      <w:sz w:val="16"/>
                      <w:szCs w:val="16"/>
                    </w:rPr>
                    <w:t>Curso 2019/2020</w:t>
                  </w:r>
                </w:p>
              </w:tc>
            </w:tr>
            <w:tr w:rsidR="00065701" w:rsidRPr="00065701" w14:paraId="17F45F9D" w14:textId="77777777" w:rsidTr="006B4A28">
              <w:tc>
                <w:tcPr>
                  <w:tcW w:w="500" w:type="pct"/>
                  <w:tcBorders>
                    <w:bottom w:val="single" w:sz="4" w:space="0" w:color="auto"/>
                  </w:tcBorders>
                  <w:shd w:val="clear" w:color="auto" w:fill="DEEAF6" w:themeFill="accent1" w:themeFillTint="33"/>
                </w:tcPr>
                <w:p w14:paraId="034399C8" w14:textId="77777777" w:rsidR="00C90DBB" w:rsidRPr="00065701" w:rsidRDefault="00C90DBB" w:rsidP="00C90DBB">
                  <w:pPr>
                    <w:spacing w:line="360" w:lineRule="auto"/>
                    <w:jc w:val="center"/>
                    <w:rPr>
                      <w:color w:val="auto"/>
                      <w:sz w:val="16"/>
                      <w:szCs w:val="16"/>
                    </w:rPr>
                  </w:pPr>
                  <w:r w:rsidRPr="00065701">
                    <w:rPr>
                      <w:color w:val="auto"/>
                      <w:sz w:val="16"/>
                      <w:szCs w:val="16"/>
                    </w:rPr>
                    <w:t>1º ano</w:t>
                  </w:r>
                </w:p>
              </w:tc>
              <w:tc>
                <w:tcPr>
                  <w:tcW w:w="500" w:type="pct"/>
                  <w:tcBorders>
                    <w:bottom w:val="single" w:sz="4" w:space="0" w:color="auto"/>
                  </w:tcBorders>
                  <w:shd w:val="clear" w:color="auto" w:fill="DEEAF6" w:themeFill="accent1" w:themeFillTint="33"/>
                </w:tcPr>
                <w:p w14:paraId="536F2E19" w14:textId="77777777" w:rsidR="00C90DBB" w:rsidRPr="00065701" w:rsidRDefault="00C90DBB" w:rsidP="00C90DBB">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6B4867DF" w14:textId="77777777" w:rsidR="00C90DBB" w:rsidRPr="00065701" w:rsidRDefault="00C90DBB" w:rsidP="00C90DBB">
                  <w:pPr>
                    <w:spacing w:line="360" w:lineRule="auto"/>
                    <w:jc w:val="center"/>
                    <w:rPr>
                      <w:color w:val="auto"/>
                      <w:sz w:val="16"/>
                      <w:szCs w:val="16"/>
                    </w:rPr>
                  </w:pPr>
                  <w:r w:rsidRPr="00065701">
                    <w:rPr>
                      <w:color w:val="auto"/>
                      <w:sz w:val="16"/>
                      <w:szCs w:val="16"/>
                    </w:rPr>
                    <w:t>1º ano</w:t>
                  </w:r>
                </w:p>
              </w:tc>
              <w:tc>
                <w:tcPr>
                  <w:tcW w:w="500" w:type="pct"/>
                  <w:tcBorders>
                    <w:bottom w:val="single" w:sz="4" w:space="0" w:color="auto"/>
                  </w:tcBorders>
                  <w:shd w:val="clear" w:color="auto" w:fill="DEEAF6" w:themeFill="accent1" w:themeFillTint="33"/>
                </w:tcPr>
                <w:p w14:paraId="53C5D158" w14:textId="77777777" w:rsidR="00C90DBB" w:rsidRPr="00065701" w:rsidRDefault="00C90DBB" w:rsidP="00C90DBB">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66FCF635" w14:textId="77777777" w:rsidR="00C90DBB" w:rsidRPr="00065701" w:rsidRDefault="00C90DBB" w:rsidP="00C90DBB">
                  <w:pPr>
                    <w:spacing w:line="360" w:lineRule="auto"/>
                    <w:jc w:val="center"/>
                    <w:rPr>
                      <w:color w:val="auto"/>
                      <w:sz w:val="16"/>
                      <w:szCs w:val="16"/>
                    </w:rPr>
                  </w:pPr>
                  <w:r w:rsidRPr="00065701">
                    <w:rPr>
                      <w:color w:val="auto"/>
                      <w:sz w:val="16"/>
                      <w:szCs w:val="16"/>
                    </w:rPr>
                    <w:t>1º ano</w:t>
                  </w:r>
                </w:p>
              </w:tc>
              <w:tc>
                <w:tcPr>
                  <w:tcW w:w="500" w:type="pct"/>
                  <w:tcBorders>
                    <w:bottom w:val="single" w:sz="4" w:space="0" w:color="auto"/>
                  </w:tcBorders>
                  <w:shd w:val="clear" w:color="auto" w:fill="DEEAF6" w:themeFill="accent1" w:themeFillTint="33"/>
                </w:tcPr>
                <w:p w14:paraId="117E35E9" w14:textId="77777777" w:rsidR="00C90DBB" w:rsidRPr="00065701" w:rsidRDefault="00C90DBB" w:rsidP="00C90DBB">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31E6D947" w14:textId="77777777" w:rsidR="00C90DBB" w:rsidRPr="00065701" w:rsidRDefault="00C90DBB" w:rsidP="00C90DBB">
                  <w:pPr>
                    <w:spacing w:line="360" w:lineRule="auto"/>
                    <w:jc w:val="center"/>
                    <w:rPr>
                      <w:color w:val="auto"/>
                      <w:sz w:val="16"/>
                      <w:szCs w:val="16"/>
                    </w:rPr>
                  </w:pPr>
                  <w:r w:rsidRPr="00065701">
                    <w:rPr>
                      <w:color w:val="auto"/>
                      <w:sz w:val="16"/>
                      <w:szCs w:val="16"/>
                    </w:rPr>
                    <w:t>1º ano</w:t>
                  </w:r>
                </w:p>
              </w:tc>
              <w:tc>
                <w:tcPr>
                  <w:tcW w:w="500" w:type="pct"/>
                  <w:tcBorders>
                    <w:bottom w:val="single" w:sz="4" w:space="0" w:color="auto"/>
                  </w:tcBorders>
                  <w:shd w:val="clear" w:color="auto" w:fill="DEEAF6" w:themeFill="accent1" w:themeFillTint="33"/>
                </w:tcPr>
                <w:p w14:paraId="002A4406" w14:textId="77777777" w:rsidR="00C90DBB" w:rsidRPr="00065701" w:rsidRDefault="00C90DBB" w:rsidP="00C90DBB">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70805BBD" w14:textId="77777777" w:rsidR="00C90DBB" w:rsidRPr="00065701" w:rsidRDefault="00C90DBB" w:rsidP="00C90DBB">
                  <w:pPr>
                    <w:spacing w:line="360" w:lineRule="auto"/>
                    <w:jc w:val="center"/>
                    <w:rPr>
                      <w:color w:val="auto"/>
                      <w:sz w:val="16"/>
                      <w:szCs w:val="16"/>
                    </w:rPr>
                  </w:pPr>
                  <w:r w:rsidRPr="00065701">
                    <w:rPr>
                      <w:color w:val="auto"/>
                      <w:sz w:val="16"/>
                      <w:szCs w:val="16"/>
                    </w:rPr>
                    <w:t>1º ano</w:t>
                  </w:r>
                </w:p>
              </w:tc>
              <w:tc>
                <w:tcPr>
                  <w:tcW w:w="500" w:type="pct"/>
                  <w:tcBorders>
                    <w:bottom w:val="single" w:sz="4" w:space="0" w:color="auto"/>
                  </w:tcBorders>
                  <w:shd w:val="clear" w:color="auto" w:fill="DEEAF6" w:themeFill="accent1" w:themeFillTint="33"/>
                </w:tcPr>
                <w:p w14:paraId="074C5F65" w14:textId="77777777" w:rsidR="00C90DBB" w:rsidRPr="00065701" w:rsidRDefault="00C90DBB" w:rsidP="00C90DBB">
                  <w:pPr>
                    <w:spacing w:line="360" w:lineRule="auto"/>
                    <w:jc w:val="center"/>
                    <w:rPr>
                      <w:color w:val="auto"/>
                      <w:sz w:val="16"/>
                      <w:szCs w:val="16"/>
                    </w:rPr>
                  </w:pPr>
                  <w:r w:rsidRPr="00065701">
                    <w:rPr>
                      <w:color w:val="auto"/>
                      <w:sz w:val="16"/>
                      <w:szCs w:val="16"/>
                    </w:rPr>
                    <w:t>3º ano</w:t>
                  </w:r>
                </w:p>
              </w:tc>
            </w:tr>
            <w:tr w:rsidR="00065701" w:rsidRPr="00065701" w14:paraId="3C613246" w14:textId="77777777" w:rsidTr="006B4A28">
              <w:tc>
                <w:tcPr>
                  <w:tcW w:w="500" w:type="pct"/>
                  <w:shd w:val="clear" w:color="auto" w:fill="FFFFFF" w:themeFill="background1"/>
                </w:tcPr>
                <w:p w14:paraId="1504CD2D" w14:textId="77777777" w:rsidR="00C90DBB" w:rsidRPr="00065701" w:rsidRDefault="00B0343F" w:rsidP="00C90DBB">
                  <w:pPr>
                    <w:spacing w:line="360" w:lineRule="auto"/>
                    <w:jc w:val="center"/>
                    <w:rPr>
                      <w:color w:val="auto"/>
                      <w:sz w:val="16"/>
                      <w:szCs w:val="16"/>
                    </w:rPr>
                  </w:pPr>
                  <w:r w:rsidRPr="00065701">
                    <w:rPr>
                      <w:color w:val="auto"/>
                      <w:sz w:val="16"/>
                      <w:szCs w:val="16"/>
                    </w:rPr>
                    <w:t>3,83</w:t>
                  </w:r>
                </w:p>
              </w:tc>
              <w:tc>
                <w:tcPr>
                  <w:tcW w:w="500" w:type="pct"/>
                  <w:shd w:val="clear" w:color="auto" w:fill="FFFFFF" w:themeFill="background1"/>
                </w:tcPr>
                <w:p w14:paraId="743FE13B" w14:textId="77777777" w:rsidR="00C90DBB" w:rsidRPr="00065701" w:rsidRDefault="00B0343F" w:rsidP="00C90DBB">
                  <w:pPr>
                    <w:spacing w:line="360" w:lineRule="auto"/>
                    <w:jc w:val="center"/>
                    <w:rPr>
                      <w:color w:val="auto"/>
                      <w:sz w:val="16"/>
                      <w:szCs w:val="16"/>
                    </w:rPr>
                  </w:pPr>
                  <w:r w:rsidRPr="00065701">
                    <w:rPr>
                      <w:color w:val="auto"/>
                      <w:sz w:val="16"/>
                      <w:szCs w:val="16"/>
                    </w:rPr>
                    <w:t>3,49</w:t>
                  </w:r>
                </w:p>
              </w:tc>
              <w:tc>
                <w:tcPr>
                  <w:tcW w:w="500" w:type="pct"/>
                  <w:shd w:val="clear" w:color="auto" w:fill="FFFFFF" w:themeFill="background1"/>
                </w:tcPr>
                <w:p w14:paraId="51B082E1" w14:textId="77777777" w:rsidR="00C90DBB" w:rsidRPr="00065701" w:rsidRDefault="00B0343F" w:rsidP="00C90DBB">
                  <w:pPr>
                    <w:spacing w:line="360" w:lineRule="auto"/>
                    <w:jc w:val="center"/>
                    <w:rPr>
                      <w:color w:val="auto"/>
                      <w:sz w:val="16"/>
                      <w:szCs w:val="16"/>
                    </w:rPr>
                  </w:pPr>
                  <w:r w:rsidRPr="00065701">
                    <w:rPr>
                      <w:color w:val="auto"/>
                      <w:sz w:val="16"/>
                      <w:szCs w:val="16"/>
                    </w:rPr>
                    <w:t>3,33</w:t>
                  </w:r>
                </w:p>
              </w:tc>
              <w:tc>
                <w:tcPr>
                  <w:tcW w:w="500" w:type="pct"/>
                  <w:shd w:val="clear" w:color="auto" w:fill="FFFFFF" w:themeFill="background1"/>
                </w:tcPr>
                <w:p w14:paraId="7B99C1AF" w14:textId="77777777" w:rsidR="00C90DBB" w:rsidRPr="00065701" w:rsidRDefault="00B0343F" w:rsidP="00C90DBB">
                  <w:pPr>
                    <w:spacing w:line="360" w:lineRule="auto"/>
                    <w:jc w:val="center"/>
                    <w:rPr>
                      <w:color w:val="auto"/>
                      <w:sz w:val="16"/>
                      <w:szCs w:val="16"/>
                    </w:rPr>
                  </w:pPr>
                  <w:r w:rsidRPr="00065701">
                    <w:rPr>
                      <w:color w:val="auto"/>
                      <w:sz w:val="16"/>
                      <w:szCs w:val="16"/>
                    </w:rPr>
                    <w:t>3,49</w:t>
                  </w:r>
                </w:p>
              </w:tc>
              <w:tc>
                <w:tcPr>
                  <w:tcW w:w="500" w:type="pct"/>
                  <w:shd w:val="clear" w:color="auto" w:fill="FFFFFF" w:themeFill="background1"/>
                </w:tcPr>
                <w:p w14:paraId="54A84F82" w14:textId="77777777" w:rsidR="00C90DBB" w:rsidRPr="00065701" w:rsidRDefault="00B0343F" w:rsidP="00C90DBB">
                  <w:pPr>
                    <w:spacing w:line="360" w:lineRule="auto"/>
                    <w:jc w:val="center"/>
                    <w:rPr>
                      <w:color w:val="auto"/>
                      <w:sz w:val="16"/>
                      <w:szCs w:val="16"/>
                    </w:rPr>
                  </w:pPr>
                  <w:r w:rsidRPr="00065701">
                    <w:rPr>
                      <w:color w:val="auto"/>
                      <w:sz w:val="16"/>
                      <w:szCs w:val="16"/>
                    </w:rPr>
                    <w:t>4,04</w:t>
                  </w:r>
                </w:p>
              </w:tc>
              <w:tc>
                <w:tcPr>
                  <w:tcW w:w="500" w:type="pct"/>
                  <w:shd w:val="clear" w:color="auto" w:fill="FFFFFF" w:themeFill="background1"/>
                </w:tcPr>
                <w:p w14:paraId="57FF0EA8" w14:textId="77777777" w:rsidR="00C90DBB" w:rsidRPr="00065701" w:rsidRDefault="00B0343F" w:rsidP="00C90DBB">
                  <w:pPr>
                    <w:spacing w:line="360" w:lineRule="auto"/>
                    <w:jc w:val="center"/>
                    <w:rPr>
                      <w:color w:val="auto"/>
                      <w:sz w:val="16"/>
                      <w:szCs w:val="16"/>
                    </w:rPr>
                  </w:pPr>
                  <w:r w:rsidRPr="00065701">
                    <w:rPr>
                      <w:color w:val="auto"/>
                      <w:sz w:val="16"/>
                      <w:szCs w:val="16"/>
                    </w:rPr>
                    <w:t>3,76</w:t>
                  </w:r>
                </w:p>
              </w:tc>
              <w:tc>
                <w:tcPr>
                  <w:tcW w:w="500" w:type="pct"/>
                  <w:shd w:val="clear" w:color="auto" w:fill="FFFFFF" w:themeFill="background1"/>
                </w:tcPr>
                <w:p w14:paraId="6EE23A77" w14:textId="77777777" w:rsidR="00C90DBB" w:rsidRPr="00065701" w:rsidRDefault="00B0343F" w:rsidP="00C90DBB">
                  <w:pPr>
                    <w:spacing w:line="360" w:lineRule="auto"/>
                    <w:jc w:val="center"/>
                    <w:rPr>
                      <w:color w:val="auto"/>
                      <w:sz w:val="16"/>
                      <w:szCs w:val="16"/>
                    </w:rPr>
                  </w:pPr>
                  <w:r w:rsidRPr="00065701">
                    <w:rPr>
                      <w:color w:val="auto"/>
                      <w:sz w:val="16"/>
                      <w:szCs w:val="16"/>
                    </w:rPr>
                    <w:t>3,95</w:t>
                  </w:r>
                </w:p>
              </w:tc>
              <w:tc>
                <w:tcPr>
                  <w:tcW w:w="500" w:type="pct"/>
                  <w:shd w:val="clear" w:color="auto" w:fill="FFFFFF" w:themeFill="background1"/>
                </w:tcPr>
                <w:p w14:paraId="77E9D599" w14:textId="77777777" w:rsidR="00C90DBB" w:rsidRPr="00065701" w:rsidRDefault="00B0343F" w:rsidP="00C90DBB">
                  <w:pPr>
                    <w:spacing w:line="360" w:lineRule="auto"/>
                    <w:jc w:val="center"/>
                    <w:rPr>
                      <w:color w:val="auto"/>
                      <w:sz w:val="16"/>
                      <w:szCs w:val="16"/>
                    </w:rPr>
                  </w:pPr>
                  <w:r w:rsidRPr="00065701">
                    <w:rPr>
                      <w:color w:val="auto"/>
                      <w:sz w:val="16"/>
                      <w:szCs w:val="16"/>
                    </w:rPr>
                    <w:t>3,85</w:t>
                  </w:r>
                </w:p>
              </w:tc>
              <w:tc>
                <w:tcPr>
                  <w:tcW w:w="500" w:type="pct"/>
                  <w:shd w:val="clear" w:color="auto" w:fill="FFFFFF" w:themeFill="background1"/>
                </w:tcPr>
                <w:p w14:paraId="60B43DD9" w14:textId="77777777" w:rsidR="00C90DBB" w:rsidRPr="00065701" w:rsidRDefault="00B0343F" w:rsidP="00C90DBB">
                  <w:pPr>
                    <w:spacing w:line="360" w:lineRule="auto"/>
                    <w:jc w:val="center"/>
                    <w:rPr>
                      <w:color w:val="auto"/>
                      <w:sz w:val="16"/>
                      <w:szCs w:val="16"/>
                    </w:rPr>
                  </w:pPr>
                  <w:r w:rsidRPr="00065701">
                    <w:rPr>
                      <w:color w:val="auto"/>
                      <w:sz w:val="16"/>
                      <w:szCs w:val="16"/>
                    </w:rPr>
                    <w:t>4,15</w:t>
                  </w:r>
                </w:p>
              </w:tc>
              <w:tc>
                <w:tcPr>
                  <w:tcW w:w="500" w:type="pct"/>
                  <w:shd w:val="clear" w:color="auto" w:fill="FFFFFF" w:themeFill="background1"/>
                </w:tcPr>
                <w:p w14:paraId="7DB5A3FE" w14:textId="77777777" w:rsidR="00C90DBB" w:rsidRPr="00065701" w:rsidRDefault="00B0343F" w:rsidP="00C90DBB">
                  <w:pPr>
                    <w:spacing w:line="360" w:lineRule="auto"/>
                    <w:jc w:val="center"/>
                    <w:rPr>
                      <w:color w:val="auto"/>
                      <w:sz w:val="16"/>
                      <w:szCs w:val="16"/>
                    </w:rPr>
                  </w:pPr>
                  <w:r w:rsidRPr="00065701">
                    <w:rPr>
                      <w:color w:val="auto"/>
                      <w:sz w:val="16"/>
                      <w:szCs w:val="16"/>
                    </w:rPr>
                    <w:t>4,01</w:t>
                  </w:r>
                </w:p>
              </w:tc>
            </w:tr>
            <w:tr w:rsidR="00065701" w:rsidRPr="00065701" w14:paraId="0402FAC7" w14:textId="77777777" w:rsidTr="006B4A28">
              <w:tc>
                <w:tcPr>
                  <w:tcW w:w="500" w:type="pct"/>
                  <w:shd w:val="clear" w:color="auto" w:fill="FFFFFF" w:themeFill="background1"/>
                </w:tcPr>
                <w:p w14:paraId="77D26997" w14:textId="77777777" w:rsidR="00C90DBB" w:rsidRPr="00065701" w:rsidRDefault="00C90DBB" w:rsidP="00C90DBB">
                  <w:pPr>
                    <w:spacing w:line="360" w:lineRule="auto"/>
                    <w:jc w:val="center"/>
                    <w:rPr>
                      <w:color w:val="auto"/>
                      <w:sz w:val="16"/>
                      <w:szCs w:val="16"/>
                    </w:rPr>
                  </w:pPr>
                </w:p>
              </w:tc>
              <w:tc>
                <w:tcPr>
                  <w:tcW w:w="500" w:type="pct"/>
                  <w:shd w:val="clear" w:color="auto" w:fill="FFFFFF" w:themeFill="background1"/>
                </w:tcPr>
                <w:p w14:paraId="5E29AE9B" w14:textId="77777777" w:rsidR="00C90DBB" w:rsidRPr="00065701" w:rsidRDefault="00C90DBB" w:rsidP="00C90DBB">
                  <w:pPr>
                    <w:spacing w:line="360" w:lineRule="auto"/>
                    <w:jc w:val="center"/>
                    <w:rPr>
                      <w:color w:val="auto"/>
                      <w:sz w:val="16"/>
                      <w:szCs w:val="16"/>
                    </w:rPr>
                  </w:pPr>
                </w:p>
              </w:tc>
              <w:tc>
                <w:tcPr>
                  <w:tcW w:w="500" w:type="pct"/>
                  <w:shd w:val="clear" w:color="auto" w:fill="FFFFFF" w:themeFill="background1"/>
                </w:tcPr>
                <w:p w14:paraId="001C47C1" w14:textId="77777777" w:rsidR="00C90DBB" w:rsidRPr="00065701" w:rsidRDefault="00C90DBB" w:rsidP="00C90DBB">
                  <w:pPr>
                    <w:spacing w:line="360" w:lineRule="auto"/>
                    <w:jc w:val="center"/>
                    <w:rPr>
                      <w:color w:val="auto"/>
                      <w:sz w:val="16"/>
                      <w:szCs w:val="16"/>
                    </w:rPr>
                  </w:pPr>
                </w:p>
              </w:tc>
              <w:tc>
                <w:tcPr>
                  <w:tcW w:w="500" w:type="pct"/>
                  <w:shd w:val="clear" w:color="auto" w:fill="FFFFFF" w:themeFill="background1"/>
                </w:tcPr>
                <w:p w14:paraId="57F9699D" w14:textId="77777777" w:rsidR="00C90DBB" w:rsidRPr="00065701" w:rsidRDefault="00C90DBB" w:rsidP="00C90DBB">
                  <w:pPr>
                    <w:spacing w:line="360" w:lineRule="auto"/>
                    <w:jc w:val="center"/>
                    <w:rPr>
                      <w:color w:val="auto"/>
                      <w:sz w:val="16"/>
                      <w:szCs w:val="16"/>
                    </w:rPr>
                  </w:pPr>
                </w:p>
              </w:tc>
              <w:tc>
                <w:tcPr>
                  <w:tcW w:w="500" w:type="pct"/>
                  <w:shd w:val="clear" w:color="auto" w:fill="FFFFFF" w:themeFill="background1"/>
                </w:tcPr>
                <w:p w14:paraId="16559636" w14:textId="77777777" w:rsidR="00C90DBB" w:rsidRPr="00065701" w:rsidRDefault="00C90DBB" w:rsidP="00C90DBB">
                  <w:pPr>
                    <w:spacing w:line="360" w:lineRule="auto"/>
                    <w:jc w:val="center"/>
                    <w:rPr>
                      <w:color w:val="auto"/>
                      <w:sz w:val="16"/>
                      <w:szCs w:val="16"/>
                    </w:rPr>
                  </w:pPr>
                </w:p>
              </w:tc>
              <w:tc>
                <w:tcPr>
                  <w:tcW w:w="500" w:type="pct"/>
                  <w:shd w:val="clear" w:color="auto" w:fill="FFFFFF" w:themeFill="background1"/>
                </w:tcPr>
                <w:p w14:paraId="6C70663D" w14:textId="77777777" w:rsidR="00C90DBB" w:rsidRPr="00065701" w:rsidRDefault="00C90DBB" w:rsidP="00C90DBB">
                  <w:pPr>
                    <w:spacing w:line="360" w:lineRule="auto"/>
                    <w:jc w:val="center"/>
                    <w:rPr>
                      <w:color w:val="auto"/>
                      <w:sz w:val="16"/>
                      <w:szCs w:val="16"/>
                    </w:rPr>
                  </w:pPr>
                </w:p>
              </w:tc>
              <w:tc>
                <w:tcPr>
                  <w:tcW w:w="500" w:type="pct"/>
                  <w:shd w:val="clear" w:color="auto" w:fill="FFFFFF" w:themeFill="background1"/>
                </w:tcPr>
                <w:p w14:paraId="2F0F1D16" w14:textId="77777777" w:rsidR="00C90DBB" w:rsidRPr="00065701" w:rsidRDefault="00C90DBB" w:rsidP="00C90DBB">
                  <w:pPr>
                    <w:spacing w:line="360" w:lineRule="auto"/>
                    <w:jc w:val="center"/>
                    <w:rPr>
                      <w:color w:val="auto"/>
                      <w:sz w:val="16"/>
                      <w:szCs w:val="16"/>
                    </w:rPr>
                  </w:pPr>
                  <w:r w:rsidRPr="00065701">
                    <w:rPr>
                      <w:color w:val="auto"/>
                      <w:sz w:val="16"/>
                      <w:szCs w:val="16"/>
                    </w:rPr>
                    <w:t>-(*)</w:t>
                  </w:r>
                </w:p>
              </w:tc>
              <w:tc>
                <w:tcPr>
                  <w:tcW w:w="500" w:type="pct"/>
                  <w:shd w:val="clear" w:color="auto" w:fill="FFFFFF" w:themeFill="background1"/>
                </w:tcPr>
                <w:p w14:paraId="71DB9042" w14:textId="77777777" w:rsidR="00C90DBB" w:rsidRPr="00065701" w:rsidRDefault="00C90DBB" w:rsidP="00C90DBB">
                  <w:pPr>
                    <w:spacing w:line="360" w:lineRule="auto"/>
                    <w:jc w:val="center"/>
                    <w:rPr>
                      <w:color w:val="auto"/>
                      <w:sz w:val="16"/>
                      <w:szCs w:val="16"/>
                    </w:rPr>
                  </w:pPr>
                  <w:r w:rsidRPr="00065701">
                    <w:rPr>
                      <w:color w:val="auto"/>
                      <w:sz w:val="16"/>
                      <w:szCs w:val="16"/>
                    </w:rPr>
                    <w:t>-(*)</w:t>
                  </w:r>
                </w:p>
              </w:tc>
              <w:tc>
                <w:tcPr>
                  <w:tcW w:w="500" w:type="pct"/>
                  <w:shd w:val="clear" w:color="auto" w:fill="FFFFFF" w:themeFill="background1"/>
                </w:tcPr>
                <w:p w14:paraId="0F3A27D2" w14:textId="77777777" w:rsidR="00C90DBB" w:rsidRPr="00065701" w:rsidRDefault="00C90DBB" w:rsidP="00C90DBB">
                  <w:pPr>
                    <w:spacing w:line="360" w:lineRule="auto"/>
                    <w:jc w:val="center"/>
                    <w:rPr>
                      <w:color w:val="auto"/>
                      <w:sz w:val="16"/>
                      <w:szCs w:val="16"/>
                    </w:rPr>
                  </w:pPr>
                  <w:r w:rsidRPr="00065701">
                    <w:rPr>
                      <w:color w:val="auto"/>
                      <w:sz w:val="16"/>
                      <w:szCs w:val="16"/>
                    </w:rPr>
                    <w:t>-(*)</w:t>
                  </w:r>
                </w:p>
              </w:tc>
              <w:tc>
                <w:tcPr>
                  <w:tcW w:w="500" w:type="pct"/>
                  <w:shd w:val="clear" w:color="auto" w:fill="FFFFFF" w:themeFill="background1"/>
                </w:tcPr>
                <w:p w14:paraId="45164FDF" w14:textId="77777777" w:rsidR="00C90DBB" w:rsidRPr="00065701" w:rsidRDefault="00C90DBB" w:rsidP="00C90DBB">
                  <w:pPr>
                    <w:spacing w:line="360" w:lineRule="auto"/>
                    <w:jc w:val="center"/>
                    <w:rPr>
                      <w:color w:val="auto"/>
                      <w:sz w:val="16"/>
                      <w:szCs w:val="16"/>
                    </w:rPr>
                  </w:pPr>
                  <w:r w:rsidRPr="00065701">
                    <w:rPr>
                      <w:color w:val="auto"/>
                      <w:sz w:val="16"/>
                      <w:szCs w:val="16"/>
                    </w:rPr>
                    <w:t>-(*)</w:t>
                  </w:r>
                </w:p>
              </w:tc>
            </w:tr>
          </w:tbl>
          <w:p w14:paraId="79051B93" w14:textId="77777777" w:rsidR="005F24CC" w:rsidRPr="00065701" w:rsidRDefault="005F24CC" w:rsidP="00C90DBB">
            <w:pPr>
              <w:spacing w:line="360" w:lineRule="auto"/>
              <w:jc w:val="both"/>
              <w:rPr>
                <w:i/>
                <w:color w:val="auto"/>
                <w:sz w:val="16"/>
                <w:szCs w:val="16"/>
              </w:rPr>
            </w:pPr>
          </w:p>
          <w:tbl>
            <w:tblPr>
              <w:tblStyle w:val="TabelacomGrelha"/>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00065701" w:rsidRPr="00065701" w14:paraId="6B1A312A" w14:textId="77777777" w:rsidTr="005F7A25">
              <w:tc>
                <w:tcPr>
                  <w:tcW w:w="999" w:type="pct"/>
                  <w:gridSpan w:val="2"/>
                  <w:shd w:val="clear" w:color="auto" w:fill="BDD6EE" w:themeFill="accent1" w:themeFillTint="66"/>
                </w:tcPr>
                <w:p w14:paraId="37F70409" w14:textId="332C38AF" w:rsidR="005F24CC" w:rsidRPr="00065701" w:rsidRDefault="005F24CC" w:rsidP="005F24CC">
                  <w:pPr>
                    <w:spacing w:before="120" w:after="120" w:line="360" w:lineRule="auto"/>
                    <w:jc w:val="center"/>
                    <w:rPr>
                      <w:color w:val="auto"/>
                      <w:sz w:val="16"/>
                      <w:szCs w:val="16"/>
                    </w:rPr>
                  </w:pPr>
                  <w:r w:rsidRPr="00065701">
                    <w:rPr>
                      <w:color w:val="auto"/>
                      <w:sz w:val="16"/>
                      <w:szCs w:val="16"/>
                    </w:rPr>
                    <w:t>Curso 2020/2021</w:t>
                  </w:r>
                </w:p>
              </w:tc>
              <w:tc>
                <w:tcPr>
                  <w:tcW w:w="1000" w:type="pct"/>
                  <w:gridSpan w:val="2"/>
                  <w:shd w:val="clear" w:color="auto" w:fill="BDD6EE" w:themeFill="accent1" w:themeFillTint="66"/>
                </w:tcPr>
                <w:p w14:paraId="1A62A430" w14:textId="2586A5CB" w:rsidR="005F24CC" w:rsidRPr="00065701" w:rsidRDefault="000F7FC4" w:rsidP="005F24CC">
                  <w:pPr>
                    <w:spacing w:before="120" w:after="120" w:line="360" w:lineRule="auto"/>
                    <w:jc w:val="center"/>
                    <w:rPr>
                      <w:color w:val="auto"/>
                      <w:sz w:val="16"/>
                      <w:szCs w:val="16"/>
                    </w:rPr>
                  </w:pPr>
                  <w:r w:rsidRPr="00065701">
                    <w:rPr>
                      <w:color w:val="auto"/>
                      <w:sz w:val="16"/>
                      <w:szCs w:val="16"/>
                    </w:rPr>
                    <w:t>Curso 2021/2022</w:t>
                  </w:r>
                </w:p>
              </w:tc>
              <w:tc>
                <w:tcPr>
                  <w:tcW w:w="1001" w:type="pct"/>
                  <w:gridSpan w:val="2"/>
                  <w:shd w:val="clear" w:color="auto" w:fill="BDD6EE" w:themeFill="accent1" w:themeFillTint="66"/>
                </w:tcPr>
                <w:p w14:paraId="554193E3" w14:textId="07360C34" w:rsidR="005F24CC" w:rsidRPr="00065701" w:rsidRDefault="005F7A25" w:rsidP="005F24CC">
                  <w:pPr>
                    <w:spacing w:before="120" w:after="120" w:line="360" w:lineRule="auto"/>
                    <w:jc w:val="center"/>
                    <w:rPr>
                      <w:color w:val="auto"/>
                      <w:sz w:val="16"/>
                      <w:szCs w:val="16"/>
                    </w:rPr>
                  </w:pPr>
                  <w:r w:rsidRPr="00065701">
                    <w:rPr>
                      <w:color w:val="auto"/>
                      <w:sz w:val="16"/>
                      <w:szCs w:val="16"/>
                    </w:rPr>
                    <w:t>Curso 2022/2023</w:t>
                  </w:r>
                </w:p>
              </w:tc>
              <w:tc>
                <w:tcPr>
                  <w:tcW w:w="1001" w:type="pct"/>
                  <w:gridSpan w:val="2"/>
                  <w:shd w:val="clear" w:color="auto" w:fill="BDD6EE" w:themeFill="accent1" w:themeFillTint="66"/>
                </w:tcPr>
                <w:p w14:paraId="4FD34C1F" w14:textId="6FA7FAC4" w:rsidR="005F24CC" w:rsidRPr="00065701" w:rsidRDefault="006240E3" w:rsidP="006240E3">
                  <w:pPr>
                    <w:spacing w:before="120" w:after="120" w:line="360" w:lineRule="auto"/>
                    <w:jc w:val="center"/>
                    <w:rPr>
                      <w:color w:val="auto"/>
                      <w:sz w:val="16"/>
                      <w:szCs w:val="16"/>
                    </w:rPr>
                  </w:pPr>
                  <w:r w:rsidRPr="00065701">
                    <w:rPr>
                      <w:color w:val="auto"/>
                      <w:sz w:val="16"/>
                      <w:szCs w:val="16"/>
                    </w:rPr>
                    <w:t>Curso 2023/2024</w:t>
                  </w:r>
                </w:p>
              </w:tc>
              <w:tc>
                <w:tcPr>
                  <w:tcW w:w="998" w:type="pct"/>
                  <w:gridSpan w:val="2"/>
                  <w:shd w:val="clear" w:color="auto" w:fill="BDD6EE" w:themeFill="accent1" w:themeFillTint="66"/>
                </w:tcPr>
                <w:p w14:paraId="781C273C" w14:textId="1310BC04" w:rsidR="005F24CC" w:rsidRPr="00065701" w:rsidRDefault="005F24CC" w:rsidP="005F24CC">
                  <w:pPr>
                    <w:spacing w:before="120" w:after="120" w:line="360" w:lineRule="auto"/>
                    <w:jc w:val="center"/>
                    <w:rPr>
                      <w:color w:val="auto"/>
                      <w:sz w:val="16"/>
                      <w:szCs w:val="16"/>
                    </w:rPr>
                  </w:pPr>
                </w:p>
              </w:tc>
            </w:tr>
            <w:tr w:rsidR="00065701" w:rsidRPr="00065701" w14:paraId="5C20F76E" w14:textId="77777777" w:rsidTr="005F7A25">
              <w:tc>
                <w:tcPr>
                  <w:tcW w:w="500" w:type="pct"/>
                  <w:tcBorders>
                    <w:bottom w:val="single" w:sz="4" w:space="0" w:color="auto"/>
                  </w:tcBorders>
                  <w:shd w:val="clear" w:color="auto" w:fill="DEEAF6" w:themeFill="accent1" w:themeFillTint="33"/>
                </w:tcPr>
                <w:p w14:paraId="66DD0893" w14:textId="77777777" w:rsidR="006240E3" w:rsidRPr="00065701" w:rsidRDefault="006240E3" w:rsidP="006240E3">
                  <w:pPr>
                    <w:spacing w:line="360" w:lineRule="auto"/>
                    <w:jc w:val="center"/>
                    <w:rPr>
                      <w:color w:val="auto"/>
                      <w:sz w:val="16"/>
                      <w:szCs w:val="16"/>
                    </w:rPr>
                  </w:pPr>
                  <w:r w:rsidRPr="00065701">
                    <w:rPr>
                      <w:color w:val="auto"/>
                      <w:sz w:val="16"/>
                      <w:szCs w:val="16"/>
                    </w:rPr>
                    <w:t>1º ano</w:t>
                  </w:r>
                </w:p>
              </w:tc>
              <w:tc>
                <w:tcPr>
                  <w:tcW w:w="500" w:type="pct"/>
                  <w:tcBorders>
                    <w:bottom w:val="single" w:sz="4" w:space="0" w:color="auto"/>
                  </w:tcBorders>
                  <w:shd w:val="clear" w:color="auto" w:fill="DEEAF6" w:themeFill="accent1" w:themeFillTint="33"/>
                </w:tcPr>
                <w:p w14:paraId="489ED408" w14:textId="77777777" w:rsidR="006240E3" w:rsidRPr="00065701" w:rsidRDefault="006240E3" w:rsidP="006240E3">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10390E93" w14:textId="305E98C7" w:rsidR="006240E3" w:rsidRPr="00065701" w:rsidRDefault="006240E3" w:rsidP="006240E3">
                  <w:pPr>
                    <w:spacing w:line="360" w:lineRule="auto"/>
                    <w:jc w:val="center"/>
                    <w:rPr>
                      <w:color w:val="auto"/>
                      <w:sz w:val="16"/>
                      <w:szCs w:val="16"/>
                    </w:rPr>
                  </w:pPr>
                  <w:r w:rsidRPr="00065701">
                    <w:rPr>
                      <w:color w:val="auto"/>
                      <w:sz w:val="16"/>
                      <w:szCs w:val="16"/>
                    </w:rPr>
                    <w:t>1º ano</w:t>
                  </w:r>
                </w:p>
              </w:tc>
              <w:tc>
                <w:tcPr>
                  <w:tcW w:w="500" w:type="pct"/>
                  <w:tcBorders>
                    <w:bottom w:val="single" w:sz="4" w:space="0" w:color="auto"/>
                  </w:tcBorders>
                  <w:shd w:val="clear" w:color="auto" w:fill="DEEAF6" w:themeFill="accent1" w:themeFillTint="33"/>
                </w:tcPr>
                <w:p w14:paraId="77F0E4CE" w14:textId="3817CA5C" w:rsidR="006240E3" w:rsidRPr="00065701" w:rsidRDefault="006240E3" w:rsidP="006240E3">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6F86B702" w14:textId="4411CEBC" w:rsidR="006240E3" w:rsidRPr="00065701" w:rsidRDefault="006240E3" w:rsidP="006240E3">
                  <w:pPr>
                    <w:spacing w:line="360" w:lineRule="auto"/>
                    <w:jc w:val="center"/>
                    <w:rPr>
                      <w:color w:val="auto"/>
                      <w:sz w:val="16"/>
                      <w:szCs w:val="16"/>
                    </w:rPr>
                  </w:pPr>
                  <w:r w:rsidRPr="00065701">
                    <w:rPr>
                      <w:color w:val="auto"/>
                      <w:sz w:val="16"/>
                      <w:szCs w:val="16"/>
                    </w:rPr>
                    <w:t>1º ano</w:t>
                  </w:r>
                </w:p>
              </w:tc>
              <w:tc>
                <w:tcPr>
                  <w:tcW w:w="501" w:type="pct"/>
                  <w:tcBorders>
                    <w:bottom w:val="single" w:sz="4" w:space="0" w:color="auto"/>
                  </w:tcBorders>
                  <w:shd w:val="clear" w:color="auto" w:fill="DEEAF6" w:themeFill="accent1" w:themeFillTint="33"/>
                </w:tcPr>
                <w:p w14:paraId="1E27B174" w14:textId="7A34C8A7" w:rsidR="006240E3" w:rsidRPr="00065701" w:rsidRDefault="006240E3" w:rsidP="006240E3">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73CF6E01" w14:textId="51331F26" w:rsidR="006240E3" w:rsidRPr="00065701" w:rsidRDefault="006240E3" w:rsidP="006240E3">
                  <w:pPr>
                    <w:spacing w:line="360" w:lineRule="auto"/>
                    <w:jc w:val="center"/>
                    <w:rPr>
                      <w:color w:val="auto"/>
                      <w:sz w:val="16"/>
                      <w:szCs w:val="16"/>
                    </w:rPr>
                  </w:pPr>
                  <w:r w:rsidRPr="00065701">
                    <w:rPr>
                      <w:color w:val="auto"/>
                      <w:sz w:val="16"/>
                      <w:szCs w:val="16"/>
                    </w:rPr>
                    <w:t>1º ano</w:t>
                  </w:r>
                </w:p>
              </w:tc>
              <w:tc>
                <w:tcPr>
                  <w:tcW w:w="501" w:type="pct"/>
                  <w:tcBorders>
                    <w:bottom w:val="single" w:sz="4" w:space="0" w:color="auto"/>
                  </w:tcBorders>
                  <w:shd w:val="clear" w:color="auto" w:fill="DEEAF6" w:themeFill="accent1" w:themeFillTint="33"/>
                </w:tcPr>
                <w:p w14:paraId="77BC0569" w14:textId="313ED9CF" w:rsidR="006240E3" w:rsidRPr="00065701" w:rsidRDefault="006240E3" w:rsidP="006240E3">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03288077" w14:textId="11029590" w:rsidR="006240E3" w:rsidRPr="00065701" w:rsidRDefault="006240E3" w:rsidP="006240E3">
                  <w:pPr>
                    <w:spacing w:line="360" w:lineRule="auto"/>
                    <w:jc w:val="center"/>
                    <w:rPr>
                      <w:color w:val="auto"/>
                      <w:sz w:val="16"/>
                      <w:szCs w:val="16"/>
                    </w:rPr>
                  </w:pPr>
                </w:p>
              </w:tc>
              <w:tc>
                <w:tcPr>
                  <w:tcW w:w="498" w:type="pct"/>
                  <w:tcBorders>
                    <w:bottom w:val="single" w:sz="4" w:space="0" w:color="auto"/>
                  </w:tcBorders>
                  <w:shd w:val="clear" w:color="auto" w:fill="DEEAF6" w:themeFill="accent1" w:themeFillTint="33"/>
                </w:tcPr>
                <w:p w14:paraId="43D4F753" w14:textId="4A96A9F2" w:rsidR="006240E3" w:rsidRPr="00065701" w:rsidRDefault="006240E3" w:rsidP="006240E3">
                  <w:pPr>
                    <w:spacing w:line="360" w:lineRule="auto"/>
                    <w:jc w:val="center"/>
                    <w:rPr>
                      <w:color w:val="auto"/>
                      <w:sz w:val="16"/>
                      <w:szCs w:val="16"/>
                    </w:rPr>
                  </w:pPr>
                </w:p>
              </w:tc>
            </w:tr>
            <w:tr w:rsidR="00065701" w:rsidRPr="00065701" w14:paraId="52346A52" w14:textId="77777777" w:rsidTr="005F7A25">
              <w:tc>
                <w:tcPr>
                  <w:tcW w:w="500" w:type="pct"/>
                  <w:shd w:val="clear" w:color="auto" w:fill="FFFFFF" w:themeFill="background1"/>
                </w:tcPr>
                <w:p w14:paraId="77C1245A" w14:textId="4F5460A5" w:rsidR="006240E3" w:rsidRPr="00065701" w:rsidRDefault="006240E3" w:rsidP="006240E3">
                  <w:pPr>
                    <w:spacing w:line="360" w:lineRule="auto"/>
                    <w:jc w:val="center"/>
                    <w:rPr>
                      <w:color w:val="auto"/>
                      <w:sz w:val="16"/>
                      <w:szCs w:val="16"/>
                    </w:rPr>
                  </w:pPr>
                  <w:r w:rsidRPr="00065701">
                    <w:rPr>
                      <w:color w:val="auto"/>
                      <w:sz w:val="16"/>
                      <w:szCs w:val="16"/>
                    </w:rPr>
                    <w:t>4,19</w:t>
                  </w:r>
                </w:p>
              </w:tc>
              <w:tc>
                <w:tcPr>
                  <w:tcW w:w="500" w:type="pct"/>
                  <w:shd w:val="clear" w:color="auto" w:fill="FFFFFF" w:themeFill="background1"/>
                </w:tcPr>
                <w:p w14:paraId="479C9864" w14:textId="3574B3D8" w:rsidR="006240E3" w:rsidRPr="00065701" w:rsidRDefault="006240E3" w:rsidP="006240E3">
                  <w:pPr>
                    <w:spacing w:line="360" w:lineRule="auto"/>
                    <w:jc w:val="center"/>
                    <w:rPr>
                      <w:color w:val="auto"/>
                      <w:sz w:val="16"/>
                      <w:szCs w:val="16"/>
                    </w:rPr>
                  </w:pPr>
                  <w:r w:rsidRPr="00065701">
                    <w:rPr>
                      <w:color w:val="auto"/>
                      <w:sz w:val="16"/>
                      <w:szCs w:val="16"/>
                    </w:rPr>
                    <w:t>3,97</w:t>
                  </w:r>
                </w:p>
              </w:tc>
              <w:tc>
                <w:tcPr>
                  <w:tcW w:w="500" w:type="pct"/>
                  <w:shd w:val="clear" w:color="auto" w:fill="FFFFFF" w:themeFill="background1"/>
                </w:tcPr>
                <w:p w14:paraId="5D8F0C5E" w14:textId="181BF503" w:rsidR="006240E3" w:rsidRPr="00065701" w:rsidRDefault="006240E3" w:rsidP="006240E3">
                  <w:pPr>
                    <w:spacing w:line="360" w:lineRule="auto"/>
                    <w:jc w:val="center"/>
                    <w:rPr>
                      <w:color w:val="auto"/>
                      <w:sz w:val="16"/>
                      <w:szCs w:val="16"/>
                    </w:rPr>
                  </w:pPr>
                  <w:r w:rsidRPr="00065701">
                    <w:rPr>
                      <w:color w:val="auto"/>
                      <w:sz w:val="16"/>
                      <w:szCs w:val="16"/>
                    </w:rPr>
                    <w:t>4,15</w:t>
                  </w:r>
                </w:p>
              </w:tc>
              <w:tc>
                <w:tcPr>
                  <w:tcW w:w="500" w:type="pct"/>
                  <w:shd w:val="clear" w:color="auto" w:fill="FFFFFF" w:themeFill="background1"/>
                </w:tcPr>
                <w:p w14:paraId="53DA5C65" w14:textId="115A58AC" w:rsidR="006240E3" w:rsidRPr="00065701" w:rsidRDefault="006240E3" w:rsidP="006240E3">
                  <w:pPr>
                    <w:spacing w:line="360" w:lineRule="auto"/>
                    <w:jc w:val="center"/>
                    <w:rPr>
                      <w:color w:val="auto"/>
                      <w:sz w:val="16"/>
                      <w:szCs w:val="16"/>
                    </w:rPr>
                  </w:pPr>
                  <w:r w:rsidRPr="00065701">
                    <w:rPr>
                      <w:color w:val="auto"/>
                      <w:sz w:val="16"/>
                      <w:szCs w:val="16"/>
                    </w:rPr>
                    <w:t>3,97</w:t>
                  </w:r>
                </w:p>
              </w:tc>
              <w:tc>
                <w:tcPr>
                  <w:tcW w:w="500" w:type="pct"/>
                  <w:shd w:val="clear" w:color="auto" w:fill="FFFFFF" w:themeFill="background1"/>
                </w:tcPr>
                <w:p w14:paraId="7B177E42" w14:textId="04AFA09E" w:rsidR="006240E3" w:rsidRPr="00065701" w:rsidRDefault="006240E3" w:rsidP="006240E3">
                  <w:pPr>
                    <w:spacing w:line="360" w:lineRule="auto"/>
                    <w:jc w:val="center"/>
                    <w:rPr>
                      <w:color w:val="auto"/>
                      <w:sz w:val="16"/>
                      <w:szCs w:val="16"/>
                    </w:rPr>
                  </w:pPr>
                  <w:r w:rsidRPr="00065701">
                    <w:rPr>
                      <w:color w:val="auto"/>
                      <w:sz w:val="16"/>
                      <w:szCs w:val="16"/>
                    </w:rPr>
                    <w:t>4,14</w:t>
                  </w:r>
                </w:p>
              </w:tc>
              <w:tc>
                <w:tcPr>
                  <w:tcW w:w="501" w:type="pct"/>
                  <w:shd w:val="clear" w:color="auto" w:fill="FFFFFF" w:themeFill="background1"/>
                </w:tcPr>
                <w:p w14:paraId="4F539593" w14:textId="4FC0C149" w:rsidR="006240E3" w:rsidRPr="00065701" w:rsidRDefault="006240E3" w:rsidP="006240E3">
                  <w:pPr>
                    <w:spacing w:line="360" w:lineRule="auto"/>
                    <w:jc w:val="center"/>
                    <w:rPr>
                      <w:color w:val="auto"/>
                      <w:sz w:val="16"/>
                      <w:szCs w:val="16"/>
                    </w:rPr>
                  </w:pPr>
                  <w:r w:rsidRPr="00065701">
                    <w:rPr>
                      <w:color w:val="auto"/>
                      <w:sz w:val="16"/>
                      <w:szCs w:val="16"/>
                    </w:rPr>
                    <w:t>3,86</w:t>
                  </w:r>
                </w:p>
              </w:tc>
              <w:tc>
                <w:tcPr>
                  <w:tcW w:w="500" w:type="pct"/>
                  <w:shd w:val="clear" w:color="auto" w:fill="FFFFFF" w:themeFill="background1"/>
                </w:tcPr>
                <w:p w14:paraId="549DFBF2" w14:textId="370333AF" w:rsidR="006240E3" w:rsidRPr="00065701" w:rsidRDefault="006240E3" w:rsidP="006240E3">
                  <w:pPr>
                    <w:spacing w:line="360" w:lineRule="auto"/>
                    <w:jc w:val="center"/>
                    <w:rPr>
                      <w:color w:val="auto"/>
                      <w:sz w:val="16"/>
                      <w:szCs w:val="16"/>
                    </w:rPr>
                  </w:pPr>
                  <w:r w:rsidRPr="00065701">
                    <w:rPr>
                      <w:color w:val="auto"/>
                      <w:sz w:val="16"/>
                      <w:szCs w:val="16"/>
                    </w:rPr>
                    <w:t>4,13</w:t>
                  </w:r>
                </w:p>
              </w:tc>
              <w:tc>
                <w:tcPr>
                  <w:tcW w:w="501" w:type="pct"/>
                  <w:shd w:val="clear" w:color="auto" w:fill="FFFFFF" w:themeFill="background1"/>
                </w:tcPr>
                <w:p w14:paraId="4BD7610F" w14:textId="0B263B76" w:rsidR="006240E3" w:rsidRPr="00065701" w:rsidRDefault="006240E3" w:rsidP="006240E3">
                  <w:pPr>
                    <w:spacing w:line="360" w:lineRule="auto"/>
                    <w:jc w:val="center"/>
                    <w:rPr>
                      <w:color w:val="auto"/>
                      <w:sz w:val="16"/>
                      <w:szCs w:val="16"/>
                    </w:rPr>
                  </w:pPr>
                  <w:r w:rsidRPr="00065701">
                    <w:rPr>
                      <w:color w:val="auto"/>
                      <w:sz w:val="16"/>
                      <w:szCs w:val="16"/>
                    </w:rPr>
                    <w:t>3,93</w:t>
                  </w:r>
                </w:p>
              </w:tc>
              <w:tc>
                <w:tcPr>
                  <w:tcW w:w="500" w:type="pct"/>
                  <w:shd w:val="clear" w:color="auto" w:fill="FFFFFF" w:themeFill="background1"/>
                </w:tcPr>
                <w:p w14:paraId="20B356BD" w14:textId="7CC0FE6C" w:rsidR="006240E3" w:rsidRPr="00065701" w:rsidRDefault="006240E3" w:rsidP="006240E3">
                  <w:pPr>
                    <w:spacing w:line="360" w:lineRule="auto"/>
                    <w:jc w:val="center"/>
                    <w:rPr>
                      <w:color w:val="auto"/>
                      <w:sz w:val="16"/>
                      <w:szCs w:val="16"/>
                    </w:rPr>
                  </w:pPr>
                </w:p>
              </w:tc>
              <w:tc>
                <w:tcPr>
                  <w:tcW w:w="498" w:type="pct"/>
                  <w:shd w:val="clear" w:color="auto" w:fill="FFFFFF" w:themeFill="background1"/>
                </w:tcPr>
                <w:p w14:paraId="1B1365C8" w14:textId="6AA95223" w:rsidR="006240E3" w:rsidRPr="00065701" w:rsidRDefault="006240E3" w:rsidP="006240E3">
                  <w:pPr>
                    <w:spacing w:line="360" w:lineRule="auto"/>
                    <w:jc w:val="center"/>
                    <w:rPr>
                      <w:color w:val="auto"/>
                      <w:sz w:val="16"/>
                      <w:szCs w:val="16"/>
                    </w:rPr>
                  </w:pPr>
                </w:p>
              </w:tc>
            </w:tr>
            <w:tr w:rsidR="00065701" w:rsidRPr="00065701" w14:paraId="29ABEF0C" w14:textId="77777777" w:rsidTr="005F7A25">
              <w:tc>
                <w:tcPr>
                  <w:tcW w:w="500" w:type="pct"/>
                  <w:shd w:val="clear" w:color="auto" w:fill="FFFFFF" w:themeFill="background1"/>
                </w:tcPr>
                <w:p w14:paraId="3FDF9C43" w14:textId="77777777" w:rsidR="006240E3" w:rsidRPr="00065701" w:rsidRDefault="006240E3" w:rsidP="006240E3">
                  <w:pPr>
                    <w:spacing w:line="360" w:lineRule="auto"/>
                    <w:jc w:val="center"/>
                    <w:rPr>
                      <w:color w:val="auto"/>
                      <w:sz w:val="16"/>
                      <w:szCs w:val="16"/>
                    </w:rPr>
                  </w:pPr>
                </w:p>
              </w:tc>
              <w:tc>
                <w:tcPr>
                  <w:tcW w:w="500" w:type="pct"/>
                  <w:shd w:val="clear" w:color="auto" w:fill="FFFFFF" w:themeFill="background1"/>
                </w:tcPr>
                <w:p w14:paraId="007A9354" w14:textId="77777777" w:rsidR="006240E3" w:rsidRPr="00065701" w:rsidRDefault="006240E3" w:rsidP="006240E3">
                  <w:pPr>
                    <w:spacing w:line="360" w:lineRule="auto"/>
                    <w:jc w:val="center"/>
                    <w:rPr>
                      <w:color w:val="auto"/>
                      <w:sz w:val="16"/>
                      <w:szCs w:val="16"/>
                    </w:rPr>
                  </w:pPr>
                </w:p>
              </w:tc>
              <w:tc>
                <w:tcPr>
                  <w:tcW w:w="500" w:type="pct"/>
                  <w:shd w:val="clear" w:color="auto" w:fill="FFFFFF" w:themeFill="background1"/>
                </w:tcPr>
                <w:p w14:paraId="7972C0F3" w14:textId="77777777" w:rsidR="006240E3" w:rsidRPr="00065701" w:rsidRDefault="006240E3" w:rsidP="006240E3">
                  <w:pPr>
                    <w:spacing w:line="360" w:lineRule="auto"/>
                    <w:jc w:val="center"/>
                    <w:rPr>
                      <w:color w:val="auto"/>
                      <w:sz w:val="16"/>
                      <w:szCs w:val="16"/>
                    </w:rPr>
                  </w:pPr>
                </w:p>
              </w:tc>
              <w:tc>
                <w:tcPr>
                  <w:tcW w:w="500" w:type="pct"/>
                  <w:shd w:val="clear" w:color="auto" w:fill="FFFFFF" w:themeFill="background1"/>
                </w:tcPr>
                <w:p w14:paraId="42611666" w14:textId="77777777" w:rsidR="006240E3" w:rsidRPr="00065701" w:rsidRDefault="006240E3" w:rsidP="006240E3">
                  <w:pPr>
                    <w:spacing w:line="360" w:lineRule="auto"/>
                    <w:jc w:val="center"/>
                    <w:rPr>
                      <w:color w:val="auto"/>
                      <w:sz w:val="16"/>
                      <w:szCs w:val="16"/>
                    </w:rPr>
                  </w:pPr>
                </w:p>
              </w:tc>
              <w:tc>
                <w:tcPr>
                  <w:tcW w:w="500" w:type="pct"/>
                  <w:shd w:val="clear" w:color="auto" w:fill="FFFFFF" w:themeFill="background1"/>
                </w:tcPr>
                <w:p w14:paraId="21A530A1" w14:textId="77777777" w:rsidR="006240E3" w:rsidRPr="00065701" w:rsidRDefault="006240E3" w:rsidP="006240E3">
                  <w:pPr>
                    <w:spacing w:line="360" w:lineRule="auto"/>
                    <w:jc w:val="center"/>
                    <w:rPr>
                      <w:color w:val="auto"/>
                      <w:sz w:val="16"/>
                      <w:szCs w:val="16"/>
                    </w:rPr>
                  </w:pPr>
                </w:p>
              </w:tc>
              <w:tc>
                <w:tcPr>
                  <w:tcW w:w="501" w:type="pct"/>
                  <w:shd w:val="clear" w:color="auto" w:fill="FFFFFF" w:themeFill="background1"/>
                </w:tcPr>
                <w:p w14:paraId="594767B4" w14:textId="77777777" w:rsidR="006240E3" w:rsidRPr="00065701" w:rsidRDefault="006240E3" w:rsidP="006240E3">
                  <w:pPr>
                    <w:spacing w:line="360" w:lineRule="auto"/>
                    <w:jc w:val="center"/>
                    <w:rPr>
                      <w:color w:val="auto"/>
                      <w:sz w:val="16"/>
                      <w:szCs w:val="16"/>
                    </w:rPr>
                  </w:pPr>
                </w:p>
              </w:tc>
              <w:tc>
                <w:tcPr>
                  <w:tcW w:w="500" w:type="pct"/>
                  <w:shd w:val="clear" w:color="auto" w:fill="FFFFFF" w:themeFill="background1"/>
                </w:tcPr>
                <w:p w14:paraId="23624EB7" w14:textId="4C7422F5" w:rsidR="006240E3" w:rsidRPr="00065701" w:rsidRDefault="006240E3" w:rsidP="006240E3">
                  <w:pPr>
                    <w:spacing w:line="360" w:lineRule="auto"/>
                    <w:jc w:val="center"/>
                    <w:rPr>
                      <w:color w:val="auto"/>
                      <w:sz w:val="16"/>
                      <w:szCs w:val="16"/>
                    </w:rPr>
                  </w:pPr>
                </w:p>
              </w:tc>
              <w:tc>
                <w:tcPr>
                  <w:tcW w:w="501" w:type="pct"/>
                  <w:shd w:val="clear" w:color="auto" w:fill="FFFFFF" w:themeFill="background1"/>
                </w:tcPr>
                <w:p w14:paraId="0D7292A8" w14:textId="14EFBEB7" w:rsidR="006240E3" w:rsidRPr="00065701" w:rsidRDefault="006240E3" w:rsidP="006240E3">
                  <w:pPr>
                    <w:spacing w:line="360" w:lineRule="auto"/>
                    <w:jc w:val="center"/>
                    <w:rPr>
                      <w:color w:val="auto"/>
                      <w:sz w:val="16"/>
                      <w:szCs w:val="16"/>
                    </w:rPr>
                  </w:pPr>
                </w:p>
              </w:tc>
              <w:tc>
                <w:tcPr>
                  <w:tcW w:w="500" w:type="pct"/>
                  <w:shd w:val="clear" w:color="auto" w:fill="FFFFFF" w:themeFill="background1"/>
                </w:tcPr>
                <w:p w14:paraId="7F70F824" w14:textId="75067CD4" w:rsidR="006240E3" w:rsidRPr="00065701" w:rsidRDefault="006240E3" w:rsidP="006240E3">
                  <w:pPr>
                    <w:spacing w:line="360" w:lineRule="auto"/>
                    <w:jc w:val="center"/>
                    <w:rPr>
                      <w:color w:val="auto"/>
                      <w:sz w:val="16"/>
                      <w:szCs w:val="16"/>
                    </w:rPr>
                  </w:pPr>
                </w:p>
              </w:tc>
              <w:tc>
                <w:tcPr>
                  <w:tcW w:w="498" w:type="pct"/>
                  <w:shd w:val="clear" w:color="auto" w:fill="FFFFFF" w:themeFill="background1"/>
                </w:tcPr>
                <w:p w14:paraId="2BEC775D" w14:textId="44406243" w:rsidR="006240E3" w:rsidRPr="00065701" w:rsidRDefault="006240E3" w:rsidP="006240E3">
                  <w:pPr>
                    <w:spacing w:line="360" w:lineRule="auto"/>
                    <w:jc w:val="center"/>
                    <w:rPr>
                      <w:color w:val="auto"/>
                      <w:sz w:val="16"/>
                      <w:szCs w:val="16"/>
                    </w:rPr>
                  </w:pPr>
                </w:p>
              </w:tc>
            </w:tr>
          </w:tbl>
          <w:p w14:paraId="015B52D4" w14:textId="2D26F6B3" w:rsidR="00C90DBB" w:rsidRPr="00065701" w:rsidRDefault="00A31E86" w:rsidP="00C90DBB">
            <w:pPr>
              <w:spacing w:line="360" w:lineRule="auto"/>
              <w:jc w:val="both"/>
              <w:rPr>
                <w:i/>
                <w:color w:val="auto"/>
                <w:sz w:val="16"/>
                <w:szCs w:val="16"/>
              </w:rPr>
            </w:pPr>
            <w:r w:rsidRPr="00065701">
              <w:rPr>
                <w:i/>
                <w:color w:val="auto"/>
                <w:sz w:val="16"/>
                <w:szCs w:val="16"/>
              </w:rPr>
              <w:t>Escala de valores de 1 (máis negativo) a 5 (máis positivo)</w:t>
            </w:r>
          </w:p>
          <w:p w14:paraId="27853AC7" w14:textId="77777777" w:rsidR="00A31E86" w:rsidRPr="00065701" w:rsidRDefault="00A31E86" w:rsidP="00C90DBB">
            <w:pPr>
              <w:spacing w:line="360" w:lineRule="auto"/>
              <w:jc w:val="both"/>
              <w:rPr>
                <w:color w:val="auto"/>
                <w:sz w:val="16"/>
                <w:szCs w:val="16"/>
              </w:rPr>
            </w:pPr>
          </w:p>
          <w:p w14:paraId="3D2C9AC4" w14:textId="03361507" w:rsidR="00C90DBB" w:rsidRPr="00065701" w:rsidRDefault="00C90DBB" w:rsidP="00A31AB3">
            <w:pPr>
              <w:spacing w:line="360" w:lineRule="auto"/>
              <w:jc w:val="both"/>
              <w:rPr>
                <w:color w:val="auto"/>
                <w:sz w:val="16"/>
                <w:szCs w:val="16"/>
              </w:rPr>
            </w:pPr>
            <w:r w:rsidRPr="00065701">
              <w:rPr>
                <w:color w:val="auto"/>
                <w:sz w:val="16"/>
                <w:szCs w:val="16"/>
              </w:rPr>
              <w:t xml:space="preserve">Os resultados de </w:t>
            </w:r>
            <w:r w:rsidR="00D004A0" w:rsidRPr="00065701">
              <w:rPr>
                <w:color w:val="auto"/>
                <w:sz w:val="16"/>
                <w:szCs w:val="16"/>
              </w:rPr>
              <w:t>satisfacción</w:t>
            </w:r>
            <w:r w:rsidRPr="00065701">
              <w:rPr>
                <w:color w:val="auto"/>
                <w:sz w:val="16"/>
                <w:szCs w:val="16"/>
              </w:rPr>
              <w:t xml:space="preserve"> institucionais (fila superior) son </w:t>
            </w:r>
            <w:r w:rsidR="00A31E86" w:rsidRPr="00065701">
              <w:rPr>
                <w:color w:val="auto"/>
                <w:sz w:val="16"/>
                <w:szCs w:val="16"/>
              </w:rPr>
              <w:t xml:space="preserve">positivos, con valores da escala que tenden </w:t>
            </w:r>
            <w:r w:rsidR="00C9035F" w:rsidRPr="00065701">
              <w:rPr>
                <w:color w:val="auto"/>
                <w:sz w:val="16"/>
                <w:szCs w:val="16"/>
              </w:rPr>
              <w:t xml:space="preserve">ou superan o </w:t>
            </w:r>
            <w:r w:rsidR="00A31E86" w:rsidRPr="00065701">
              <w:rPr>
                <w:color w:val="auto"/>
                <w:sz w:val="16"/>
                <w:szCs w:val="16"/>
              </w:rPr>
              <w:t xml:space="preserve">nivel </w:t>
            </w:r>
            <w:r w:rsidR="00A31E86" w:rsidRPr="00065701">
              <w:rPr>
                <w:i/>
                <w:color w:val="auto"/>
                <w:sz w:val="16"/>
                <w:szCs w:val="16"/>
              </w:rPr>
              <w:t>satisfactorio</w:t>
            </w:r>
            <w:r w:rsidR="00A31E86" w:rsidRPr="00065701">
              <w:rPr>
                <w:color w:val="auto"/>
                <w:sz w:val="16"/>
                <w:szCs w:val="16"/>
              </w:rPr>
              <w:t xml:space="preserve"> (4/5)</w:t>
            </w:r>
            <w:r w:rsidR="00A31AB3" w:rsidRPr="00065701">
              <w:rPr>
                <w:color w:val="auto"/>
                <w:sz w:val="16"/>
                <w:szCs w:val="16"/>
              </w:rPr>
              <w:t xml:space="preserve">, tanto en 1º ano como en 3º. </w:t>
            </w:r>
            <w:r w:rsidR="00C9035F" w:rsidRPr="00065701">
              <w:rPr>
                <w:color w:val="auto"/>
                <w:sz w:val="16"/>
                <w:szCs w:val="16"/>
              </w:rPr>
              <w:t>A tendencia á mellora estabiliza en 1º ano, pasando de 4,1</w:t>
            </w:r>
            <w:r w:rsidR="006240E3" w:rsidRPr="00065701">
              <w:rPr>
                <w:color w:val="auto"/>
                <w:sz w:val="16"/>
                <w:szCs w:val="16"/>
              </w:rPr>
              <w:t>4</w:t>
            </w:r>
            <w:r w:rsidR="00C9035F" w:rsidRPr="00065701">
              <w:rPr>
                <w:color w:val="auto"/>
                <w:sz w:val="16"/>
                <w:szCs w:val="16"/>
              </w:rPr>
              <w:t xml:space="preserve"> o ano anterior a 4,1</w:t>
            </w:r>
            <w:r w:rsidR="006240E3" w:rsidRPr="00065701">
              <w:rPr>
                <w:color w:val="auto"/>
                <w:sz w:val="16"/>
                <w:szCs w:val="16"/>
              </w:rPr>
              <w:t>3</w:t>
            </w:r>
            <w:r w:rsidR="00C9035F" w:rsidRPr="00065701">
              <w:rPr>
                <w:color w:val="auto"/>
                <w:sz w:val="16"/>
                <w:szCs w:val="16"/>
              </w:rPr>
              <w:t xml:space="preserve">, e </w:t>
            </w:r>
            <w:r w:rsidR="006240E3" w:rsidRPr="00065701">
              <w:rPr>
                <w:color w:val="auto"/>
                <w:sz w:val="16"/>
                <w:szCs w:val="16"/>
              </w:rPr>
              <w:t xml:space="preserve">semella mellorar </w:t>
            </w:r>
            <w:r w:rsidR="00C9035F" w:rsidRPr="00065701">
              <w:rPr>
                <w:color w:val="auto"/>
                <w:sz w:val="16"/>
                <w:szCs w:val="16"/>
              </w:rPr>
              <w:t>lixeiramente en 3º pasando de 3,</w:t>
            </w:r>
            <w:r w:rsidR="006240E3" w:rsidRPr="00065701">
              <w:rPr>
                <w:color w:val="auto"/>
                <w:sz w:val="16"/>
                <w:szCs w:val="16"/>
              </w:rPr>
              <w:t>86</w:t>
            </w:r>
            <w:r w:rsidR="00C9035F" w:rsidRPr="00065701">
              <w:rPr>
                <w:color w:val="auto"/>
                <w:sz w:val="16"/>
                <w:szCs w:val="16"/>
              </w:rPr>
              <w:t xml:space="preserve"> a 3,</w:t>
            </w:r>
            <w:r w:rsidR="006240E3" w:rsidRPr="00065701">
              <w:rPr>
                <w:color w:val="auto"/>
                <w:sz w:val="16"/>
                <w:szCs w:val="16"/>
              </w:rPr>
              <w:t>97</w:t>
            </w:r>
            <w:r w:rsidR="00C9035F" w:rsidRPr="00065701">
              <w:rPr>
                <w:color w:val="auto"/>
                <w:sz w:val="16"/>
                <w:szCs w:val="16"/>
              </w:rPr>
              <w:t>. Os dous valores están por ri</w:t>
            </w:r>
            <w:r w:rsidR="006240E3" w:rsidRPr="00065701">
              <w:rPr>
                <w:color w:val="auto"/>
                <w:sz w:val="16"/>
                <w:szCs w:val="16"/>
              </w:rPr>
              <w:t>ba do obxectivo de calidade 2024</w:t>
            </w:r>
            <w:r w:rsidR="00C9035F" w:rsidRPr="00065701">
              <w:rPr>
                <w:color w:val="auto"/>
                <w:sz w:val="16"/>
                <w:szCs w:val="16"/>
              </w:rPr>
              <w:t xml:space="preserve"> (3,</w:t>
            </w:r>
            <w:r w:rsidR="006240E3" w:rsidRPr="00065701">
              <w:rPr>
                <w:color w:val="auto"/>
                <w:sz w:val="16"/>
                <w:szCs w:val="16"/>
              </w:rPr>
              <w:t>90</w:t>
            </w:r>
            <w:r w:rsidR="00C9035F" w:rsidRPr="00065701">
              <w:rPr>
                <w:color w:val="auto"/>
                <w:sz w:val="16"/>
                <w:szCs w:val="16"/>
              </w:rPr>
              <w:t xml:space="preserve">) </w:t>
            </w:r>
            <w:r w:rsidR="00A31AB3" w:rsidRPr="00065701">
              <w:rPr>
                <w:color w:val="auto"/>
                <w:sz w:val="16"/>
                <w:szCs w:val="16"/>
              </w:rPr>
              <w:t>Tamén, unha gran maioría dos programas dispoñen de valores superiores ao punto medio da escala (3/5), e moitos deles superior a 4/5. Do mesmo xeito que no caso da participación, os resultados</w:t>
            </w:r>
            <w:r w:rsidRPr="00065701">
              <w:rPr>
                <w:color w:val="auto"/>
                <w:sz w:val="16"/>
                <w:szCs w:val="16"/>
              </w:rPr>
              <w:t xml:space="preserve"> desagregados por programa </w:t>
            </w:r>
            <w:r w:rsidR="00A31AB3" w:rsidRPr="00065701">
              <w:rPr>
                <w:color w:val="auto"/>
                <w:sz w:val="16"/>
                <w:szCs w:val="16"/>
              </w:rPr>
              <w:t xml:space="preserve">deben tratarse con cautela, </w:t>
            </w:r>
            <w:r w:rsidRPr="00065701">
              <w:rPr>
                <w:color w:val="auto"/>
                <w:sz w:val="16"/>
                <w:szCs w:val="16"/>
              </w:rPr>
              <w:t>ao tratarse de poboacións moi pequenas.</w:t>
            </w:r>
            <w:r w:rsidR="00A31AB3" w:rsidRPr="00065701">
              <w:rPr>
                <w:color w:val="auto"/>
                <w:sz w:val="16"/>
                <w:szCs w:val="16"/>
              </w:rPr>
              <w:t xml:space="preserve"> Nestes casos convén prestar máis atención ás tendencias cá os valores puntuais.</w:t>
            </w:r>
          </w:p>
          <w:p w14:paraId="733A3890" w14:textId="77777777" w:rsidR="00DD2685" w:rsidRPr="00065701" w:rsidRDefault="00DD2685" w:rsidP="00A31AB3">
            <w:pPr>
              <w:spacing w:line="360" w:lineRule="auto"/>
              <w:jc w:val="both"/>
              <w:rPr>
                <w:color w:val="auto"/>
                <w:sz w:val="16"/>
                <w:szCs w:val="16"/>
              </w:rPr>
            </w:pPr>
          </w:p>
          <w:p w14:paraId="1B98EF4A" w14:textId="77777777" w:rsidR="00C90DBB" w:rsidRPr="00065701" w:rsidRDefault="00C90DBB" w:rsidP="00C90DBB">
            <w:pPr>
              <w:spacing w:line="360" w:lineRule="auto"/>
              <w:jc w:val="both"/>
              <w:rPr>
                <w:color w:val="auto"/>
                <w:sz w:val="16"/>
                <w:szCs w:val="16"/>
              </w:rPr>
            </w:pPr>
            <w:r w:rsidRPr="00065701">
              <w:rPr>
                <w:color w:val="auto"/>
                <w:sz w:val="16"/>
                <w:szCs w:val="16"/>
              </w:rPr>
              <w:t xml:space="preserve">Os resultados de </w:t>
            </w:r>
            <w:r w:rsidR="008C565F" w:rsidRPr="00065701">
              <w:rPr>
                <w:color w:val="auto"/>
                <w:sz w:val="16"/>
                <w:szCs w:val="16"/>
              </w:rPr>
              <w:t>satisfacción</w:t>
            </w:r>
            <w:r w:rsidRPr="00065701">
              <w:rPr>
                <w:color w:val="auto"/>
                <w:sz w:val="16"/>
                <w:szCs w:val="16"/>
              </w:rPr>
              <w:t xml:space="preserve"> do programa (fila </w:t>
            </w:r>
            <w:r w:rsidR="008C565F" w:rsidRPr="00065701">
              <w:rPr>
                <w:color w:val="auto"/>
                <w:sz w:val="16"/>
                <w:szCs w:val="16"/>
              </w:rPr>
              <w:t>inferior</w:t>
            </w:r>
            <w:r w:rsidRPr="00065701">
              <w:rPr>
                <w:color w:val="auto"/>
                <w:sz w:val="16"/>
                <w:szCs w:val="16"/>
              </w:rPr>
              <w:t>) ......</w:t>
            </w:r>
          </w:p>
          <w:p w14:paraId="69C04CAF" w14:textId="77777777" w:rsidR="001E188E" w:rsidRPr="00065701" w:rsidRDefault="001E188E" w:rsidP="001E188E">
            <w:pPr>
              <w:spacing w:line="360" w:lineRule="auto"/>
              <w:jc w:val="both"/>
              <w:rPr>
                <w:b/>
                <w:color w:val="auto"/>
                <w:sz w:val="16"/>
                <w:szCs w:val="16"/>
              </w:rPr>
            </w:pPr>
            <w:r w:rsidRPr="00065701">
              <w:rPr>
                <w:b/>
                <w:color w:val="auto"/>
                <w:sz w:val="16"/>
                <w:szCs w:val="16"/>
              </w:rPr>
              <w:t>UDC</w:t>
            </w:r>
          </w:p>
          <w:tbl>
            <w:tblPr>
              <w:tblStyle w:val="TabelacomGrelha"/>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00065701" w:rsidRPr="00065701" w14:paraId="21D2515F" w14:textId="77777777" w:rsidTr="00965DAA">
              <w:tc>
                <w:tcPr>
                  <w:tcW w:w="999" w:type="pct"/>
                  <w:gridSpan w:val="2"/>
                  <w:shd w:val="clear" w:color="auto" w:fill="BDD6EE" w:themeFill="accent1" w:themeFillTint="66"/>
                </w:tcPr>
                <w:p w14:paraId="1A1E818E" w14:textId="77777777" w:rsidR="001E188E" w:rsidRPr="00065701" w:rsidRDefault="001E188E" w:rsidP="001E188E">
                  <w:pPr>
                    <w:spacing w:before="120" w:after="120" w:line="360" w:lineRule="auto"/>
                    <w:jc w:val="center"/>
                    <w:rPr>
                      <w:color w:val="auto"/>
                      <w:sz w:val="16"/>
                      <w:szCs w:val="16"/>
                    </w:rPr>
                  </w:pPr>
                  <w:r w:rsidRPr="00065701">
                    <w:rPr>
                      <w:color w:val="auto"/>
                      <w:sz w:val="16"/>
                      <w:szCs w:val="16"/>
                    </w:rPr>
                    <w:t>Curso 2020/2021</w:t>
                  </w:r>
                </w:p>
              </w:tc>
              <w:tc>
                <w:tcPr>
                  <w:tcW w:w="1000" w:type="pct"/>
                  <w:gridSpan w:val="2"/>
                  <w:shd w:val="clear" w:color="auto" w:fill="BDD6EE" w:themeFill="accent1" w:themeFillTint="66"/>
                </w:tcPr>
                <w:p w14:paraId="1F5CE973" w14:textId="77777777" w:rsidR="001E188E" w:rsidRPr="00065701" w:rsidRDefault="001E188E" w:rsidP="001E188E">
                  <w:pPr>
                    <w:spacing w:before="120" w:after="120" w:line="360" w:lineRule="auto"/>
                    <w:jc w:val="center"/>
                    <w:rPr>
                      <w:color w:val="auto"/>
                      <w:sz w:val="16"/>
                      <w:szCs w:val="16"/>
                    </w:rPr>
                  </w:pPr>
                  <w:r w:rsidRPr="00065701">
                    <w:rPr>
                      <w:color w:val="auto"/>
                      <w:sz w:val="16"/>
                      <w:szCs w:val="16"/>
                    </w:rPr>
                    <w:t>Curso 2021/2022</w:t>
                  </w:r>
                </w:p>
              </w:tc>
              <w:tc>
                <w:tcPr>
                  <w:tcW w:w="1001" w:type="pct"/>
                  <w:gridSpan w:val="2"/>
                  <w:shd w:val="clear" w:color="auto" w:fill="BDD6EE" w:themeFill="accent1" w:themeFillTint="66"/>
                </w:tcPr>
                <w:p w14:paraId="4A74917B" w14:textId="77777777" w:rsidR="001E188E" w:rsidRPr="00065701" w:rsidRDefault="001E188E" w:rsidP="001E188E">
                  <w:pPr>
                    <w:spacing w:before="120" w:after="120" w:line="360" w:lineRule="auto"/>
                    <w:jc w:val="center"/>
                    <w:rPr>
                      <w:color w:val="auto"/>
                      <w:sz w:val="16"/>
                      <w:szCs w:val="16"/>
                    </w:rPr>
                  </w:pPr>
                  <w:r w:rsidRPr="00065701">
                    <w:rPr>
                      <w:color w:val="auto"/>
                      <w:sz w:val="16"/>
                      <w:szCs w:val="16"/>
                    </w:rPr>
                    <w:t>Curso 2022/2023</w:t>
                  </w:r>
                </w:p>
              </w:tc>
              <w:tc>
                <w:tcPr>
                  <w:tcW w:w="1001" w:type="pct"/>
                  <w:gridSpan w:val="2"/>
                  <w:shd w:val="clear" w:color="auto" w:fill="BDD6EE" w:themeFill="accent1" w:themeFillTint="66"/>
                </w:tcPr>
                <w:p w14:paraId="74FDF811" w14:textId="77777777" w:rsidR="001E188E" w:rsidRPr="00065701" w:rsidRDefault="001E188E" w:rsidP="001E188E">
                  <w:pPr>
                    <w:spacing w:before="120" w:after="120" w:line="360" w:lineRule="auto"/>
                    <w:jc w:val="center"/>
                    <w:rPr>
                      <w:color w:val="auto"/>
                      <w:sz w:val="16"/>
                      <w:szCs w:val="16"/>
                    </w:rPr>
                  </w:pPr>
                  <w:r w:rsidRPr="00065701">
                    <w:rPr>
                      <w:color w:val="auto"/>
                      <w:sz w:val="16"/>
                      <w:szCs w:val="16"/>
                    </w:rPr>
                    <w:t>Curso 2023/2024</w:t>
                  </w:r>
                </w:p>
              </w:tc>
              <w:tc>
                <w:tcPr>
                  <w:tcW w:w="998" w:type="pct"/>
                  <w:gridSpan w:val="2"/>
                  <w:shd w:val="clear" w:color="auto" w:fill="BDD6EE" w:themeFill="accent1" w:themeFillTint="66"/>
                </w:tcPr>
                <w:p w14:paraId="4E22A2F4" w14:textId="77777777" w:rsidR="001E188E" w:rsidRPr="00065701" w:rsidRDefault="001E188E" w:rsidP="001E188E">
                  <w:pPr>
                    <w:spacing w:before="120" w:after="120" w:line="360" w:lineRule="auto"/>
                    <w:jc w:val="center"/>
                    <w:rPr>
                      <w:color w:val="auto"/>
                      <w:sz w:val="16"/>
                      <w:szCs w:val="16"/>
                    </w:rPr>
                  </w:pPr>
                </w:p>
              </w:tc>
            </w:tr>
            <w:tr w:rsidR="00065701" w:rsidRPr="00065701" w14:paraId="5293FAF2" w14:textId="77777777" w:rsidTr="00965DAA">
              <w:tc>
                <w:tcPr>
                  <w:tcW w:w="500" w:type="pct"/>
                  <w:tcBorders>
                    <w:bottom w:val="single" w:sz="4" w:space="0" w:color="auto"/>
                  </w:tcBorders>
                  <w:shd w:val="clear" w:color="auto" w:fill="DEEAF6" w:themeFill="accent1" w:themeFillTint="33"/>
                </w:tcPr>
                <w:p w14:paraId="1C885E1D" w14:textId="77777777" w:rsidR="001E188E" w:rsidRPr="00065701" w:rsidRDefault="001E188E" w:rsidP="001E188E">
                  <w:pPr>
                    <w:spacing w:line="360" w:lineRule="auto"/>
                    <w:jc w:val="center"/>
                    <w:rPr>
                      <w:color w:val="auto"/>
                      <w:sz w:val="16"/>
                      <w:szCs w:val="16"/>
                    </w:rPr>
                  </w:pPr>
                  <w:r w:rsidRPr="00065701">
                    <w:rPr>
                      <w:color w:val="auto"/>
                      <w:sz w:val="16"/>
                      <w:szCs w:val="16"/>
                    </w:rPr>
                    <w:t>1º ano</w:t>
                  </w:r>
                </w:p>
              </w:tc>
              <w:tc>
                <w:tcPr>
                  <w:tcW w:w="500" w:type="pct"/>
                  <w:tcBorders>
                    <w:bottom w:val="single" w:sz="4" w:space="0" w:color="auto"/>
                  </w:tcBorders>
                  <w:shd w:val="clear" w:color="auto" w:fill="DEEAF6" w:themeFill="accent1" w:themeFillTint="33"/>
                </w:tcPr>
                <w:p w14:paraId="368F45A5" w14:textId="77777777" w:rsidR="001E188E" w:rsidRPr="00065701" w:rsidRDefault="001E188E" w:rsidP="001E188E">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316F8CE1" w14:textId="77777777" w:rsidR="001E188E" w:rsidRPr="00065701" w:rsidRDefault="001E188E" w:rsidP="001E188E">
                  <w:pPr>
                    <w:spacing w:line="360" w:lineRule="auto"/>
                    <w:jc w:val="center"/>
                    <w:rPr>
                      <w:color w:val="auto"/>
                      <w:sz w:val="16"/>
                      <w:szCs w:val="16"/>
                    </w:rPr>
                  </w:pPr>
                  <w:r w:rsidRPr="00065701">
                    <w:rPr>
                      <w:color w:val="auto"/>
                      <w:sz w:val="16"/>
                      <w:szCs w:val="16"/>
                    </w:rPr>
                    <w:t>1º ano</w:t>
                  </w:r>
                </w:p>
              </w:tc>
              <w:tc>
                <w:tcPr>
                  <w:tcW w:w="500" w:type="pct"/>
                  <w:tcBorders>
                    <w:bottom w:val="single" w:sz="4" w:space="0" w:color="auto"/>
                  </w:tcBorders>
                  <w:shd w:val="clear" w:color="auto" w:fill="DEEAF6" w:themeFill="accent1" w:themeFillTint="33"/>
                </w:tcPr>
                <w:p w14:paraId="1F7C6796" w14:textId="77777777" w:rsidR="001E188E" w:rsidRPr="00065701" w:rsidRDefault="001E188E" w:rsidP="001E188E">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029EA2CA" w14:textId="77777777" w:rsidR="001E188E" w:rsidRPr="00065701" w:rsidRDefault="001E188E" w:rsidP="001E188E">
                  <w:pPr>
                    <w:spacing w:line="360" w:lineRule="auto"/>
                    <w:jc w:val="center"/>
                    <w:rPr>
                      <w:color w:val="auto"/>
                      <w:sz w:val="16"/>
                      <w:szCs w:val="16"/>
                    </w:rPr>
                  </w:pPr>
                  <w:r w:rsidRPr="00065701">
                    <w:rPr>
                      <w:color w:val="auto"/>
                      <w:sz w:val="16"/>
                      <w:szCs w:val="16"/>
                    </w:rPr>
                    <w:t>1º ano</w:t>
                  </w:r>
                </w:p>
              </w:tc>
              <w:tc>
                <w:tcPr>
                  <w:tcW w:w="501" w:type="pct"/>
                  <w:tcBorders>
                    <w:bottom w:val="single" w:sz="4" w:space="0" w:color="auto"/>
                  </w:tcBorders>
                  <w:shd w:val="clear" w:color="auto" w:fill="DEEAF6" w:themeFill="accent1" w:themeFillTint="33"/>
                </w:tcPr>
                <w:p w14:paraId="1AD7C2D4" w14:textId="77777777" w:rsidR="001E188E" w:rsidRPr="00065701" w:rsidRDefault="001E188E" w:rsidP="001E188E">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6259EF45" w14:textId="77777777" w:rsidR="001E188E" w:rsidRPr="00065701" w:rsidRDefault="001E188E" w:rsidP="001E188E">
                  <w:pPr>
                    <w:spacing w:line="360" w:lineRule="auto"/>
                    <w:jc w:val="center"/>
                    <w:rPr>
                      <w:color w:val="auto"/>
                      <w:sz w:val="16"/>
                      <w:szCs w:val="16"/>
                    </w:rPr>
                  </w:pPr>
                  <w:r w:rsidRPr="00065701">
                    <w:rPr>
                      <w:color w:val="auto"/>
                      <w:sz w:val="16"/>
                      <w:szCs w:val="16"/>
                    </w:rPr>
                    <w:t>1º ano</w:t>
                  </w:r>
                </w:p>
              </w:tc>
              <w:tc>
                <w:tcPr>
                  <w:tcW w:w="501" w:type="pct"/>
                  <w:tcBorders>
                    <w:bottom w:val="single" w:sz="4" w:space="0" w:color="auto"/>
                  </w:tcBorders>
                  <w:shd w:val="clear" w:color="auto" w:fill="DEEAF6" w:themeFill="accent1" w:themeFillTint="33"/>
                </w:tcPr>
                <w:p w14:paraId="2F3D1A03" w14:textId="77777777" w:rsidR="001E188E" w:rsidRPr="00065701" w:rsidRDefault="001E188E" w:rsidP="001E188E">
                  <w:pPr>
                    <w:spacing w:line="360" w:lineRule="auto"/>
                    <w:jc w:val="center"/>
                    <w:rPr>
                      <w:color w:val="auto"/>
                      <w:sz w:val="16"/>
                      <w:szCs w:val="16"/>
                    </w:rPr>
                  </w:pPr>
                  <w:r w:rsidRPr="00065701">
                    <w:rPr>
                      <w:color w:val="auto"/>
                      <w:sz w:val="16"/>
                      <w:szCs w:val="16"/>
                    </w:rPr>
                    <w:t>3º ano</w:t>
                  </w:r>
                </w:p>
              </w:tc>
              <w:tc>
                <w:tcPr>
                  <w:tcW w:w="500" w:type="pct"/>
                  <w:tcBorders>
                    <w:bottom w:val="single" w:sz="4" w:space="0" w:color="auto"/>
                  </w:tcBorders>
                  <w:shd w:val="clear" w:color="auto" w:fill="DEEAF6" w:themeFill="accent1" w:themeFillTint="33"/>
                </w:tcPr>
                <w:p w14:paraId="561BA6CD" w14:textId="77777777" w:rsidR="001E188E" w:rsidRPr="00065701" w:rsidRDefault="001E188E" w:rsidP="001E188E">
                  <w:pPr>
                    <w:spacing w:line="360" w:lineRule="auto"/>
                    <w:jc w:val="center"/>
                    <w:rPr>
                      <w:color w:val="auto"/>
                      <w:sz w:val="16"/>
                      <w:szCs w:val="16"/>
                    </w:rPr>
                  </w:pPr>
                </w:p>
              </w:tc>
              <w:tc>
                <w:tcPr>
                  <w:tcW w:w="498" w:type="pct"/>
                  <w:tcBorders>
                    <w:bottom w:val="single" w:sz="4" w:space="0" w:color="auto"/>
                  </w:tcBorders>
                  <w:shd w:val="clear" w:color="auto" w:fill="DEEAF6" w:themeFill="accent1" w:themeFillTint="33"/>
                </w:tcPr>
                <w:p w14:paraId="7DDAEBC6" w14:textId="77777777" w:rsidR="001E188E" w:rsidRPr="00065701" w:rsidRDefault="001E188E" w:rsidP="001E188E">
                  <w:pPr>
                    <w:spacing w:line="360" w:lineRule="auto"/>
                    <w:jc w:val="center"/>
                    <w:rPr>
                      <w:color w:val="auto"/>
                      <w:sz w:val="16"/>
                      <w:szCs w:val="16"/>
                    </w:rPr>
                  </w:pPr>
                </w:p>
              </w:tc>
            </w:tr>
            <w:tr w:rsidR="00065701" w:rsidRPr="00065701" w14:paraId="40E69F61" w14:textId="77777777" w:rsidTr="00965DAA">
              <w:tc>
                <w:tcPr>
                  <w:tcW w:w="500" w:type="pct"/>
                  <w:shd w:val="clear" w:color="auto" w:fill="FFFFFF" w:themeFill="background1"/>
                </w:tcPr>
                <w:p w14:paraId="120F0509" w14:textId="60FD297D" w:rsidR="001E188E" w:rsidRPr="00065701" w:rsidRDefault="001E188E" w:rsidP="001E188E">
                  <w:pPr>
                    <w:spacing w:line="360" w:lineRule="auto"/>
                    <w:jc w:val="center"/>
                    <w:rPr>
                      <w:color w:val="auto"/>
                      <w:sz w:val="16"/>
                      <w:szCs w:val="16"/>
                    </w:rPr>
                  </w:pPr>
                  <w:r w:rsidRPr="00065701">
                    <w:rPr>
                      <w:color w:val="auto"/>
                      <w:sz w:val="16"/>
                      <w:szCs w:val="16"/>
                    </w:rPr>
                    <w:t>4,30</w:t>
                  </w:r>
                </w:p>
              </w:tc>
              <w:tc>
                <w:tcPr>
                  <w:tcW w:w="500" w:type="pct"/>
                  <w:shd w:val="clear" w:color="auto" w:fill="FFFFFF" w:themeFill="background1"/>
                </w:tcPr>
                <w:p w14:paraId="6540EC0E" w14:textId="6D5D2457" w:rsidR="001E188E" w:rsidRPr="00065701" w:rsidRDefault="001E188E" w:rsidP="001E188E">
                  <w:pPr>
                    <w:spacing w:line="360" w:lineRule="auto"/>
                    <w:jc w:val="center"/>
                    <w:rPr>
                      <w:color w:val="auto"/>
                      <w:sz w:val="16"/>
                      <w:szCs w:val="16"/>
                    </w:rPr>
                  </w:pPr>
                  <w:r w:rsidRPr="00065701">
                    <w:rPr>
                      <w:color w:val="auto"/>
                      <w:sz w:val="16"/>
                      <w:szCs w:val="16"/>
                    </w:rPr>
                    <w:t>4,10</w:t>
                  </w:r>
                </w:p>
              </w:tc>
              <w:tc>
                <w:tcPr>
                  <w:tcW w:w="500" w:type="pct"/>
                  <w:shd w:val="clear" w:color="auto" w:fill="FFFFFF" w:themeFill="background1"/>
                </w:tcPr>
                <w:p w14:paraId="06ACC15C" w14:textId="557C1FD6" w:rsidR="001E188E" w:rsidRPr="00065701" w:rsidRDefault="001E188E" w:rsidP="001E188E">
                  <w:pPr>
                    <w:spacing w:line="360" w:lineRule="auto"/>
                    <w:jc w:val="center"/>
                    <w:rPr>
                      <w:color w:val="auto"/>
                      <w:sz w:val="16"/>
                      <w:szCs w:val="16"/>
                    </w:rPr>
                  </w:pPr>
                  <w:r w:rsidRPr="00065701">
                    <w:rPr>
                      <w:color w:val="auto"/>
                      <w:sz w:val="16"/>
                      <w:szCs w:val="16"/>
                    </w:rPr>
                    <w:t>4,40</w:t>
                  </w:r>
                </w:p>
              </w:tc>
              <w:tc>
                <w:tcPr>
                  <w:tcW w:w="500" w:type="pct"/>
                  <w:shd w:val="clear" w:color="auto" w:fill="FFFFFF" w:themeFill="background1"/>
                </w:tcPr>
                <w:p w14:paraId="2C82ABF5" w14:textId="627BDE40" w:rsidR="001E188E" w:rsidRPr="00065701" w:rsidRDefault="001E188E" w:rsidP="001E188E">
                  <w:pPr>
                    <w:spacing w:line="360" w:lineRule="auto"/>
                    <w:jc w:val="center"/>
                    <w:rPr>
                      <w:color w:val="auto"/>
                      <w:sz w:val="16"/>
                      <w:szCs w:val="16"/>
                    </w:rPr>
                  </w:pPr>
                  <w:r w:rsidRPr="00065701">
                    <w:rPr>
                      <w:color w:val="auto"/>
                      <w:sz w:val="16"/>
                      <w:szCs w:val="16"/>
                    </w:rPr>
                    <w:t>4,10</w:t>
                  </w:r>
                </w:p>
              </w:tc>
              <w:tc>
                <w:tcPr>
                  <w:tcW w:w="500" w:type="pct"/>
                  <w:shd w:val="clear" w:color="auto" w:fill="FFFFFF" w:themeFill="background1"/>
                </w:tcPr>
                <w:p w14:paraId="2C0B9F0F" w14:textId="563FBF9A" w:rsidR="001E188E" w:rsidRPr="00065701" w:rsidRDefault="001E188E" w:rsidP="001E188E">
                  <w:pPr>
                    <w:spacing w:line="360" w:lineRule="auto"/>
                    <w:jc w:val="center"/>
                    <w:rPr>
                      <w:color w:val="auto"/>
                      <w:sz w:val="16"/>
                      <w:szCs w:val="16"/>
                    </w:rPr>
                  </w:pPr>
                  <w:r w:rsidRPr="00065701">
                    <w:rPr>
                      <w:color w:val="auto"/>
                      <w:sz w:val="16"/>
                      <w:szCs w:val="16"/>
                    </w:rPr>
                    <w:t>4,20</w:t>
                  </w:r>
                </w:p>
              </w:tc>
              <w:tc>
                <w:tcPr>
                  <w:tcW w:w="501" w:type="pct"/>
                  <w:shd w:val="clear" w:color="auto" w:fill="FFFFFF" w:themeFill="background1"/>
                </w:tcPr>
                <w:p w14:paraId="54E1E01C" w14:textId="2D55DE63" w:rsidR="001E188E" w:rsidRPr="00065701" w:rsidRDefault="001E188E" w:rsidP="001E188E">
                  <w:pPr>
                    <w:spacing w:line="360" w:lineRule="auto"/>
                    <w:jc w:val="center"/>
                    <w:rPr>
                      <w:color w:val="auto"/>
                      <w:sz w:val="16"/>
                      <w:szCs w:val="16"/>
                    </w:rPr>
                  </w:pPr>
                  <w:r w:rsidRPr="00065701">
                    <w:rPr>
                      <w:color w:val="auto"/>
                      <w:sz w:val="16"/>
                      <w:szCs w:val="16"/>
                    </w:rPr>
                    <w:t>4</w:t>
                  </w:r>
                </w:p>
              </w:tc>
              <w:tc>
                <w:tcPr>
                  <w:tcW w:w="500" w:type="pct"/>
                  <w:shd w:val="clear" w:color="auto" w:fill="FFFFFF" w:themeFill="background1"/>
                </w:tcPr>
                <w:p w14:paraId="785F6DF5" w14:textId="2ABB7E3E" w:rsidR="001E188E" w:rsidRPr="00065701" w:rsidRDefault="001E188E" w:rsidP="001E188E">
                  <w:pPr>
                    <w:spacing w:line="360" w:lineRule="auto"/>
                    <w:jc w:val="center"/>
                    <w:rPr>
                      <w:color w:val="auto"/>
                      <w:sz w:val="16"/>
                      <w:szCs w:val="16"/>
                    </w:rPr>
                  </w:pPr>
                  <w:r w:rsidRPr="00065701">
                    <w:rPr>
                      <w:color w:val="auto"/>
                      <w:sz w:val="16"/>
                      <w:szCs w:val="16"/>
                    </w:rPr>
                    <w:t>4,10</w:t>
                  </w:r>
                </w:p>
              </w:tc>
              <w:tc>
                <w:tcPr>
                  <w:tcW w:w="501" w:type="pct"/>
                  <w:shd w:val="clear" w:color="auto" w:fill="FFFFFF" w:themeFill="background1"/>
                </w:tcPr>
                <w:p w14:paraId="000A3D67" w14:textId="7F6F0383" w:rsidR="001E188E" w:rsidRPr="00065701" w:rsidRDefault="001E188E" w:rsidP="001E188E">
                  <w:pPr>
                    <w:spacing w:line="360" w:lineRule="auto"/>
                    <w:jc w:val="center"/>
                    <w:rPr>
                      <w:color w:val="auto"/>
                      <w:sz w:val="16"/>
                      <w:szCs w:val="16"/>
                    </w:rPr>
                  </w:pPr>
                  <w:r w:rsidRPr="00065701">
                    <w:rPr>
                      <w:color w:val="auto"/>
                      <w:sz w:val="16"/>
                      <w:szCs w:val="16"/>
                    </w:rPr>
                    <w:t>4,20</w:t>
                  </w:r>
                </w:p>
              </w:tc>
              <w:tc>
                <w:tcPr>
                  <w:tcW w:w="500" w:type="pct"/>
                  <w:shd w:val="clear" w:color="auto" w:fill="FFFFFF" w:themeFill="background1"/>
                </w:tcPr>
                <w:p w14:paraId="23E25363" w14:textId="77777777" w:rsidR="001E188E" w:rsidRPr="00065701" w:rsidRDefault="001E188E" w:rsidP="001E188E">
                  <w:pPr>
                    <w:spacing w:line="360" w:lineRule="auto"/>
                    <w:jc w:val="center"/>
                    <w:rPr>
                      <w:color w:val="auto"/>
                      <w:sz w:val="16"/>
                      <w:szCs w:val="16"/>
                    </w:rPr>
                  </w:pPr>
                </w:p>
              </w:tc>
              <w:tc>
                <w:tcPr>
                  <w:tcW w:w="498" w:type="pct"/>
                  <w:shd w:val="clear" w:color="auto" w:fill="FFFFFF" w:themeFill="background1"/>
                </w:tcPr>
                <w:p w14:paraId="3CA5D4EF" w14:textId="77777777" w:rsidR="001E188E" w:rsidRPr="00065701" w:rsidRDefault="001E188E" w:rsidP="001E188E">
                  <w:pPr>
                    <w:spacing w:line="360" w:lineRule="auto"/>
                    <w:jc w:val="center"/>
                    <w:rPr>
                      <w:color w:val="auto"/>
                      <w:sz w:val="16"/>
                      <w:szCs w:val="16"/>
                    </w:rPr>
                  </w:pPr>
                </w:p>
              </w:tc>
            </w:tr>
            <w:tr w:rsidR="00065701" w:rsidRPr="00065701" w14:paraId="42824333" w14:textId="77777777" w:rsidTr="00965DAA">
              <w:tc>
                <w:tcPr>
                  <w:tcW w:w="500" w:type="pct"/>
                  <w:shd w:val="clear" w:color="auto" w:fill="FFFFFF" w:themeFill="background1"/>
                </w:tcPr>
                <w:p w14:paraId="6A7D1BCF" w14:textId="48B18565" w:rsidR="001E188E" w:rsidRPr="00065701" w:rsidRDefault="0099249F" w:rsidP="001E188E">
                  <w:pPr>
                    <w:spacing w:line="360" w:lineRule="auto"/>
                    <w:jc w:val="center"/>
                    <w:rPr>
                      <w:color w:val="auto"/>
                      <w:sz w:val="16"/>
                      <w:szCs w:val="16"/>
                    </w:rPr>
                  </w:pPr>
                  <w:r w:rsidRPr="00065701">
                    <w:rPr>
                      <w:color w:val="auto"/>
                      <w:sz w:val="16"/>
                      <w:szCs w:val="16"/>
                    </w:rPr>
                    <w:t>2,86%</w:t>
                  </w:r>
                </w:p>
              </w:tc>
              <w:tc>
                <w:tcPr>
                  <w:tcW w:w="500" w:type="pct"/>
                  <w:shd w:val="clear" w:color="auto" w:fill="FFFFFF" w:themeFill="background1"/>
                </w:tcPr>
                <w:p w14:paraId="5CA0D0A7" w14:textId="57A59E4D" w:rsidR="001E188E" w:rsidRPr="00065701" w:rsidRDefault="0099249F" w:rsidP="001E188E">
                  <w:pPr>
                    <w:spacing w:line="360" w:lineRule="auto"/>
                    <w:jc w:val="center"/>
                    <w:rPr>
                      <w:color w:val="auto"/>
                      <w:sz w:val="16"/>
                      <w:szCs w:val="16"/>
                    </w:rPr>
                  </w:pPr>
                  <w:r w:rsidRPr="00065701">
                    <w:rPr>
                      <w:color w:val="auto"/>
                      <w:sz w:val="16"/>
                      <w:szCs w:val="16"/>
                    </w:rPr>
                    <w:t>4</w:t>
                  </w:r>
                </w:p>
              </w:tc>
              <w:tc>
                <w:tcPr>
                  <w:tcW w:w="500" w:type="pct"/>
                  <w:shd w:val="clear" w:color="auto" w:fill="FFFFFF" w:themeFill="background1"/>
                </w:tcPr>
                <w:p w14:paraId="20718B8F" w14:textId="77777777" w:rsidR="001E188E" w:rsidRPr="00065701" w:rsidRDefault="001E188E" w:rsidP="001E188E">
                  <w:pPr>
                    <w:spacing w:line="360" w:lineRule="auto"/>
                    <w:jc w:val="center"/>
                    <w:rPr>
                      <w:color w:val="auto"/>
                      <w:sz w:val="16"/>
                      <w:szCs w:val="16"/>
                    </w:rPr>
                  </w:pPr>
                </w:p>
              </w:tc>
              <w:tc>
                <w:tcPr>
                  <w:tcW w:w="500" w:type="pct"/>
                  <w:shd w:val="clear" w:color="auto" w:fill="FFFFFF" w:themeFill="background1"/>
                </w:tcPr>
                <w:p w14:paraId="3F03AE36" w14:textId="7FEE759A" w:rsidR="001E188E" w:rsidRPr="00065701" w:rsidRDefault="0099249F" w:rsidP="001E188E">
                  <w:pPr>
                    <w:spacing w:line="360" w:lineRule="auto"/>
                    <w:jc w:val="center"/>
                    <w:rPr>
                      <w:color w:val="auto"/>
                      <w:sz w:val="16"/>
                      <w:szCs w:val="16"/>
                    </w:rPr>
                  </w:pPr>
                  <w:r w:rsidRPr="00065701">
                    <w:rPr>
                      <w:color w:val="auto"/>
                      <w:sz w:val="16"/>
                      <w:szCs w:val="16"/>
                    </w:rPr>
                    <w:t>2,33</w:t>
                  </w:r>
                </w:p>
              </w:tc>
              <w:tc>
                <w:tcPr>
                  <w:tcW w:w="500" w:type="pct"/>
                  <w:shd w:val="clear" w:color="auto" w:fill="FFFFFF" w:themeFill="background1"/>
                </w:tcPr>
                <w:p w14:paraId="0B3F2F7A" w14:textId="77777777" w:rsidR="001E188E" w:rsidRPr="00065701" w:rsidRDefault="001E188E" w:rsidP="001E188E">
                  <w:pPr>
                    <w:spacing w:line="360" w:lineRule="auto"/>
                    <w:jc w:val="center"/>
                    <w:rPr>
                      <w:color w:val="auto"/>
                      <w:sz w:val="16"/>
                      <w:szCs w:val="16"/>
                    </w:rPr>
                  </w:pPr>
                </w:p>
              </w:tc>
              <w:tc>
                <w:tcPr>
                  <w:tcW w:w="501" w:type="pct"/>
                  <w:shd w:val="clear" w:color="auto" w:fill="FFFFFF" w:themeFill="background1"/>
                </w:tcPr>
                <w:p w14:paraId="120D1757" w14:textId="4FF81671" w:rsidR="001E188E" w:rsidRPr="00065701" w:rsidRDefault="001E188E" w:rsidP="001E188E">
                  <w:pPr>
                    <w:spacing w:line="360" w:lineRule="auto"/>
                    <w:jc w:val="center"/>
                    <w:rPr>
                      <w:color w:val="auto"/>
                      <w:sz w:val="16"/>
                      <w:szCs w:val="16"/>
                    </w:rPr>
                  </w:pPr>
                  <w:r w:rsidRPr="00065701">
                    <w:rPr>
                      <w:color w:val="auto"/>
                      <w:sz w:val="16"/>
                      <w:szCs w:val="16"/>
                    </w:rPr>
                    <w:t>3,29</w:t>
                  </w:r>
                </w:p>
              </w:tc>
              <w:tc>
                <w:tcPr>
                  <w:tcW w:w="500" w:type="pct"/>
                  <w:shd w:val="clear" w:color="auto" w:fill="FFFFFF" w:themeFill="background1"/>
                </w:tcPr>
                <w:p w14:paraId="1B452B0A" w14:textId="77777777" w:rsidR="001E188E" w:rsidRPr="00065701" w:rsidRDefault="001E188E" w:rsidP="001E188E">
                  <w:pPr>
                    <w:spacing w:line="360" w:lineRule="auto"/>
                    <w:jc w:val="center"/>
                    <w:rPr>
                      <w:color w:val="auto"/>
                      <w:sz w:val="16"/>
                      <w:szCs w:val="16"/>
                    </w:rPr>
                  </w:pPr>
                </w:p>
              </w:tc>
              <w:tc>
                <w:tcPr>
                  <w:tcW w:w="501" w:type="pct"/>
                  <w:shd w:val="clear" w:color="auto" w:fill="FFFFFF" w:themeFill="background1"/>
                </w:tcPr>
                <w:p w14:paraId="4790EE95" w14:textId="3C48F401" w:rsidR="001E188E" w:rsidRPr="00065701" w:rsidRDefault="001E188E" w:rsidP="001E188E">
                  <w:pPr>
                    <w:spacing w:line="360" w:lineRule="auto"/>
                    <w:jc w:val="center"/>
                    <w:rPr>
                      <w:color w:val="auto"/>
                      <w:sz w:val="16"/>
                      <w:szCs w:val="16"/>
                    </w:rPr>
                  </w:pPr>
                  <w:r w:rsidRPr="00065701">
                    <w:rPr>
                      <w:color w:val="auto"/>
                      <w:sz w:val="16"/>
                      <w:szCs w:val="16"/>
                    </w:rPr>
                    <w:t>4,71</w:t>
                  </w:r>
                </w:p>
              </w:tc>
              <w:tc>
                <w:tcPr>
                  <w:tcW w:w="500" w:type="pct"/>
                  <w:shd w:val="clear" w:color="auto" w:fill="FFFFFF" w:themeFill="background1"/>
                </w:tcPr>
                <w:p w14:paraId="1E1D9CB4" w14:textId="77777777" w:rsidR="001E188E" w:rsidRPr="00065701" w:rsidRDefault="001E188E" w:rsidP="001E188E">
                  <w:pPr>
                    <w:spacing w:line="360" w:lineRule="auto"/>
                    <w:jc w:val="center"/>
                    <w:rPr>
                      <w:color w:val="auto"/>
                      <w:sz w:val="16"/>
                      <w:szCs w:val="16"/>
                    </w:rPr>
                  </w:pPr>
                </w:p>
              </w:tc>
              <w:tc>
                <w:tcPr>
                  <w:tcW w:w="498" w:type="pct"/>
                  <w:shd w:val="clear" w:color="auto" w:fill="FFFFFF" w:themeFill="background1"/>
                </w:tcPr>
                <w:p w14:paraId="71115F4F" w14:textId="77777777" w:rsidR="001E188E" w:rsidRPr="00065701" w:rsidRDefault="001E188E" w:rsidP="001E188E">
                  <w:pPr>
                    <w:spacing w:line="360" w:lineRule="auto"/>
                    <w:jc w:val="center"/>
                    <w:rPr>
                      <w:color w:val="auto"/>
                      <w:sz w:val="16"/>
                      <w:szCs w:val="16"/>
                    </w:rPr>
                  </w:pPr>
                </w:p>
              </w:tc>
            </w:tr>
          </w:tbl>
          <w:p w14:paraId="5520B0D7" w14:textId="13DB1C79" w:rsidR="00C90DBB" w:rsidRPr="00065701" w:rsidRDefault="00D87408" w:rsidP="001529EC">
            <w:pPr>
              <w:spacing w:line="360" w:lineRule="auto"/>
              <w:jc w:val="both"/>
              <w:rPr>
                <w:color w:val="auto"/>
                <w:sz w:val="16"/>
                <w:szCs w:val="16"/>
              </w:rPr>
            </w:pPr>
            <w:r w:rsidRPr="00065701">
              <w:rPr>
                <w:color w:val="auto"/>
                <w:sz w:val="16"/>
                <w:szCs w:val="16"/>
              </w:rPr>
              <w:t xml:space="preserve">Ao igual que no caso anterior, os resultados de satisfacción institucionais </w:t>
            </w:r>
            <w:r w:rsidR="00AA0B7F" w:rsidRPr="00065701">
              <w:rPr>
                <w:color w:val="auto"/>
                <w:sz w:val="16"/>
                <w:szCs w:val="16"/>
              </w:rPr>
              <w:t xml:space="preserve">(fila superior) </w:t>
            </w:r>
            <w:r w:rsidRPr="00065701">
              <w:rPr>
                <w:color w:val="auto"/>
                <w:sz w:val="16"/>
                <w:szCs w:val="16"/>
              </w:rPr>
              <w:t>trasladan unha valoració</w:t>
            </w:r>
            <w:r w:rsidR="00AA0B7F" w:rsidRPr="00065701">
              <w:rPr>
                <w:color w:val="auto"/>
                <w:sz w:val="16"/>
                <w:szCs w:val="16"/>
              </w:rPr>
              <w:t xml:space="preserve">n </w:t>
            </w:r>
            <w:r w:rsidR="00BD6482" w:rsidRPr="00065701">
              <w:rPr>
                <w:color w:val="auto"/>
                <w:sz w:val="16"/>
                <w:szCs w:val="16"/>
              </w:rPr>
              <w:t xml:space="preserve">claramente </w:t>
            </w:r>
            <w:r w:rsidRPr="00065701">
              <w:rPr>
                <w:color w:val="auto"/>
                <w:sz w:val="16"/>
                <w:szCs w:val="16"/>
              </w:rPr>
              <w:t xml:space="preserve">positiva da satisfacción do alumnado pois superan en </w:t>
            </w:r>
            <w:r w:rsidR="00AA0B7F" w:rsidRPr="00065701">
              <w:rPr>
                <w:color w:val="auto"/>
                <w:sz w:val="16"/>
                <w:szCs w:val="16"/>
              </w:rPr>
              <w:t xml:space="preserve">case </w:t>
            </w:r>
            <w:r w:rsidRPr="00065701">
              <w:rPr>
                <w:color w:val="auto"/>
                <w:sz w:val="16"/>
                <w:szCs w:val="16"/>
              </w:rPr>
              <w:t>todos casos o valor de 4/5, sendo</w:t>
            </w:r>
            <w:r w:rsidR="00AA0B7F" w:rsidRPr="00065701">
              <w:rPr>
                <w:color w:val="auto"/>
                <w:sz w:val="16"/>
                <w:szCs w:val="16"/>
              </w:rPr>
              <w:t xml:space="preserve"> en xeral </w:t>
            </w:r>
            <w:r w:rsidRPr="00065701">
              <w:rPr>
                <w:color w:val="auto"/>
                <w:sz w:val="16"/>
                <w:szCs w:val="16"/>
              </w:rPr>
              <w:t>máis alta a cualificación nos cursos en que houbo unha maior participación.</w:t>
            </w:r>
          </w:p>
          <w:p w14:paraId="5DEF0D18" w14:textId="66F8205D" w:rsidR="00965DAA" w:rsidRPr="00065701" w:rsidRDefault="00965DAA" w:rsidP="001529EC">
            <w:pPr>
              <w:spacing w:line="360" w:lineRule="auto"/>
              <w:jc w:val="both"/>
              <w:rPr>
                <w:color w:val="auto"/>
                <w:sz w:val="16"/>
                <w:szCs w:val="16"/>
              </w:rPr>
            </w:pPr>
            <w:r w:rsidRPr="00065701">
              <w:rPr>
                <w:color w:val="auto"/>
                <w:sz w:val="16"/>
                <w:szCs w:val="16"/>
              </w:rPr>
              <w:t>Canto á cualificación que o estudantado concede ao programa a nivel global (fil</w:t>
            </w:r>
            <w:r w:rsidR="00AA0B7F" w:rsidRPr="00065701">
              <w:rPr>
                <w:color w:val="auto"/>
                <w:sz w:val="16"/>
                <w:szCs w:val="16"/>
              </w:rPr>
              <w:t>a inferior), ao longo dest</w:t>
            </w:r>
            <w:r w:rsidR="00BD6482" w:rsidRPr="00065701">
              <w:rPr>
                <w:color w:val="auto"/>
                <w:sz w:val="16"/>
                <w:szCs w:val="16"/>
              </w:rPr>
              <w:t>e</w:t>
            </w:r>
            <w:r w:rsidR="00AA0B7F" w:rsidRPr="00065701">
              <w:rPr>
                <w:color w:val="auto"/>
                <w:sz w:val="16"/>
                <w:szCs w:val="16"/>
              </w:rPr>
              <w:t>s catro cursos, obtemos unha media d</w:t>
            </w:r>
            <w:r w:rsidR="00BD6482" w:rsidRPr="00065701">
              <w:rPr>
                <w:color w:val="auto"/>
                <w:sz w:val="16"/>
                <w:szCs w:val="16"/>
              </w:rPr>
              <w:t>e</w:t>
            </w:r>
            <w:r w:rsidR="00AA0B7F" w:rsidRPr="00065701">
              <w:rPr>
                <w:color w:val="auto"/>
                <w:sz w:val="16"/>
                <w:szCs w:val="16"/>
              </w:rPr>
              <w:t xml:space="preserve"> 3,44/5, </w:t>
            </w:r>
            <w:r w:rsidR="00BD6482" w:rsidRPr="00065701">
              <w:rPr>
                <w:color w:val="auto"/>
                <w:sz w:val="16"/>
                <w:szCs w:val="16"/>
              </w:rPr>
              <w:t>positiva</w:t>
            </w:r>
            <w:r w:rsidR="00DC0CAB" w:rsidRPr="00065701">
              <w:rPr>
                <w:color w:val="auto"/>
                <w:sz w:val="16"/>
                <w:szCs w:val="16"/>
              </w:rPr>
              <w:t xml:space="preserve"> si</w:t>
            </w:r>
            <w:r w:rsidR="00BD6482" w:rsidRPr="00065701">
              <w:rPr>
                <w:color w:val="auto"/>
                <w:sz w:val="16"/>
                <w:szCs w:val="16"/>
              </w:rPr>
              <w:t xml:space="preserve"> mais</w:t>
            </w:r>
            <w:r w:rsidR="00DC0CAB" w:rsidRPr="00065701">
              <w:rPr>
                <w:color w:val="auto"/>
                <w:sz w:val="16"/>
                <w:szCs w:val="16"/>
              </w:rPr>
              <w:t xml:space="preserve">, sen dúbida, mellorable e que é </w:t>
            </w:r>
            <w:r w:rsidR="00BD6482" w:rsidRPr="00065701">
              <w:rPr>
                <w:color w:val="auto"/>
                <w:sz w:val="16"/>
                <w:szCs w:val="16"/>
              </w:rPr>
              <w:t>inferior á media da universidad</w:t>
            </w:r>
            <w:r w:rsidR="00DC0CAB" w:rsidRPr="00065701">
              <w:rPr>
                <w:color w:val="auto"/>
                <w:sz w:val="16"/>
                <w:szCs w:val="16"/>
              </w:rPr>
              <w:t>e.</w:t>
            </w:r>
            <w:r w:rsidR="00BD6482" w:rsidRPr="00065701">
              <w:rPr>
                <w:color w:val="auto"/>
                <w:sz w:val="16"/>
                <w:szCs w:val="16"/>
              </w:rPr>
              <w:t xml:space="preserve"> Esta diferenza de valoración, así como as moi diferentes cualificacións que recibe o programa entre un curso e outro (por exemplo, o 3,29/5 do curso 22-23 fronte ao excelente 4,71/5 do 23/24) só poden </w:t>
            </w:r>
            <w:r w:rsidRPr="00065701">
              <w:rPr>
                <w:color w:val="auto"/>
                <w:sz w:val="16"/>
                <w:szCs w:val="16"/>
              </w:rPr>
              <w:t>entenderse se se ten en conta o</w:t>
            </w:r>
            <w:r w:rsidR="00BD6482" w:rsidRPr="00065701">
              <w:rPr>
                <w:color w:val="auto"/>
                <w:sz w:val="16"/>
                <w:szCs w:val="16"/>
              </w:rPr>
              <w:t xml:space="preserve"> reducido número de persoas que </w:t>
            </w:r>
            <w:r w:rsidRPr="00065701">
              <w:rPr>
                <w:color w:val="auto"/>
                <w:sz w:val="16"/>
                <w:szCs w:val="16"/>
              </w:rPr>
              <w:t>forman o grupo.</w:t>
            </w:r>
          </w:p>
          <w:p w14:paraId="622D0278" w14:textId="77777777" w:rsidR="00C90DBB" w:rsidRPr="00065701" w:rsidRDefault="00C90DBB" w:rsidP="001529EC">
            <w:pPr>
              <w:spacing w:line="360" w:lineRule="auto"/>
              <w:jc w:val="both"/>
              <w:rPr>
                <w:color w:val="auto"/>
                <w:sz w:val="16"/>
                <w:szCs w:val="16"/>
              </w:rPr>
            </w:pPr>
          </w:p>
          <w:p w14:paraId="73C491AE" w14:textId="77777777" w:rsidR="002F3F20" w:rsidRPr="00065701" w:rsidRDefault="002F3F20" w:rsidP="001529EC">
            <w:pPr>
              <w:spacing w:line="360" w:lineRule="auto"/>
              <w:jc w:val="both"/>
              <w:rPr>
                <w:color w:val="auto"/>
                <w:sz w:val="16"/>
                <w:szCs w:val="16"/>
              </w:rPr>
            </w:pPr>
          </w:p>
          <w:p w14:paraId="5715A31D" w14:textId="77777777" w:rsidR="00237E7D" w:rsidRPr="00065701" w:rsidRDefault="002B35DF" w:rsidP="00237E7D">
            <w:pPr>
              <w:spacing w:line="360" w:lineRule="auto"/>
              <w:jc w:val="both"/>
              <w:rPr>
                <w:color w:val="auto"/>
                <w:sz w:val="16"/>
                <w:szCs w:val="16"/>
              </w:rPr>
            </w:pPr>
            <w:r w:rsidRPr="00065701">
              <w:rPr>
                <w:color w:val="auto"/>
                <w:sz w:val="16"/>
                <w:szCs w:val="16"/>
              </w:rPr>
              <w:lastRenderedPageBreak/>
              <w:t>-</w:t>
            </w:r>
            <w:r w:rsidR="006D61C6" w:rsidRPr="00065701">
              <w:rPr>
                <w:color w:val="auto"/>
                <w:sz w:val="16"/>
                <w:szCs w:val="16"/>
              </w:rPr>
              <w:t>(*): Como se comentou, en outubro de 2020 realizáronse ao mesmo tempo, de forma extraordinaria, as enquisas anuais a estudantes de 1º e 3º ano de 2019/20 e tamén do curso 2018/19, retrasada pola pandemia.</w:t>
            </w:r>
          </w:p>
          <w:p w14:paraId="741F86BE" w14:textId="7409E755" w:rsidR="006D61C6" w:rsidRPr="00065701" w:rsidRDefault="006D61C6" w:rsidP="00237E7D">
            <w:pPr>
              <w:spacing w:line="360" w:lineRule="auto"/>
              <w:jc w:val="both"/>
              <w:rPr>
                <w:color w:val="auto"/>
                <w:sz w:val="16"/>
                <w:szCs w:val="16"/>
              </w:rPr>
            </w:pPr>
            <w:r w:rsidRPr="00065701">
              <w:rPr>
                <w:color w:val="auto"/>
                <w:sz w:val="16"/>
                <w:szCs w:val="16"/>
              </w:rPr>
              <w:t>Un problema técnico na configuración da aplicación de enquisas (LimeSurvey) provocou que, aínda que o proceso de recollida de opinión se desenvolveu correctamente e se dispoñan dos datos agregados, sexa imposible dispor dos resultados de participación e de satisfacción desagregados por programa, así como tampouco por sexo. Trátase dunha cuestión puntual que, de xeito excepcional, afectou a dous cursos. En 2021, resolta a incidencia, dispo</w:t>
            </w:r>
            <w:r w:rsidR="005F24CC" w:rsidRPr="00065701">
              <w:rPr>
                <w:color w:val="auto"/>
                <w:sz w:val="16"/>
                <w:szCs w:val="16"/>
              </w:rPr>
              <w:t>n</w:t>
            </w:r>
            <w:r w:rsidRPr="00065701">
              <w:rPr>
                <w:color w:val="auto"/>
                <w:sz w:val="16"/>
                <w:szCs w:val="16"/>
              </w:rPr>
              <w:t>se de novo de resultados desagregados.</w:t>
            </w:r>
          </w:p>
          <w:p w14:paraId="0DBC4E8B" w14:textId="77777777" w:rsidR="006D61C6" w:rsidRPr="00065701" w:rsidRDefault="006D61C6" w:rsidP="00237E7D">
            <w:pPr>
              <w:spacing w:line="360" w:lineRule="auto"/>
              <w:jc w:val="both"/>
              <w:rPr>
                <w:color w:val="auto"/>
                <w:sz w:val="16"/>
                <w:szCs w:val="16"/>
              </w:rPr>
            </w:pPr>
          </w:p>
          <w:p w14:paraId="0C1DD9C8" w14:textId="77777777" w:rsidR="00237E7D" w:rsidRPr="00065701" w:rsidRDefault="00237E7D" w:rsidP="00237E7D">
            <w:pPr>
              <w:spacing w:line="360" w:lineRule="auto"/>
              <w:jc w:val="both"/>
              <w:rPr>
                <w:color w:val="auto"/>
                <w:sz w:val="16"/>
                <w:szCs w:val="16"/>
                <w:u w:val="single"/>
              </w:rPr>
            </w:pPr>
            <w:r w:rsidRPr="00065701">
              <w:rPr>
                <w:color w:val="auto"/>
                <w:sz w:val="16"/>
                <w:szCs w:val="16"/>
                <w:u w:val="single"/>
              </w:rPr>
              <w:t xml:space="preserve">Profesorado </w:t>
            </w:r>
            <w:r w:rsidR="007D21FC" w:rsidRPr="00065701">
              <w:rPr>
                <w:color w:val="auto"/>
                <w:sz w:val="16"/>
                <w:szCs w:val="16"/>
                <w:u w:val="single"/>
              </w:rPr>
              <w:t>(directores e titores de teses):</w:t>
            </w:r>
          </w:p>
          <w:p w14:paraId="7038725E" w14:textId="77777777" w:rsidR="00070F33" w:rsidRPr="00065701" w:rsidRDefault="00070F33" w:rsidP="00070F33">
            <w:pPr>
              <w:spacing w:line="360" w:lineRule="auto"/>
              <w:jc w:val="both"/>
              <w:rPr>
                <w:color w:val="auto"/>
                <w:sz w:val="16"/>
                <w:szCs w:val="16"/>
              </w:rPr>
            </w:pPr>
            <w:r w:rsidRPr="00065701">
              <w:rPr>
                <w:color w:val="auto"/>
                <w:sz w:val="16"/>
                <w:szCs w:val="16"/>
              </w:rPr>
              <w:t>Resultados de participación agregados (Universidade de Vigo) e do programa</w:t>
            </w:r>
          </w:p>
          <w:p w14:paraId="40888080" w14:textId="77777777" w:rsidR="00070F33" w:rsidRPr="00065701" w:rsidRDefault="00070F33" w:rsidP="00237E7D">
            <w:pPr>
              <w:spacing w:line="360" w:lineRule="auto"/>
              <w:jc w:val="both"/>
              <w:rPr>
                <w:color w:val="auto"/>
                <w:sz w:val="16"/>
                <w:szCs w:val="16"/>
              </w:rPr>
            </w:pPr>
          </w:p>
          <w:tbl>
            <w:tblPr>
              <w:tblStyle w:val="TabelacomGrelha"/>
              <w:tblW w:w="3959" w:type="pct"/>
              <w:tblCellMar>
                <w:left w:w="57" w:type="dxa"/>
                <w:right w:w="57" w:type="dxa"/>
              </w:tblCellMar>
              <w:tblLook w:val="04A0" w:firstRow="1" w:lastRow="0" w:firstColumn="1" w:lastColumn="0" w:noHBand="0" w:noVBand="1"/>
            </w:tblPr>
            <w:tblGrid>
              <w:gridCol w:w="1454"/>
              <w:gridCol w:w="1813"/>
              <w:gridCol w:w="1813"/>
              <w:gridCol w:w="1813"/>
            </w:tblGrid>
            <w:tr w:rsidR="00065701" w:rsidRPr="00065701" w14:paraId="08963D83" w14:textId="34338A0A" w:rsidTr="00F73453">
              <w:tc>
                <w:tcPr>
                  <w:tcW w:w="1055" w:type="pct"/>
                  <w:shd w:val="clear" w:color="auto" w:fill="BDD6EE" w:themeFill="accent1" w:themeFillTint="66"/>
                </w:tcPr>
                <w:p w14:paraId="4FB68E2F" w14:textId="77777777" w:rsidR="00F73453" w:rsidRPr="00065701" w:rsidRDefault="00F73453" w:rsidP="00070F33">
                  <w:pPr>
                    <w:spacing w:before="120" w:line="360" w:lineRule="auto"/>
                    <w:jc w:val="center"/>
                    <w:rPr>
                      <w:color w:val="auto"/>
                      <w:sz w:val="16"/>
                      <w:szCs w:val="16"/>
                    </w:rPr>
                  </w:pPr>
                  <w:r w:rsidRPr="00065701">
                    <w:rPr>
                      <w:color w:val="auto"/>
                      <w:sz w:val="16"/>
                      <w:szCs w:val="16"/>
                    </w:rPr>
                    <w:t>2018</w:t>
                  </w:r>
                </w:p>
                <w:p w14:paraId="29797931" w14:textId="77777777" w:rsidR="00F73453" w:rsidRPr="00065701" w:rsidRDefault="00F73453" w:rsidP="00070F33">
                  <w:pPr>
                    <w:spacing w:before="120" w:line="360" w:lineRule="auto"/>
                    <w:jc w:val="center"/>
                    <w:rPr>
                      <w:color w:val="auto"/>
                      <w:sz w:val="16"/>
                      <w:szCs w:val="16"/>
                    </w:rPr>
                  </w:pPr>
                  <w:r w:rsidRPr="00065701">
                    <w:rPr>
                      <w:color w:val="auto"/>
                      <w:sz w:val="16"/>
                      <w:szCs w:val="16"/>
                    </w:rPr>
                    <w:t>(cursos 2012/13 a 2017/18)</w:t>
                  </w:r>
                </w:p>
              </w:tc>
              <w:tc>
                <w:tcPr>
                  <w:tcW w:w="1315" w:type="pct"/>
                  <w:shd w:val="clear" w:color="auto" w:fill="BDD6EE" w:themeFill="accent1" w:themeFillTint="66"/>
                </w:tcPr>
                <w:p w14:paraId="342B17A8" w14:textId="77777777" w:rsidR="00F73453" w:rsidRPr="00065701" w:rsidRDefault="00F73453" w:rsidP="00070F33">
                  <w:pPr>
                    <w:spacing w:before="120" w:line="360" w:lineRule="auto"/>
                    <w:jc w:val="center"/>
                    <w:rPr>
                      <w:color w:val="auto"/>
                      <w:sz w:val="16"/>
                      <w:szCs w:val="16"/>
                    </w:rPr>
                  </w:pPr>
                  <w:r w:rsidRPr="00065701">
                    <w:rPr>
                      <w:color w:val="auto"/>
                      <w:sz w:val="16"/>
                      <w:szCs w:val="16"/>
                    </w:rPr>
                    <w:t>2020</w:t>
                  </w:r>
                </w:p>
                <w:p w14:paraId="74374D1D" w14:textId="77777777" w:rsidR="00F73453" w:rsidRPr="00065701" w:rsidRDefault="00F73453" w:rsidP="00070F33">
                  <w:pPr>
                    <w:spacing w:before="120" w:after="120" w:line="360" w:lineRule="auto"/>
                    <w:jc w:val="center"/>
                    <w:rPr>
                      <w:color w:val="auto"/>
                      <w:sz w:val="16"/>
                      <w:szCs w:val="16"/>
                    </w:rPr>
                  </w:pPr>
                  <w:r w:rsidRPr="00065701">
                    <w:rPr>
                      <w:color w:val="auto"/>
                      <w:sz w:val="16"/>
                      <w:szCs w:val="16"/>
                    </w:rPr>
                    <w:t>(cursos 2018/19 a 2019/20)</w:t>
                  </w:r>
                </w:p>
              </w:tc>
              <w:tc>
                <w:tcPr>
                  <w:tcW w:w="1315" w:type="pct"/>
                  <w:shd w:val="clear" w:color="auto" w:fill="BDD6EE" w:themeFill="accent1" w:themeFillTint="66"/>
                </w:tcPr>
                <w:p w14:paraId="3740504B" w14:textId="6262AE9E" w:rsidR="00F73453" w:rsidRPr="00065701" w:rsidRDefault="00F73453" w:rsidP="000F7FC4">
                  <w:pPr>
                    <w:spacing w:before="120" w:line="360" w:lineRule="auto"/>
                    <w:jc w:val="center"/>
                    <w:rPr>
                      <w:color w:val="auto"/>
                      <w:sz w:val="16"/>
                      <w:szCs w:val="16"/>
                    </w:rPr>
                  </w:pPr>
                  <w:r w:rsidRPr="00065701">
                    <w:rPr>
                      <w:color w:val="auto"/>
                      <w:sz w:val="16"/>
                      <w:szCs w:val="16"/>
                    </w:rPr>
                    <w:t>2022</w:t>
                  </w:r>
                </w:p>
                <w:p w14:paraId="58E5DB6F" w14:textId="11E9D13E" w:rsidR="00F73453" w:rsidRPr="00065701" w:rsidRDefault="00F73453" w:rsidP="000F7FC4">
                  <w:pPr>
                    <w:spacing w:before="120" w:line="360" w:lineRule="auto"/>
                    <w:jc w:val="center"/>
                    <w:rPr>
                      <w:color w:val="auto"/>
                      <w:sz w:val="16"/>
                      <w:szCs w:val="16"/>
                    </w:rPr>
                  </w:pPr>
                  <w:r w:rsidRPr="00065701">
                    <w:rPr>
                      <w:color w:val="auto"/>
                      <w:sz w:val="16"/>
                      <w:szCs w:val="16"/>
                    </w:rPr>
                    <w:t>(cursos 2020/21 a 2021/2022)</w:t>
                  </w:r>
                </w:p>
              </w:tc>
              <w:tc>
                <w:tcPr>
                  <w:tcW w:w="1315" w:type="pct"/>
                  <w:shd w:val="clear" w:color="auto" w:fill="BDD6EE" w:themeFill="accent1" w:themeFillTint="66"/>
                </w:tcPr>
                <w:p w14:paraId="7C4953FF" w14:textId="784B4271" w:rsidR="00F73453" w:rsidRPr="00065701" w:rsidRDefault="00F73453" w:rsidP="00F73453">
                  <w:pPr>
                    <w:spacing w:before="120" w:line="360" w:lineRule="auto"/>
                    <w:jc w:val="center"/>
                    <w:rPr>
                      <w:color w:val="auto"/>
                      <w:sz w:val="16"/>
                      <w:szCs w:val="16"/>
                    </w:rPr>
                  </w:pPr>
                  <w:r w:rsidRPr="00065701">
                    <w:rPr>
                      <w:color w:val="auto"/>
                      <w:sz w:val="16"/>
                      <w:szCs w:val="16"/>
                    </w:rPr>
                    <w:t>2024</w:t>
                  </w:r>
                </w:p>
                <w:p w14:paraId="38438224" w14:textId="4FC0992A" w:rsidR="00F73453" w:rsidRPr="00065701" w:rsidRDefault="00F73453" w:rsidP="00F73453">
                  <w:pPr>
                    <w:spacing w:before="120" w:line="360" w:lineRule="auto"/>
                    <w:jc w:val="center"/>
                    <w:rPr>
                      <w:color w:val="auto"/>
                      <w:sz w:val="16"/>
                      <w:szCs w:val="16"/>
                    </w:rPr>
                  </w:pPr>
                  <w:r w:rsidRPr="00065701">
                    <w:rPr>
                      <w:color w:val="auto"/>
                      <w:sz w:val="16"/>
                      <w:szCs w:val="16"/>
                    </w:rPr>
                    <w:t>(cursos 2022/23 a 2023/2024)</w:t>
                  </w:r>
                </w:p>
              </w:tc>
            </w:tr>
            <w:tr w:rsidR="00065701" w:rsidRPr="00065701" w14:paraId="1F894F70" w14:textId="10E4771F" w:rsidTr="00F73453">
              <w:tc>
                <w:tcPr>
                  <w:tcW w:w="1055" w:type="pct"/>
                  <w:shd w:val="clear" w:color="auto" w:fill="FFFFFF" w:themeFill="background1"/>
                </w:tcPr>
                <w:p w14:paraId="06C27454" w14:textId="77777777" w:rsidR="00F73453" w:rsidRPr="00065701" w:rsidRDefault="00F73453" w:rsidP="00070F33">
                  <w:pPr>
                    <w:spacing w:line="360" w:lineRule="auto"/>
                    <w:jc w:val="center"/>
                    <w:rPr>
                      <w:color w:val="auto"/>
                      <w:sz w:val="16"/>
                      <w:szCs w:val="16"/>
                    </w:rPr>
                  </w:pPr>
                  <w:r w:rsidRPr="00065701">
                    <w:rPr>
                      <w:color w:val="auto"/>
                      <w:sz w:val="16"/>
                      <w:szCs w:val="16"/>
                    </w:rPr>
                    <w:t>52,73%</w:t>
                  </w:r>
                </w:p>
              </w:tc>
              <w:tc>
                <w:tcPr>
                  <w:tcW w:w="1315" w:type="pct"/>
                  <w:shd w:val="clear" w:color="auto" w:fill="FFFFFF" w:themeFill="background1"/>
                </w:tcPr>
                <w:p w14:paraId="6CF574A8" w14:textId="77777777" w:rsidR="00F73453" w:rsidRPr="00065701" w:rsidRDefault="00F73453" w:rsidP="00070F33">
                  <w:pPr>
                    <w:spacing w:line="360" w:lineRule="auto"/>
                    <w:jc w:val="center"/>
                    <w:rPr>
                      <w:color w:val="auto"/>
                      <w:sz w:val="16"/>
                      <w:szCs w:val="16"/>
                    </w:rPr>
                  </w:pPr>
                  <w:r w:rsidRPr="00065701">
                    <w:rPr>
                      <w:color w:val="auto"/>
                      <w:sz w:val="16"/>
                      <w:szCs w:val="16"/>
                    </w:rPr>
                    <w:t>52,59%</w:t>
                  </w:r>
                </w:p>
              </w:tc>
              <w:tc>
                <w:tcPr>
                  <w:tcW w:w="1315" w:type="pct"/>
                  <w:shd w:val="clear" w:color="auto" w:fill="FFFFFF" w:themeFill="background1"/>
                </w:tcPr>
                <w:p w14:paraId="20036DE9" w14:textId="32699BC9" w:rsidR="00F73453" w:rsidRPr="00065701" w:rsidRDefault="00F73453" w:rsidP="00070F33">
                  <w:pPr>
                    <w:spacing w:line="360" w:lineRule="auto"/>
                    <w:jc w:val="center"/>
                    <w:rPr>
                      <w:color w:val="auto"/>
                      <w:sz w:val="16"/>
                      <w:szCs w:val="16"/>
                    </w:rPr>
                  </w:pPr>
                  <w:r w:rsidRPr="00065701">
                    <w:rPr>
                      <w:color w:val="auto"/>
                      <w:sz w:val="16"/>
                      <w:szCs w:val="16"/>
                    </w:rPr>
                    <w:t>41,86%</w:t>
                  </w:r>
                </w:p>
              </w:tc>
              <w:tc>
                <w:tcPr>
                  <w:tcW w:w="1315" w:type="pct"/>
                  <w:shd w:val="clear" w:color="auto" w:fill="FFFFFF" w:themeFill="background1"/>
                </w:tcPr>
                <w:p w14:paraId="27BAA426" w14:textId="168904BB" w:rsidR="00F73453" w:rsidRPr="00065701" w:rsidRDefault="00800A7E" w:rsidP="00800A7E">
                  <w:pPr>
                    <w:spacing w:line="360" w:lineRule="auto"/>
                    <w:jc w:val="center"/>
                    <w:rPr>
                      <w:color w:val="auto"/>
                      <w:sz w:val="16"/>
                      <w:szCs w:val="16"/>
                    </w:rPr>
                  </w:pPr>
                  <w:r w:rsidRPr="00065701">
                    <w:rPr>
                      <w:color w:val="auto"/>
                      <w:sz w:val="16"/>
                      <w:szCs w:val="16"/>
                    </w:rPr>
                    <w:t>35,85%</w:t>
                  </w:r>
                </w:p>
              </w:tc>
            </w:tr>
            <w:tr w:rsidR="00065701" w:rsidRPr="00065701" w14:paraId="1EE596F3" w14:textId="3E380F03" w:rsidTr="00F73453">
              <w:tc>
                <w:tcPr>
                  <w:tcW w:w="1055" w:type="pct"/>
                  <w:shd w:val="clear" w:color="auto" w:fill="FFFFFF" w:themeFill="background1"/>
                </w:tcPr>
                <w:p w14:paraId="71B93FA5" w14:textId="77777777" w:rsidR="00F73453" w:rsidRPr="00065701" w:rsidRDefault="00F73453" w:rsidP="00070F33">
                  <w:pPr>
                    <w:spacing w:line="360" w:lineRule="auto"/>
                    <w:jc w:val="center"/>
                    <w:rPr>
                      <w:color w:val="auto"/>
                      <w:sz w:val="16"/>
                      <w:szCs w:val="16"/>
                    </w:rPr>
                  </w:pPr>
                  <w:r w:rsidRPr="00065701">
                    <w:rPr>
                      <w:color w:val="auto"/>
                      <w:sz w:val="16"/>
                      <w:szCs w:val="16"/>
                    </w:rPr>
                    <w:t>-</w:t>
                  </w:r>
                </w:p>
              </w:tc>
              <w:tc>
                <w:tcPr>
                  <w:tcW w:w="1315" w:type="pct"/>
                  <w:shd w:val="clear" w:color="auto" w:fill="FFFFFF" w:themeFill="background1"/>
                </w:tcPr>
                <w:p w14:paraId="6ACB937A" w14:textId="77777777" w:rsidR="00F73453" w:rsidRPr="00065701" w:rsidRDefault="00F73453" w:rsidP="00070F33">
                  <w:pPr>
                    <w:spacing w:line="360" w:lineRule="auto"/>
                    <w:jc w:val="center"/>
                    <w:rPr>
                      <w:color w:val="auto"/>
                      <w:sz w:val="16"/>
                      <w:szCs w:val="16"/>
                    </w:rPr>
                  </w:pPr>
                  <w:r w:rsidRPr="00065701">
                    <w:rPr>
                      <w:color w:val="auto"/>
                      <w:sz w:val="16"/>
                      <w:szCs w:val="16"/>
                    </w:rPr>
                    <w:t>…</w:t>
                  </w:r>
                </w:p>
              </w:tc>
              <w:tc>
                <w:tcPr>
                  <w:tcW w:w="1315" w:type="pct"/>
                  <w:shd w:val="clear" w:color="auto" w:fill="FFFFFF" w:themeFill="background1"/>
                </w:tcPr>
                <w:p w14:paraId="49C7F305" w14:textId="5F317561" w:rsidR="00F73453" w:rsidRPr="00065701" w:rsidRDefault="00F73453" w:rsidP="00070F33">
                  <w:pPr>
                    <w:spacing w:line="360" w:lineRule="auto"/>
                    <w:jc w:val="center"/>
                    <w:rPr>
                      <w:color w:val="auto"/>
                      <w:sz w:val="16"/>
                      <w:szCs w:val="16"/>
                    </w:rPr>
                  </w:pPr>
                  <w:r w:rsidRPr="00065701">
                    <w:rPr>
                      <w:color w:val="auto"/>
                      <w:sz w:val="16"/>
                      <w:szCs w:val="16"/>
                    </w:rPr>
                    <w:t>…</w:t>
                  </w:r>
                </w:p>
              </w:tc>
              <w:tc>
                <w:tcPr>
                  <w:tcW w:w="1315" w:type="pct"/>
                  <w:shd w:val="clear" w:color="auto" w:fill="FFFFFF" w:themeFill="background1"/>
                </w:tcPr>
                <w:p w14:paraId="07A4AB54" w14:textId="77777777" w:rsidR="00F73453" w:rsidRPr="00065701" w:rsidRDefault="00F73453" w:rsidP="00070F33">
                  <w:pPr>
                    <w:spacing w:line="360" w:lineRule="auto"/>
                    <w:jc w:val="center"/>
                    <w:rPr>
                      <w:color w:val="auto"/>
                      <w:sz w:val="16"/>
                      <w:szCs w:val="16"/>
                    </w:rPr>
                  </w:pPr>
                </w:p>
              </w:tc>
            </w:tr>
          </w:tbl>
          <w:p w14:paraId="68DCA3D8" w14:textId="77777777" w:rsidR="00070F33" w:rsidRPr="00065701" w:rsidRDefault="00070F33" w:rsidP="00237E7D">
            <w:pPr>
              <w:spacing w:line="360" w:lineRule="auto"/>
              <w:jc w:val="both"/>
              <w:rPr>
                <w:color w:val="auto"/>
                <w:sz w:val="16"/>
                <w:szCs w:val="16"/>
              </w:rPr>
            </w:pPr>
          </w:p>
          <w:p w14:paraId="73867ED1" w14:textId="35E15721" w:rsidR="00A40219" w:rsidRPr="00065701" w:rsidRDefault="007D21FC" w:rsidP="007D21FC">
            <w:pPr>
              <w:spacing w:line="360" w:lineRule="auto"/>
              <w:jc w:val="both"/>
              <w:rPr>
                <w:color w:val="auto"/>
                <w:sz w:val="16"/>
                <w:szCs w:val="16"/>
              </w:rPr>
            </w:pPr>
            <w:r w:rsidRPr="00065701">
              <w:rPr>
                <w:color w:val="auto"/>
                <w:sz w:val="16"/>
                <w:szCs w:val="16"/>
              </w:rPr>
              <w:t>Resultados de participación</w:t>
            </w:r>
            <w:r w:rsidR="00A40219" w:rsidRPr="00065701">
              <w:rPr>
                <w:color w:val="auto"/>
                <w:sz w:val="16"/>
                <w:szCs w:val="16"/>
              </w:rPr>
              <w:t xml:space="preserve"> institucionais (fila superior): a primeira enquisa do 2018 obtivo resultados moi elevados, de case un 53%. Esta participación tan significativa repetiuse no 2020, de novo case un 53%</w:t>
            </w:r>
            <w:r w:rsidR="003C180F" w:rsidRPr="00065701">
              <w:rPr>
                <w:color w:val="auto"/>
                <w:sz w:val="16"/>
                <w:szCs w:val="16"/>
              </w:rPr>
              <w:t xml:space="preserve"> polo que, de novo, as actividades de promoción e de información institucionais respecto da participación considéranse efectivas.</w:t>
            </w:r>
            <w:r w:rsidR="000F7FC4" w:rsidRPr="00065701">
              <w:rPr>
                <w:color w:val="auto"/>
                <w:sz w:val="16"/>
                <w:szCs w:val="16"/>
              </w:rPr>
              <w:t xml:space="preserve"> En 2022 </w:t>
            </w:r>
            <w:r w:rsidR="00800A7E" w:rsidRPr="00065701">
              <w:rPr>
                <w:color w:val="auto"/>
                <w:sz w:val="16"/>
                <w:szCs w:val="16"/>
              </w:rPr>
              <w:t xml:space="preserve">semella </w:t>
            </w:r>
            <w:r w:rsidR="000F7FC4" w:rsidRPr="00065701">
              <w:rPr>
                <w:color w:val="auto"/>
                <w:sz w:val="16"/>
                <w:szCs w:val="16"/>
              </w:rPr>
              <w:t xml:space="preserve">produciuse unha ruptura da tendencia, </w:t>
            </w:r>
            <w:r w:rsidR="00800A7E" w:rsidRPr="00065701">
              <w:rPr>
                <w:color w:val="auto"/>
                <w:sz w:val="16"/>
                <w:szCs w:val="16"/>
              </w:rPr>
              <w:t>que provocou unha baixada ata o 35%</w:t>
            </w:r>
            <w:r w:rsidR="000F7FC4" w:rsidRPr="00065701">
              <w:rPr>
                <w:color w:val="auto"/>
                <w:sz w:val="16"/>
                <w:szCs w:val="16"/>
              </w:rPr>
              <w:t>.</w:t>
            </w:r>
          </w:p>
          <w:p w14:paraId="531EBDFC" w14:textId="77777777" w:rsidR="00800A7E" w:rsidRPr="00065701" w:rsidRDefault="00541DAB" w:rsidP="00541DAB">
            <w:pPr>
              <w:spacing w:line="360" w:lineRule="auto"/>
              <w:jc w:val="both"/>
              <w:rPr>
                <w:color w:val="auto"/>
                <w:sz w:val="16"/>
                <w:szCs w:val="16"/>
              </w:rPr>
            </w:pPr>
            <w:r w:rsidRPr="00065701">
              <w:rPr>
                <w:color w:val="auto"/>
                <w:sz w:val="16"/>
                <w:szCs w:val="16"/>
              </w:rPr>
              <w:t xml:space="preserve">Resultados de participación por programa (fila inferior): en 2018 non estaban dispoñibles os resultados desagregados, pois a </w:t>
            </w:r>
            <w:r w:rsidR="007D21FC" w:rsidRPr="00065701">
              <w:rPr>
                <w:color w:val="auto"/>
                <w:sz w:val="16"/>
                <w:szCs w:val="16"/>
              </w:rPr>
              <w:t xml:space="preserve">poboación histórica </w:t>
            </w:r>
            <w:r w:rsidRPr="00065701">
              <w:rPr>
                <w:color w:val="auto"/>
                <w:sz w:val="16"/>
                <w:szCs w:val="16"/>
              </w:rPr>
              <w:t xml:space="preserve">de profesorado </w:t>
            </w:r>
            <w:r w:rsidR="007D21FC" w:rsidRPr="00065701">
              <w:rPr>
                <w:color w:val="auto"/>
                <w:sz w:val="16"/>
                <w:szCs w:val="16"/>
              </w:rPr>
              <w:t>non estaba asociada a cada programa</w:t>
            </w:r>
            <w:r w:rsidRPr="00065701">
              <w:rPr>
                <w:color w:val="auto"/>
                <w:sz w:val="16"/>
                <w:szCs w:val="16"/>
              </w:rPr>
              <w:t xml:space="preserve">. </w:t>
            </w:r>
          </w:p>
          <w:p w14:paraId="4CFCA02B" w14:textId="77777777" w:rsidR="00630DFD" w:rsidRPr="00065701" w:rsidRDefault="00630DFD" w:rsidP="00630DFD">
            <w:pPr>
              <w:spacing w:line="360" w:lineRule="auto"/>
              <w:jc w:val="both"/>
              <w:rPr>
                <w:color w:val="auto"/>
                <w:sz w:val="16"/>
                <w:szCs w:val="16"/>
              </w:rPr>
            </w:pPr>
          </w:p>
          <w:p w14:paraId="357C06EF" w14:textId="60E504F9" w:rsidR="00630DFD" w:rsidRPr="00065701" w:rsidRDefault="00630DFD" w:rsidP="00630DFD">
            <w:pPr>
              <w:spacing w:line="360" w:lineRule="auto"/>
              <w:jc w:val="both"/>
              <w:rPr>
                <w:color w:val="auto"/>
                <w:sz w:val="16"/>
                <w:szCs w:val="16"/>
              </w:rPr>
            </w:pPr>
            <w:r w:rsidRPr="00065701">
              <w:rPr>
                <w:color w:val="auto"/>
                <w:sz w:val="16"/>
                <w:szCs w:val="16"/>
              </w:rPr>
              <w:t>A partir de 2020</w:t>
            </w:r>
            <w:r w:rsidRPr="00065701">
              <w:rPr>
                <w:color w:val="auto"/>
              </w:rPr>
              <w:t xml:space="preserve"> o</w:t>
            </w:r>
            <w:r w:rsidRPr="00065701">
              <w:rPr>
                <w:color w:val="auto"/>
                <w:sz w:val="16"/>
                <w:szCs w:val="16"/>
              </w:rPr>
              <w:t>s resultados de satisfacción do programa (fila inferior) ..........</w:t>
            </w:r>
          </w:p>
          <w:p w14:paraId="68EB2A18" w14:textId="77777777" w:rsidR="00630DFD" w:rsidRPr="00065701" w:rsidRDefault="00630DFD" w:rsidP="00541DAB">
            <w:pPr>
              <w:spacing w:line="360" w:lineRule="auto"/>
              <w:jc w:val="both"/>
              <w:rPr>
                <w:color w:val="auto"/>
                <w:sz w:val="16"/>
                <w:szCs w:val="16"/>
              </w:rPr>
            </w:pPr>
          </w:p>
          <w:p w14:paraId="592DCE29" w14:textId="2E575F2E" w:rsidR="00800A7E" w:rsidRPr="00065701" w:rsidRDefault="00670B77" w:rsidP="00541DAB">
            <w:pPr>
              <w:spacing w:line="360" w:lineRule="auto"/>
              <w:jc w:val="both"/>
              <w:rPr>
                <w:b/>
                <w:color w:val="auto"/>
                <w:sz w:val="16"/>
                <w:szCs w:val="16"/>
              </w:rPr>
            </w:pPr>
            <w:r w:rsidRPr="00065701">
              <w:rPr>
                <w:b/>
                <w:color w:val="auto"/>
                <w:sz w:val="16"/>
                <w:szCs w:val="16"/>
              </w:rPr>
              <w:t>UDC</w:t>
            </w:r>
          </w:p>
          <w:tbl>
            <w:tblPr>
              <w:tblStyle w:val="TabelacomGrelha"/>
              <w:tblW w:w="3959" w:type="pct"/>
              <w:tblCellMar>
                <w:left w:w="57" w:type="dxa"/>
                <w:right w:w="57" w:type="dxa"/>
              </w:tblCellMar>
              <w:tblLook w:val="04A0" w:firstRow="1" w:lastRow="0" w:firstColumn="1" w:lastColumn="0" w:noHBand="0" w:noVBand="1"/>
            </w:tblPr>
            <w:tblGrid>
              <w:gridCol w:w="1454"/>
              <w:gridCol w:w="1813"/>
              <w:gridCol w:w="1813"/>
              <w:gridCol w:w="1813"/>
            </w:tblGrid>
            <w:tr w:rsidR="00065701" w:rsidRPr="00065701" w14:paraId="5C89BC0F" w14:textId="77777777" w:rsidTr="00D34477">
              <w:tc>
                <w:tcPr>
                  <w:tcW w:w="1055" w:type="pct"/>
                  <w:shd w:val="clear" w:color="auto" w:fill="BDD6EE" w:themeFill="accent1" w:themeFillTint="66"/>
                </w:tcPr>
                <w:p w14:paraId="1A0626AE" w14:textId="77777777" w:rsidR="00670B77" w:rsidRPr="00065701" w:rsidRDefault="00670B77" w:rsidP="00670B77">
                  <w:pPr>
                    <w:spacing w:before="120" w:line="360" w:lineRule="auto"/>
                    <w:jc w:val="center"/>
                    <w:rPr>
                      <w:color w:val="auto"/>
                      <w:sz w:val="16"/>
                      <w:szCs w:val="16"/>
                    </w:rPr>
                  </w:pPr>
                  <w:r w:rsidRPr="00065701">
                    <w:rPr>
                      <w:color w:val="auto"/>
                      <w:sz w:val="16"/>
                      <w:szCs w:val="16"/>
                    </w:rPr>
                    <w:t>2018</w:t>
                  </w:r>
                </w:p>
                <w:p w14:paraId="79069E33" w14:textId="77777777" w:rsidR="00670B77" w:rsidRPr="00065701" w:rsidRDefault="00670B77" w:rsidP="00670B77">
                  <w:pPr>
                    <w:spacing w:before="120" w:line="360" w:lineRule="auto"/>
                    <w:jc w:val="center"/>
                    <w:rPr>
                      <w:color w:val="auto"/>
                      <w:sz w:val="16"/>
                      <w:szCs w:val="16"/>
                    </w:rPr>
                  </w:pPr>
                  <w:r w:rsidRPr="00065701">
                    <w:rPr>
                      <w:color w:val="auto"/>
                      <w:sz w:val="16"/>
                      <w:szCs w:val="16"/>
                    </w:rPr>
                    <w:t>(cursos 2012/13 a 2017/18)</w:t>
                  </w:r>
                </w:p>
              </w:tc>
              <w:tc>
                <w:tcPr>
                  <w:tcW w:w="1315" w:type="pct"/>
                  <w:shd w:val="clear" w:color="auto" w:fill="BDD6EE" w:themeFill="accent1" w:themeFillTint="66"/>
                </w:tcPr>
                <w:p w14:paraId="0DF00530" w14:textId="77777777" w:rsidR="00670B77" w:rsidRPr="00065701" w:rsidRDefault="00670B77" w:rsidP="00670B77">
                  <w:pPr>
                    <w:spacing w:before="120" w:line="360" w:lineRule="auto"/>
                    <w:jc w:val="center"/>
                    <w:rPr>
                      <w:color w:val="auto"/>
                      <w:sz w:val="16"/>
                      <w:szCs w:val="16"/>
                    </w:rPr>
                  </w:pPr>
                  <w:r w:rsidRPr="00065701">
                    <w:rPr>
                      <w:color w:val="auto"/>
                      <w:sz w:val="16"/>
                      <w:szCs w:val="16"/>
                    </w:rPr>
                    <w:t>2020</w:t>
                  </w:r>
                </w:p>
                <w:p w14:paraId="4C03C340" w14:textId="77777777" w:rsidR="00670B77" w:rsidRPr="00065701" w:rsidRDefault="00670B77" w:rsidP="00670B77">
                  <w:pPr>
                    <w:spacing w:before="120" w:after="120" w:line="360" w:lineRule="auto"/>
                    <w:jc w:val="center"/>
                    <w:rPr>
                      <w:color w:val="auto"/>
                      <w:sz w:val="16"/>
                      <w:szCs w:val="16"/>
                    </w:rPr>
                  </w:pPr>
                  <w:r w:rsidRPr="00065701">
                    <w:rPr>
                      <w:color w:val="auto"/>
                      <w:sz w:val="16"/>
                      <w:szCs w:val="16"/>
                    </w:rPr>
                    <w:t>(cursos 2018/19 a 2019/20)</w:t>
                  </w:r>
                </w:p>
              </w:tc>
              <w:tc>
                <w:tcPr>
                  <w:tcW w:w="1315" w:type="pct"/>
                  <w:shd w:val="clear" w:color="auto" w:fill="BDD6EE" w:themeFill="accent1" w:themeFillTint="66"/>
                </w:tcPr>
                <w:p w14:paraId="47664CA9" w14:textId="77777777" w:rsidR="00670B77" w:rsidRPr="00065701" w:rsidRDefault="00670B77" w:rsidP="00670B77">
                  <w:pPr>
                    <w:spacing w:before="120" w:line="360" w:lineRule="auto"/>
                    <w:jc w:val="center"/>
                    <w:rPr>
                      <w:color w:val="auto"/>
                      <w:sz w:val="16"/>
                      <w:szCs w:val="16"/>
                    </w:rPr>
                  </w:pPr>
                  <w:r w:rsidRPr="00065701">
                    <w:rPr>
                      <w:color w:val="auto"/>
                      <w:sz w:val="16"/>
                      <w:szCs w:val="16"/>
                    </w:rPr>
                    <w:t>2022</w:t>
                  </w:r>
                </w:p>
                <w:p w14:paraId="3A97C424" w14:textId="77777777" w:rsidR="00670B77" w:rsidRPr="00065701" w:rsidRDefault="00670B77" w:rsidP="00670B77">
                  <w:pPr>
                    <w:spacing w:before="120" w:line="360" w:lineRule="auto"/>
                    <w:jc w:val="center"/>
                    <w:rPr>
                      <w:color w:val="auto"/>
                      <w:sz w:val="16"/>
                      <w:szCs w:val="16"/>
                    </w:rPr>
                  </w:pPr>
                  <w:r w:rsidRPr="00065701">
                    <w:rPr>
                      <w:color w:val="auto"/>
                      <w:sz w:val="16"/>
                      <w:szCs w:val="16"/>
                    </w:rPr>
                    <w:t>(cursos 2020/21 a 2021/2022)</w:t>
                  </w:r>
                </w:p>
              </w:tc>
              <w:tc>
                <w:tcPr>
                  <w:tcW w:w="1315" w:type="pct"/>
                  <w:shd w:val="clear" w:color="auto" w:fill="BDD6EE" w:themeFill="accent1" w:themeFillTint="66"/>
                </w:tcPr>
                <w:p w14:paraId="6B4C5D43" w14:textId="77777777" w:rsidR="00670B77" w:rsidRPr="00065701" w:rsidRDefault="00670B77" w:rsidP="00670B77">
                  <w:pPr>
                    <w:spacing w:before="120" w:line="360" w:lineRule="auto"/>
                    <w:jc w:val="center"/>
                    <w:rPr>
                      <w:color w:val="auto"/>
                      <w:sz w:val="16"/>
                      <w:szCs w:val="16"/>
                    </w:rPr>
                  </w:pPr>
                  <w:r w:rsidRPr="00065701">
                    <w:rPr>
                      <w:color w:val="auto"/>
                      <w:sz w:val="16"/>
                      <w:szCs w:val="16"/>
                    </w:rPr>
                    <w:t>2024</w:t>
                  </w:r>
                </w:p>
                <w:p w14:paraId="6BA2B86A" w14:textId="77777777" w:rsidR="00670B77" w:rsidRPr="00065701" w:rsidRDefault="00670B77" w:rsidP="00670B77">
                  <w:pPr>
                    <w:spacing w:before="120" w:line="360" w:lineRule="auto"/>
                    <w:jc w:val="center"/>
                    <w:rPr>
                      <w:color w:val="auto"/>
                      <w:sz w:val="16"/>
                      <w:szCs w:val="16"/>
                    </w:rPr>
                  </w:pPr>
                  <w:r w:rsidRPr="00065701">
                    <w:rPr>
                      <w:color w:val="auto"/>
                      <w:sz w:val="16"/>
                      <w:szCs w:val="16"/>
                    </w:rPr>
                    <w:t>(cursos 2022/23 a 2023/2024)</w:t>
                  </w:r>
                </w:p>
              </w:tc>
            </w:tr>
            <w:tr w:rsidR="00065701" w:rsidRPr="00065701" w14:paraId="6981032E" w14:textId="77777777" w:rsidTr="00D34477">
              <w:tc>
                <w:tcPr>
                  <w:tcW w:w="1055" w:type="pct"/>
                  <w:shd w:val="clear" w:color="auto" w:fill="FFFFFF" w:themeFill="background1"/>
                </w:tcPr>
                <w:p w14:paraId="2B00678A" w14:textId="7F0D6337" w:rsidR="00670B77" w:rsidRPr="00065701" w:rsidRDefault="00670B77" w:rsidP="00670B77">
                  <w:pPr>
                    <w:spacing w:line="360" w:lineRule="auto"/>
                    <w:jc w:val="center"/>
                    <w:rPr>
                      <w:color w:val="auto"/>
                      <w:sz w:val="16"/>
                      <w:szCs w:val="16"/>
                    </w:rPr>
                  </w:pPr>
                  <w:r w:rsidRPr="00065701">
                    <w:rPr>
                      <w:color w:val="auto"/>
                      <w:sz w:val="16"/>
                      <w:szCs w:val="16"/>
                    </w:rPr>
                    <w:t>.</w:t>
                  </w:r>
                </w:p>
              </w:tc>
              <w:tc>
                <w:tcPr>
                  <w:tcW w:w="1315" w:type="pct"/>
                  <w:shd w:val="clear" w:color="auto" w:fill="FFFFFF" w:themeFill="background1"/>
                </w:tcPr>
                <w:p w14:paraId="4990D5AD" w14:textId="4874043D" w:rsidR="00670B77" w:rsidRPr="00065701" w:rsidRDefault="00670B77" w:rsidP="00670B77">
                  <w:pPr>
                    <w:spacing w:line="360" w:lineRule="auto"/>
                    <w:jc w:val="center"/>
                    <w:rPr>
                      <w:color w:val="auto"/>
                      <w:sz w:val="16"/>
                      <w:szCs w:val="16"/>
                    </w:rPr>
                  </w:pPr>
                  <w:r w:rsidRPr="00065701">
                    <w:rPr>
                      <w:color w:val="auto"/>
                      <w:sz w:val="16"/>
                      <w:szCs w:val="16"/>
                    </w:rPr>
                    <w:t>-</w:t>
                  </w:r>
                </w:p>
              </w:tc>
              <w:tc>
                <w:tcPr>
                  <w:tcW w:w="1315" w:type="pct"/>
                  <w:shd w:val="clear" w:color="auto" w:fill="FFFFFF" w:themeFill="background1"/>
                </w:tcPr>
                <w:p w14:paraId="54621EB2" w14:textId="364844F1" w:rsidR="00670B77" w:rsidRPr="00065701" w:rsidRDefault="00670B77" w:rsidP="00670B77">
                  <w:pPr>
                    <w:spacing w:line="360" w:lineRule="auto"/>
                    <w:jc w:val="center"/>
                    <w:rPr>
                      <w:color w:val="auto"/>
                      <w:sz w:val="16"/>
                      <w:szCs w:val="16"/>
                    </w:rPr>
                  </w:pPr>
                  <w:r w:rsidRPr="00065701">
                    <w:rPr>
                      <w:color w:val="auto"/>
                      <w:sz w:val="16"/>
                      <w:szCs w:val="16"/>
                    </w:rPr>
                    <w:t>47,45%</w:t>
                  </w:r>
                </w:p>
              </w:tc>
              <w:tc>
                <w:tcPr>
                  <w:tcW w:w="1315" w:type="pct"/>
                  <w:shd w:val="clear" w:color="auto" w:fill="FFFFFF" w:themeFill="background1"/>
                </w:tcPr>
                <w:p w14:paraId="53406C21" w14:textId="1EA40343" w:rsidR="00670B77" w:rsidRPr="00065701" w:rsidRDefault="00670B77" w:rsidP="00670B77">
                  <w:pPr>
                    <w:spacing w:line="360" w:lineRule="auto"/>
                    <w:jc w:val="center"/>
                    <w:rPr>
                      <w:color w:val="auto"/>
                      <w:sz w:val="16"/>
                      <w:szCs w:val="16"/>
                    </w:rPr>
                  </w:pPr>
                  <w:r w:rsidRPr="00065701">
                    <w:rPr>
                      <w:color w:val="auto"/>
                      <w:sz w:val="16"/>
                      <w:szCs w:val="16"/>
                    </w:rPr>
                    <w:t>44,80%</w:t>
                  </w:r>
                </w:p>
              </w:tc>
            </w:tr>
            <w:tr w:rsidR="00065701" w:rsidRPr="00065701" w14:paraId="68E3B012" w14:textId="77777777" w:rsidTr="00D34477">
              <w:tc>
                <w:tcPr>
                  <w:tcW w:w="1055" w:type="pct"/>
                  <w:shd w:val="clear" w:color="auto" w:fill="FFFFFF" w:themeFill="background1"/>
                </w:tcPr>
                <w:p w14:paraId="1563E9B5" w14:textId="77777777" w:rsidR="00670B77" w:rsidRPr="00065701" w:rsidRDefault="00670B77" w:rsidP="00670B77">
                  <w:pPr>
                    <w:spacing w:line="360" w:lineRule="auto"/>
                    <w:jc w:val="center"/>
                    <w:rPr>
                      <w:color w:val="auto"/>
                      <w:sz w:val="16"/>
                      <w:szCs w:val="16"/>
                    </w:rPr>
                  </w:pPr>
                  <w:r w:rsidRPr="00065701">
                    <w:rPr>
                      <w:color w:val="auto"/>
                      <w:sz w:val="16"/>
                      <w:szCs w:val="16"/>
                    </w:rPr>
                    <w:t>-</w:t>
                  </w:r>
                </w:p>
              </w:tc>
              <w:tc>
                <w:tcPr>
                  <w:tcW w:w="1315" w:type="pct"/>
                  <w:shd w:val="clear" w:color="auto" w:fill="FFFFFF" w:themeFill="background1"/>
                </w:tcPr>
                <w:p w14:paraId="3509911B" w14:textId="77777777" w:rsidR="00670B77" w:rsidRPr="00065701" w:rsidRDefault="00670B77" w:rsidP="00670B77">
                  <w:pPr>
                    <w:spacing w:line="360" w:lineRule="auto"/>
                    <w:jc w:val="center"/>
                    <w:rPr>
                      <w:color w:val="auto"/>
                      <w:sz w:val="16"/>
                      <w:szCs w:val="16"/>
                    </w:rPr>
                  </w:pPr>
                  <w:r w:rsidRPr="00065701">
                    <w:rPr>
                      <w:color w:val="auto"/>
                      <w:sz w:val="16"/>
                      <w:szCs w:val="16"/>
                    </w:rPr>
                    <w:t>…</w:t>
                  </w:r>
                </w:p>
              </w:tc>
              <w:tc>
                <w:tcPr>
                  <w:tcW w:w="1315" w:type="pct"/>
                  <w:shd w:val="clear" w:color="auto" w:fill="FFFFFF" w:themeFill="background1"/>
                </w:tcPr>
                <w:p w14:paraId="4B10962B" w14:textId="45937FBC" w:rsidR="00670B77" w:rsidRPr="00065701" w:rsidRDefault="0099249F" w:rsidP="00670B77">
                  <w:pPr>
                    <w:spacing w:line="360" w:lineRule="auto"/>
                    <w:jc w:val="center"/>
                    <w:rPr>
                      <w:color w:val="auto"/>
                      <w:sz w:val="16"/>
                      <w:szCs w:val="16"/>
                    </w:rPr>
                  </w:pPr>
                  <w:r w:rsidRPr="00065701">
                    <w:rPr>
                      <w:color w:val="auto"/>
                      <w:sz w:val="16"/>
                      <w:szCs w:val="16"/>
                    </w:rPr>
                    <w:t>36,92%</w:t>
                  </w:r>
                </w:p>
              </w:tc>
              <w:tc>
                <w:tcPr>
                  <w:tcW w:w="1315" w:type="pct"/>
                  <w:shd w:val="clear" w:color="auto" w:fill="FFFFFF" w:themeFill="background1"/>
                </w:tcPr>
                <w:p w14:paraId="565DD5E6" w14:textId="23EEB116" w:rsidR="00670B77" w:rsidRPr="00065701" w:rsidRDefault="00670B77" w:rsidP="00670B77">
                  <w:pPr>
                    <w:spacing w:line="360" w:lineRule="auto"/>
                    <w:jc w:val="center"/>
                    <w:rPr>
                      <w:color w:val="auto"/>
                      <w:sz w:val="16"/>
                      <w:szCs w:val="16"/>
                    </w:rPr>
                  </w:pPr>
                  <w:r w:rsidRPr="00065701">
                    <w:rPr>
                      <w:color w:val="auto"/>
                      <w:sz w:val="16"/>
                      <w:szCs w:val="16"/>
                    </w:rPr>
                    <w:t>45,50%</w:t>
                  </w:r>
                </w:p>
              </w:tc>
            </w:tr>
          </w:tbl>
          <w:p w14:paraId="7FB2ACEE" w14:textId="77777777" w:rsidR="00065701" w:rsidRPr="00065701" w:rsidRDefault="00065701" w:rsidP="00541DAB">
            <w:pPr>
              <w:spacing w:line="360" w:lineRule="auto"/>
              <w:jc w:val="both"/>
              <w:rPr>
                <w:color w:val="auto"/>
                <w:sz w:val="16"/>
                <w:szCs w:val="16"/>
              </w:rPr>
            </w:pPr>
          </w:p>
          <w:p w14:paraId="5392469E" w14:textId="4CEB734A" w:rsidR="00B21B99" w:rsidRPr="00065701" w:rsidRDefault="00DC0CAB" w:rsidP="00541DAB">
            <w:pPr>
              <w:spacing w:line="360" w:lineRule="auto"/>
              <w:jc w:val="both"/>
              <w:rPr>
                <w:color w:val="auto"/>
                <w:sz w:val="16"/>
                <w:szCs w:val="16"/>
              </w:rPr>
            </w:pPr>
            <w:r w:rsidRPr="00065701">
              <w:rPr>
                <w:color w:val="auto"/>
                <w:sz w:val="16"/>
                <w:szCs w:val="16"/>
              </w:rPr>
              <w:t>Ao igual</w:t>
            </w:r>
            <w:r w:rsidR="00065701" w:rsidRPr="00065701">
              <w:rPr>
                <w:color w:val="auto"/>
                <w:sz w:val="16"/>
                <w:szCs w:val="16"/>
              </w:rPr>
              <w:t xml:space="preserve"> </w:t>
            </w:r>
            <w:r w:rsidRPr="00065701">
              <w:rPr>
                <w:color w:val="auto"/>
                <w:sz w:val="16"/>
                <w:szCs w:val="16"/>
              </w:rPr>
              <w:t xml:space="preserve">que no caso da Universidade de Vigo, os resultados dos </w:t>
            </w:r>
            <w:r w:rsidR="00B21B99" w:rsidRPr="00065701">
              <w:rPr>
                <w:color w:val="auto"/>
                <w:sz w:val="16"/>
                <w:szCs w:val="16"/>
              </w:rPr>
              <w:t>d</w:t>
            </w:r>
            <w:r w:rsidR="008D650D" w:rsidRPr="00065701">
              <w:rPr>
                <w:color w:val="auto"/>
                <w:sz w:val="16"/>
                <w:szCs w:val="16"/>
              </w:rPr>
              <w:t xml:space="preserve">atos recollidos pola UDC </w:t>
            </w:r>
            <w:r w:rsidRPr="00065701">
              <w:rPr>
                <w:color w:val="auto"/>
                <w:sz w:val="16"/>
                <w:szCs w:val="16"/>
              </w:rPr>
              <w:t xml:space="preserve">relativos a estes catro cursos </w:t>
            </w:r>
            <w:r w:rsidR="00B21B99" w:rsidRPr="00065701">
              <w:rPr>
                <w:color w:val="auto"/>
                <w:sz w:val="16"/>
                <w:szCs w:val="16"/>
              </w:rPr>
              <w:t>indican unha</w:t>
            </w:r>
            <w:r w:rsidRPr="00065701">
              <w:rPr>
                <w:color w:val="auto"/>
                <w:sz w:val="16"/>
                <w:szCs w:val="16"/>
              </w:rPr>
              <w:t xml:space="preserve"> participación alta, que se mantén de modo constante, se ben se pode evidenciar que é levemente máis baixa entre o profesorado do programa (41,21%) a respecto da participación xeral deste mesmo grupo a nivel institucional (46%)</w:t>
            </w:r>
            <w:r w:rsidR="00836300" w:rsidRPr="00065701">
              <w:rPr>
                <w:color w:val="auto"/>
                <w:sz w:val="16"/>
                <w:szCs w:val="16"/>
              </w:rPr>
              <w:t>. Para alén diso, constátase o substancial aumento de participación no útlimo bienio (un 8,58% máis). E</w:t>
            </w:r>
            <w:r w:rsidR="00B21B99" w:rsidRPr="00065701">
              <w:rPr>
                <w:color w:val="auto"/>
                <w:sz w:val="16"/>
                <w:szCs w:val="16"/>
              </w:rPr>
              <w:t>ste</w:t>
            </w:r>
            <w:r w:rsidR="00836300" w:rsidRPr="00065701">
              <w:rPr>
                <w:color w:val="auto"/>
                <w:sz w:val="16"/>
                <w:szCs w:val="16"/>
              </w:rPr>
              <w:t>s</w:t>
            </w:r>
            <w:r w:rsidR="00B21B99" w:rsidRPr="00065701">
              <w:rPr>
                <w:color w:val="auto"/>
                <w:sz w:val="16"/>
                <w:szCs w:val="16"/>
              </w:rPr>
              <w:t xml:space="preserve"> dato</w:t>
            </w:r>
            <w:r w:rsidR="00836300" w:rsidRPr="00065701">
              <w:rPr>
                <w:color w:val="auto"/>
                <w:sz w:val="16"/>
                <w:szCs w:val="16"/>
              </w:rPr>
              <w:t>s constitúen unha boa mostra d</w:t>
            </w:r>
            <w:r w:rsidR="00B21B99" w:rsidRPr="00065701">
              <w:rPr>
                <w:color w:val="auto"/>
                <w:sz w:val="16"/>
                <w:szCs w:val="16"/>
              </w:rPr>
              <w:t>a</w:t>
            </w:r>
            <w:r w:rsidR="00836300" w:rsidRPr="00065701">
              <w:rPr>
                <w:color w:val="auto"/>
                <w:sz w:val="16"/>
                <w:szCs w:val="16"/>
              </w:rPr>
              <w:t xml:space="preserve"> progresiva </w:t>
            </w:r>
            <w:r w:rsidR="00B21B99" w:rsidRPr="00065701">
              <w:rPr>
                <w:color w:val="auto"/>
                <w:sz w:val="16"/>
                <w:szCs w:val="16"/>
              </w:rPr>
              <w:t>implicación do profesorado nos procesos de calidade e de mellora das titulacións</w:t>
            </w:r>
            <w:r w:rsidR="008D650D" w:rsidRPr="00065701">
              <w:rPr>
                <w:color w:val="auto"/>
                <w:sz w:val="16"/>
                <w:szCs w:val="16"/>
              </w:rPr>
              <w:t>, por má</w:t>
            </w:r>
            <w:r w:rsidR="00630DFD" w:rsidRPr="00065701">
              <w:rPr>
                <w:color w:val="auto"/>
                <w:sz w:val="16"/>
                <w:szCs w:val="16"/>
              </w:rPr>
              <w:t>is que se deba continuar a insistir na importancia da participación nestes procesos nos próximos anos,</w:t>
            </w:r>
          </w:p>
          <w:p w14:paraId="59156234" w14:textId="5D810A54" w:rsidR="008D650D" w:rsidRPr="00065701" w:rsidRDefault="00670B77" w:rsidP="00541DAB">
            <w:pPr>
              <w:spacing w:line="360" w:lineRule="auto"/>
              <w:jc w:val="both"/>
              <w:rPr>
                <w:color w:val="auto"/>
                <w:sz w:val="16"/>
                <w:szCs w:val="16"/>
              </w:rPr>
            </w:pPr>
            <w:r w:rsidRPr="00065701">
              <w:rPr>
                <w:color w:val="auto"/>
                <w:sz w:val="16"/>
                <w:szCs w:val="16"/>
              </w:rPr>
              <w:lastRenderedPageBreak/>
              <w:t>No caso d</w:t>
            </w:r>
            <w:r w:rsidR="00B21B99" w:rsidRPr="00065701">
              <w:rPr>
                <w:color w:val="auto"/>
                <w:sz w:val="16"/>
                <w:szCs w:val="16"/>
              </w:rPr>
              <w:t xml:space="preserve">o programa </w:t>
            </w:r>
            <w:r w:rsidR="00836300" w:rsidRPr="00065701">
              <w:rPr>
                <w:color w:val="auto"/>
                <w:sz w:val="16"/>
                <w:szCs w:val="16"/>
              </w:rPr>
              <w:t xml:space="preserve">na UDC </w:t>
            </w:r>
            <w:r w:rsidR="00B21B99" w:rsidRPr="00065701">
              <w:rPr>
                <w:color w:val="auto"/>
                <w:sz w:val="16"/>
                <w:szCs w:val="16"/>
              </w:rPr>
              <w:t xml:space="preserve">(fila inferior) </w:t>
            </w:r>
            <w:r w:rsidR="00836300" w:rsidRPr="00065701">
              <w:rPr>
                <w:color w:val="auto"/>
                <w:sz w:val="16"/>
                <w:szCs w:val="16"/>
              </w:rPr>
              <w:t>os datos do último bienio permiten apreciar como a porcentaxe de participación foi, mesmo, s</w:t>
            </w:r>
            <w:r w:rsidR="00630DFD" w:rsidRPr="00065701">
              <w:rPr>
                <w:color w:val="auto"/>
                <w:sz w:val="16"/>
                <w:szCs w:val="16"/>
              </w:rPr>
              <w:t xml:space="preserve">uperior á </w:t>
            </w:r>
            <w:r w:rsidR="00836300" w:rsidRPr="00065701">
              <w:rPr>
                <w:color w:val="auto"/>
                <w:sz w:val="16"/>
                <w:szCs w:val="16"/>
              </w:rPr>
              <w:t>porcentaxe xeral n</w:t>
            </w:r>
            <w:r w:rsidR="00630DFD" w:rsidRPr="00065701">
              <w:rPr>
                <w:color w:val="auto"/>
                <w:sz w:val="16"/>
                <w:szCs w:val="16"/>
              </w:rPr>
              <w:t>a UDC no mesmo período</w:t>
            </w:r>
            <w:r w:rsidRPr="00065701">
              <w:rPr>
                <w:color w:val="auto"/>
                <w:sz w:val="16"/>
                <w:szCs w:val="16"/>
              </w:rPr>
              <w:t xml:space="preserve">. </w:t>
            </w:r>
            <w:r w:rsidR="008D650D" w:rsidRPr="00065701">
              <w:rPr>
                <w:color w:val="auto"/>
                <w:sz w:val="16"/>
                <w:szCs w:val="16"/>
              </w:rPr>
              <w:t xml:space="preserve">Este dato, de novo, é un claro indicio do alto nivel de implicación do  cadro de profesorado que integra o PD. </w:t>
            </w:r>
          </w:p>
          <w:p w14:paraId="39467D3C" w14:textId="77777777" w:rsidR="00630DFD" w:rsidRPr="00065701" w:rsidRDefault="00630DFD" w:rsidP="00AD0D82">
            <w:pPr>
              <w:spacing w:line="360" w:lineRule="auto"/>
              <w:jc w:val="both"/>
              <w:rPr>
                <w:color w:val="auto"/>
                <w:sz w:val="16"/>
                <w:szCs w:val="16"/>
              </w:rPr>
            </w:pPr>
          </w:p>
          <w:p w14:paraId="4B928677" w14:textId="16BBAF73" w:rsidR="00AD0D82" w:rsidRPr="00065701" w:rsidRDefault="00AD0D82" w:rsidP="00AD0D82">
            <w:pPr>
              <w:spacing w:line="360" w:lineRule="auto"/>
              <w:jc w:val="both"/>
              <w:rPr>
                <w:color w:val="auto"/>
                <w:sz w:val="16"/>
                <w:szCs w:val="16"/>
              </w:rPr>
            </w:pPr>
            <w:r w:rsidRPr="00065701">
              <w:rPr>
                <w:color w:val="auto"/>
                <w:sz w:val="16"/>
                <w:szCs w:val="16"/>
              </w:rPr>
              <w:t>Resultados de satisfacción agregados (Universidade de Vigo) e do programa</w:t>
            </w:r>
          </w:p>
          <w:p w14:paraId="4F3D6EFA" w14:textId="77777777" w:rsidR="00AD0D82" w:rsidRPr="00065701" w:rsidRDefault="00AD0D82" w:rsidP="00AD0D82">
            <w:pPr>
              <w:spacing w:line="360" w:lineRule="auto"/>
              <w:jc w:val="both"/>
              <w:rPr>
                <w:color w:val="auto"/>
                <w:sz w:val="16"/>
                <w:szCs w:val="16"/>
              </w:rPr>
            </w:pPr>
          </w:p>
          <w:tbl>
            <w:tblPr>
              <w:tblStyle w:val="TabelacomGrelha"/>
              <w:tblW w:w="3959" w:type="pct"/>
              <w:tblCellMar>
                <w:left w:w="57" w:type="dxa"/>
                <w:right w:w="57" w:type="dxa"/>
              </w:tblCellMar>
              <w:tblLook w:val="04A0" w:firstRow="1" w:lastRow="0" w:firstColumn="1" w:lastColumn="0" w:noHBand="0" w:noVBand="1"/>
            </w:tblPr>
            <w:tblGrid>
              <w:gridCol w:w="1454"/>
              <w:gridCol w:w="1813"/>
              <w:gridCol w:w="1813"/>
              <w:gridCol w:w="1813"/>
            </w:tblGrid>
            <w:tr w:rsidR="00065701" w:rsidRPr="00065701" w14:paraId="38AB45AE" w14:textId="32052896" w:rsidTr="00800A7E">
              <w:tc>
                <w:tcPr>
                  <w:tcW w:w="1055" w:type="pct"/>
                  <w:shd w:val="clear" w:color="auto" w:fill="BDD6EE" w:themeFill="accent1" w:themeFillTint="66"/>
                </w:tcPr>
                <w:p w14:paraId="02D74E4E" w14:textId="77777777" w:rsidR="00800A7E" w:rsidRPr="00065701" w:rsidRDefault="00800A7E" w:rsidP="00AD0D82">
                  <w:pPr>
                    <w:spacing w:before="120" w:line="360" w:lineRule="auto"/>
                    <w:jc w:val="center"/>
                    <w:rPr>
                      <w:color w:val="auto"/>
                      <w:sz w:val="16"/>
                      <w:szCs w:val="16"/>
                    </w:rPr>
                  </w:pPr>
                  <w:r w:rsidRPr="00065701">
                    <w:rPr>
                      <w:color w:val="auto"/>
                      <w:sz w:val="16"/>
                      <w:szCs w:val="16"/>
                    </w:rPr>
                    <w:t>2018</w:t>
                  </w:r>
                </w:p>
                <w:p w14:paraId="18E3C5E1" w14:textId="77777777" w:rsidR="00800A7E" w:rsidRPr="00065701" w:rsidRDefault="00800A7E" w:rsidP="00AD0D82">
                  <w:pPr>
                    <w:spacing w:before="120" w:line="360" w:lineRule="auto"/>
                    <w:jc w:val="center"/>
                    <w:rPr>
                      <w:color w:val="auto"/>
                      <w:sz w:val="16"/>
                      <w:szCs w:val="16"/>
                    </w:rPr>
                  </w:pPr>
                  <w:r w:rsidRPr="00065701">
                    <w:rPr>
                      <w:color w:val="auto"/>
                      <w:sz w:val="16"/>
                      <w:szCs w:val="16"/>
                    </w:rPr>
                    <w:t>(cursos 2012/13 a 2017/18)</w:t>
                  </w:r>
                </w:p>
              </w:tc>
              <w:tc>
                <w:tcPr>
                  <w:tcW w:w="1315" w:type="pct"/>
                  <w:shd w:val="clear" w:color="auto" w:fill="BDD6EE" w:themeFill="accent1" w:themeFillTint="66"/>
                </w:tcPr>
                <w:p w14:paraId="752AFD6A" w14:textId="77777777" w:rsidR="00800A7E" w:rsidRPr="00065701" w:rsidRDefault="00800A7E" w:rsidP="00AD0D82">
                  <w:pPr>
                    <w:spacing w:before="120" w:line="360" w:lineRule="auto"/>
                    <w:jc w:val="center"/>
                    <w:rPr>
                      <w:color w:val="auto"/>
                      <w:sz w:val="16"/>
                      <w:szCs w:val="16"/>
                    </w:rPr>
                  </w:pPr>
                  <w:r w:rsidRPr="00065701">
                    <w:rPr>
                      <w:color w:val="auto"/>
                      <w:sz w:val="16"/>
                      <w:szCs w:val="16"/>
                    </w:rPr>
                    <w:t>2020</w:t>
                  </w:r>
                </w:p>
                <w:p w14:paraId="0D48B097" w14:textId="77777777" w:rsidR="00800A7E" w:rsidRPr="00065701" w:rsidRDefault="00800A7E" w:rsidP="00AD0D82">
                  <w:pPr>
                    <w:spacing w:before="120" w:after="120" w:line="360" w:lineRule="auto"/>
                    <w:jc w:val="center"/>
                    <w:rPr>
                      <w:color w:val="auto"/>
                      <w:sz w:val="16"/>
                      <w:szCs w:val="16"/>
                    </w:rPr>
                  </w:pPr>
                  <w:r w:rsidRPr="00065701">
                    <w:rPr>
                      <w:color w:val="auto"/>
                      <w:sz w:val="16"/>
                      <w:szCs w:val="16"/>
                    </w:rPr>
                    <w:t>(cursos 2018/19 a 2019/20)</w:t>
                  </w:r>
                </w:p>
              </w:tc>
              <w:tc>
                <w:tcPr>
                  <w:tcW w:w="1315" w:type="pct"/>
                  <w:shd w:val="clear" w:color="auto" w:fill="BDD6EE" w:themeFill="accent1" w:themeFillTint="66"/>
                </w:tcPr>
                <w:p w14:paraId="12BFC25E" w14:textId="77777777" w:rsidR="00800A7E" w:rsidRPr="00065701" w:rsidRDefault="00800A7E" w:rsidP="000F7FC4">
                  <w:pPr>
                    <w:spacing w:before="120" w:line="360" w:lineRule="auto"/>
                    <w:jc w:val="center"/>
                    <w:rPr>
                      <w:color w:val="auto"/>
                      <w:sz w:val="16"/>
                      <w:szCs w:val="16"/>
                    </w:rPr>
                  </w:pPr>
                  <w:r w:rsidRPr="00065701">
                    <w:rPr>
                      <w:color w:val="auto"/>
                      <w:sz w:val="16"/>
                      <w:szCs w:val="16"/>
                    </w:rPr>
                    <w:t>2022</w:t>
                  </w:r>
                </w:p>
                <w:p w14:paraId="012B540E" w14:textId="6190475E" w:rsidR="00800A7E" w:rsidRPr="00065701" w:rsidRDefault="00800A7E" w:rsidP="000F7FC4">
                  <w:pPr>
                    <w:spacing w:before="120" w:line="360" w:lineRule="auto"/>
                    <w:jc w:val="center"/>
                    <w:rPr>
                      <w:color w:val="auto"/>
                      <w:sz w:val="16"/>
                      <w:szCs w:val="16"/>
                    </w:rPr>
                  </w:pPr>
                  <w:r w:rsidRPr="00065701">
                    <w:rPr>
                      <w:color w:val="auto"/>
                      <w:sz w:val="16"/>
                      <w:szCs w:val="16"/>
                    </w:rPr>
                    <w:t>(cursos 2020/21 a 2021/2022)</w:t>
                  </w:r>
                </w:p>
              </w:tc>
              <w:tc>
                <w:tcPr>
                  <w:tcW w:w="1315" w:type="pct"/>
                  <w:shd w:val="clear" w:color="auto" w:fill="BDD6EE" w:themeFill="accent1" w:themeFillTint="66"/>
                </w:tcPr>
                <w:p w14:paraId="297FA012" w14:textId="77777777" w:rsidR="00144E6B" w:rsidRPr="00065701" w:rsidRDefault="00144E6B" w:rsidP="00144E6B">
                  <w:pPr>
                    <w:spacing w:before="120" w:line="360" w:lineRule="auto"/>
                    <w:jc w:val="center"/>
                    <w:rPr>
                      <w:color w:val="auto"/>
                      <w:sz w:val="16"/>
                      <w:szCs w:val="16"/>
                    </w:rPr>
                  </w:pPr>
                  <w:r w:rsidRPr="00065701">
                    <w:rPr>
                      <w:color w:val="auto"/>
                      <w:sz w:val="16"/>
                      <w:szCs w:val="16"/>
                    </w:rPr>
                    <w:t>2024</w:t>
                  </w:r>
                </w:p>
                <w:p w14:paraId="0AF2D777" w14:textId="202C8F88" w:rsidR="00800A7E" w:rsidRPr="00065701" w:rsidRDefault="00144E6B" w:rsidP="00144E6B">
                  <w:pPr>
                    <w:spacing w:before="120" w:line="360" w:lineRule="auto"/>
                    <w:jc w:val="center"/>
                    <w:rPr>
                      <w:color w:val="auto"/>
                      <w:sz w:val="16"/>
                      <w:szCs w:val="16"/>
                    </w:rPr>
                  </w:pPr>
                  <w:r w:rsidRPr="00065701">
                    <w:rPr>
                      <w:color w:val="auto"/>
                      <w:sz w:val="16"/>
                      <w:szCs w:val="16"/>
                    </w:rPr>
                    <w:t>(cursos 2022/23 a 2023/2024)</w:t>
                  </w:r>
                </w:p>
              </w:tc>
            </w:tr>
            <w:tr w:rsidR="00065701" w:rsidRPr="00065701" w14:paraId="48549CE9" w14:textId="2140A2F6" w:rsidTr="00800A7E">
              <w:tc>
                <w:tcPr>
                  <w:tcW w:w="1055" w:type="pct"/>
                  <w:shd w:val="clear" w:color="auto" w:fill="FFFFFF" w:themeFill="background1"/>
                </w:tcPr>
                <w:p w14:paraId="1D9D003A" w14:textId="77777777" w:rsidR="00800A7E" w:rsidRPr="00065701" w:rsidRDefault="00800A7E" w:rsidP="00AD0D82">
                  <w:pPr>
                    <w:spacing w:line="360" w:lineRule="auto"/>
                    <w:jc w:val="center"/>
                    <w:rPr>
                      <w:color w:val="auto"/>
                      <w:sz w:val="16"/>
                      <w:szCs w:val="16"/>
                    </w:rPr>
                  </w:pPr>
                  <w:r w:rsidRPr="00065701">
                    <w:rPr>
                      <w:color w:val="auto"/>
                      <w:sz w:val="16"/>
                      <w:szCs w:val="16"/>
                    </w:rPr>
                    <w:t>3,65</w:t>
                  </w:r>
                </w:p>
              </w:tc>
              <w:tc>
                <w:tcPr>
                  <w:tcW w:w="1315" w:type="pct"/>
                  <w:shd w:val="clear" w:color="auto" w:fill="FFFFFF" w:themeFill="background1"/>
                </w:tcPr>
                <w:p w14:paraId="2B1E66A5" w14:textId="77777777" w:rsidR="00800A7E" w:rsidRPr="00065701" w:rsidRDefault="00800A7E" w:rsidP="00AD0D82">
                  <w:pPr>
                    <w:spacing w:line="360" w:lineRule="auto"/>
                    <w:jc w:val="center"/>
                    <w:rPr>
                      <w:color w:val="auto"/>
                      <w:sz w:val="16"/>
                      <w:szCs w:val="16"/>
                    </w:rPr>
                  </w:pPr>
                  <w:r w:rsidRPr="00065701">
                    <w:rPr>
                      <w:color w:val="auto"/>
                      <w:sz w:val="16"/>
                      <w:szCs w:val="16"/>
                    </w:rPr>
                    <w:t>3,88</w:t>
                  </w:r>
                </w:p>
              </w:tc>
              <w:tc>
                <w:tcPr>
                  <w:tcW w:w="1315" w:type="pct"/>
                  <w:shd w:val="clear" w:color="auto" w:fill="FFFFFF" w:themeFill="background1"/>
                </w:tcPr>
                <w:p w14:paraId="6E621F2D" w14:textId="3AEAB43E" w:rsidR="00800A7E" w:rsidRPr="00065701" w:rsidRDefault="00800A7E" w:rsidP="00AD0D82">
                  <w:pPr>
                    <w:spacing w:line="360" w:lineRule="auto"/>
                    <w:jc w:val="center"/>
                    <w:rPr>
                      <w:color w:val="auto"/>
                      <w:sz w:val="16"/>
                      <w:szCs w:val="16"/>
                    </w:rPr>
                  </w:pPr>
                  <w:r w:rsidRPr="00065701">
                    <w:rPr>
                      <w:color w:val="auto"/>
                      <w:sz w:val="16"/>
                      <w:szCs w:val="16"/>
                    </w:rPr>
                    <w:t>4,08</w:t>
                  </w:r>
                </w:p>
              </w:tc>
              <w:tc>
                <w:tcPr>
                  <w:tcW w:w="1315" w:type="pct"/>
                  <w:shd w:val="clear" w:color="auto" w:fill="FFFFFF" w:themeFill="background1"/>
                </w:tcPr>
                <w:p w14:paraId="47B869B8" w14:textId="6031AE9C" w:rsidR="00800A7E" w:rsidRPr="00065701" w:rsidRDefault="00144E6B" w:rsidP="00AD0D82">
                  <w:pPr>
                    <w:spacing w:line="360" w:lineRule="auto"/>
                    <w:jc w:val="center"/>
                    <w:rPr>
                      <w:color w:val="auto"/>
                      <w:sz w:val="16"/>
                      <w:szCs w:val="16"/>
                    </w:rPr>
                  </w:pPr>
                  <w:r w:rsidRPr="00065701">
                    <w:rPr>
                      <w:color w:val="auto"/>
                      <w:sz w:val="16"/>
                      <w:szCs w:val="16"/>
                    </w:rPr>
                    <w:t>4,06</w:t>
                  </w:r>
                </w:p>
              </w:tc>
            </w:tr>
            <w:tr w:rsidR="00065701" w:rsidRPr="00065701" w14:paraId="3FB04754" w14:textId="08BC9416" w:rsidTr="00800A7E">
              <w:tc>
                <w:tcPr>
                  <w:tcW w:w="1055" w:type="pct"/>
                  <w:shd w:val="clear" w:color="auto" w:fill="FFFFFF" w:themeFill="background1"/>
                </w:tcPr>
                <w:p w14:paraId="71146FBB" w14:textId="77777777" w:rsidR="00800A7E" w:rsidRPr="00065701" w:rsidRDefault="00800A7E" w:rsidP="00AD0D82">
                  <w:pPr>
                    <w:spacing w:line="360" w:lineRule="auto"/>
                    <w:jc w:val="center"/>
                    <w:rPr>
                      <w:color w:val="auto"/>
                      <w:sz w:val="16"/>
                      <w:szCs w:val="16"/>
                    </w:rPr>
                  </w:pPr>
                  <w:r w:rsidRPr="00065701">
                    <w:rPr>
                      <w:color w:val="auto"/>
                      <w:sz w:val="16"/>
                      <w:szCs w:val="16"/>
                    </w:rPr>
                    <w:t>-</w:t>
                  </w:r>
                </w:p>
              </w:tc>
              <w:tc>
                <w:tcPr>
                  <w:tcW w:w="1315" w:type="pct"/>
                  <w:shd w:val="clear" w:color="auto" w:fill="FFFFFF" w:themeFill="background1"/>
                </w:tcPr>
                <w:p w14:paraId="380F5803" w14:textId="77777777" w:rsidR="00800A7E" w:rsidRPr="00065701" w:rsidRDefault="00800A7E" w:rsidP="00AD0D82">
                  <w:pPr>
                    <w:spacing w:line="360" w:lineRule="auto"/>
                    <w:jc w:val="center"/>
                    <w:rPr>
                      <w:color w:val="auto"/>
                      <w:sz w:val="16"/>
                      <w:szCs w:val="16"/>
                    </w:rPr>
                  </w:pPr>
                  <w:r w:rsidRPr="00065701">
                    <w:rPr>
                      <w:color w:val="auto"/>
                      <w:sz w:val="16"/>
                      <w:szCs w:val="16"/>
                    </w:rPr>
                    <w:t>…</w:t>
                  </w:r>
                </w:p>
              </w:tc>
              <w:tc>
                <w:tcPr>
                  <w:tcW w:w="1315" w:type="pct"/>
                  <w:shd w:val="clear" w:color="auto" w:fill="FFFFFF" w:themeFill="background1"/>
                </w:tcPr>
                <w:p w14:paraId="4A8D44FC" w14:textId="29059453" w:rsidR="00800A7E" w:rsidRPr="00065701" w:rsidRDefault="00800A7E" w:rsidP="00AD0D82">
                  <w:pPr>
                    <w:spacing w:line="360" w:lineRule="auto"/>
                    <w:jc w:val="center"/>
                    <w:rPr>
                      <w:color w:val="auto"/>
                      <w:sz w:val="16"/>
                      <w:szCs w:val="16"/>
                    </w:rPr>
                  </w:pPr>
                  <w:r w:rsidRPr="00065701">
                    <w:rPr>
                      <w:color w:val="auto"/>
                      <w:sz w:val="16"/>
                      <w:szCs w:val="16"/>
                    </w:rPr>
                    <w:t>…</w:t>
                  </w:r>
                </w:p>
              </w:tc>
              <w:tc>
                <w:tcPr>
                  <w:tcW w:w="1315" w:type="pct"/>
                  <w:shd w:val="clear" w:color="auto" w:fill="FFFFFF" w:themeFill="background1"/>
                </w:tcPr>
                <w:p w14:paraId="4589B41C" w14:textId="6BC2D173" w:rsidR="00800A7E" w:rsidRPr="00065701" w:rsidRDefault="00144E6B" w:rsidP="00AD0D82">
                  <w:pPr>
                    <w:spacing w:line="360" w:lineRule="auto"/>
                    <w:jc w:val="center"/>
                    <w:rPr>
                      <w:color w:val="auto"/>
                      <w:sz w:val="16"/>
                      <w:szCs w:val="16"/>
                    </w:rPr>
                  </w:pPr>
                  <w:r w:rsidRPr="00065701">
                    <w:rPr>
                      <w:color w:val="auto"/>
                      <w:sz w:val="16"/>
                      <w:szCs w:val="16"/>
                    </w:rPr>
                    <w:t>…</w:t>
                  </w:r>
                </w:p>
              </w:tc>
            </w:tr>
          </w:tbl>
          <w:p w14:paraId="68AD2BFE" w14:textId="77777777" w:rsidR="00953622" w:rsidRPr="00065701" w:rsidRDefault="00953622" w:rsidP="00953622">
            <w:pPr>
              <w:spacing w:line="360" w:lineRule="auto"/>
              <w:jc w:val="both"/>
              <w:rPr>
                <w:i/>
                <w:color w:val="auto"/>
                <w:sz w:val="16"/>
                <w:szCs w:val="16"/>
              </w:rPr>
            </w:pPr>
            <w:r w:rsidRPr="00065701">
              <w:rPr>
                <w:i/>
                <w:color w:val="auto"/>
                <w:sz w:val="16"/>
                <w:szCs w:val="16"/>
              </w:rPr>
              <w:t>Escala de valores de 1 (máis negativo) a 5 (máis positivo)</w:t>
            </w:r>
          </w:p>
          <w:p w14:paraId="567D9E3E" w14:textId="77777777" w:rsidR="00541DAB" w:rsidRPr="00065701" w:rsidRDefault="00541DAB" w:rsidP="00541DAB">
            <w:pPr>
              <w:spacing w:line="360" w:lineRule="auto"/>
              <w:jc w:val="both"/>
              <w:rPr>
                <w:color w:val="auto"/>
                <w:sz w:val="16"/>
                <w:szCs w:val="16"/>
              </w:rPr>
            </w:pPr>
          </w:p>
          <w:p w14:paraId="2C2C8ABD" w14:textId="29AAE5BE" w:rsidR="00953622" w:rsidRPr="00065701" w:rsidRDefault="00953622" w:rsidP="00953622">
            <w:pPr>
              <w:spacing w:line="360" w:lineRule="auto"/>
              <w:jc w:val="both"/>
              <w:rPr>
                <w:color w:val="auto"/>
                <w:sz w:val="16"/>
                <w:szCs w:val="16"/>
              </w:rPr>
            </w:pPr>
            <w:r w:rsidRPr="00065701">
              <w:rPr>
                <w:color w:val="auto"/>
                <w:sz w:val="16"/>
                <w:szCs w:val="16"/>
              </w:rPr>
              <w:t xml:space="preserve">Os resultados de satisfacción institucionais (fila superior) son positivos, con valores da escala que marcan unha tendencia cara o nivel </w:t>
            </w:r>
            <w:r w:rsidRPr="00065701">
              <w:rPr>
                <w:i/>
                <w:color w:val="auto"/>
                <w:sz w:val="16"/>
                <w:szCs w:val="16"/>
              </w:rPr>
              <w:t>satisfactorio</w:t>
            </w:r>
            <w:r w:rsidRPr="00065701">
              <w:rPr>
                <w:color w:val="auto"/>
                <w:sz w:val="16"/>
                <w:szCs w:val="16"/>
              </w:rPr>
              <w:t xml:space="preserve"> (4/5). Aínda que en 2018 non se dispuña de datos desagregados, en 2020 constátase que unha gran maioría dos programas dispoñen de valores superiores ao punto medio da escala (3/5), </w:t>
            </w:r>
            <w:r w:rsidR="00EB346A" w:rsidRPr="00065701">
              <w:rPr>
                <w:color w:val="auto"/>
                <w:sz w:val="16"/>
                <w:szCs w:val="16"/>
              </w:rPr>
              <w:t>con tendencia ao valor</w:t>
            </w:r>
            <w:r w:rsidRPr="00065701">
              <w:rPr>
                <w:color w:val="auto"/>
                <w:sz w:val="16"/>
                <w:szCs w:val="16"/>
              </w:rPr>
              <w:t xml:space="preserve"> 4/5. </w:t>
            </w:r>
            <w:r w:rsidR="000F7FC4" w:rsidRPr="00065701">
              <w:rPr>
                <w:color w:val="auto"/>
                <w:sz w:val="16"/>
                <w:szCs w:val="16"/>
              </w:rPr>
              <w:t xml:space="preserve"> Esta tendencia reafírmase no ano 2022</w:t>
            </w:r>
            <w:r w:rsidR="00FE29B0" w:rsidRPr="00065701">
              <w:rPr>
                <w:color w:val="auto"/>
                <w:sz w:val="16"/>
                <w:szCs w:val="16"/>
              </w:rPr>
              <w:t xml:space="preserve"> e no 2024</w:t>
            </w:r>
            <w:r w:rsidR="000F7FC4" w:rsidRPr="00065701">
              <w:rPr>
                <w:color w:val="auto"/>
                <w:sz w:val="16"/>
                <w:szCs w:val="16"/>
              </w:rPr>
              <w:t>.</w:t>
            </w:r>
          </w:p>
          <w:p w14:paraId="43D342CF" w14:textId="77777777" w:rsidR="00953622" w:rsidRPr="00065701" w:rsidRDefault="00953622" w:rsidP="00953622">
            <w:pPr>
              <w:spacing w:line="360" w:lineRule="auto"/>
              <w:jc w:val="both"/>
              <w:rPr>
                <w:color w:val="auto"/>
                <w:sz w:val="16"/>
                <w:szCs w:val="16"/>
              </w:rPr>
            </w:pPr>
          </w:p>
          <w:p w14:paraId="1AB6EA59" w14:textId="26B4988A" w:rsidR="00953622" w:rsidRPr="00065701" w:rsidRDefault="00953622" w:rsidP="00953622">
            <w:pPr>
              <w:spacing w:line="360" w:lineRule="auto"/>
              <w:jc w:val="both"/>
              <w:rPr>
                <w:color w:val="auto"/>
                <w:sz w:val="16"/>
                <w:szCs w:val="16"/>
              </w:rPr>
            </w:pPr>
            <w:r w:rsidRPr="00065701">
              <w:rPr>
                <w:color w:val="auto"/>
                <w:sz w:val="16"/>
                <w:szCs w:val="16"/>
              </w:rPr>
              <w:t>Os resultados de satisfacción do programa (fila inferior)</w:t>
            </w:r>
            <w:r w:rsidR="004C6619" w:rsidRPr="00065701">
              <w:rPr>
                <w:color w:val="auto"/>
                <w:sz w:val="16"/>
                <w:szCs w:val="16"/>
              </w:rPr>
              <w:t xml:space="preserve">: </w:t>
            </w:r>
          </w:p>
          <w:p w14:paraId="794CA36C" w14:textId="4060FE7B" w:rsidR="00630DFD" w:rsidRPr="00065701" w:rsidRDefault="00630DFD" w:rsidP="00953622">
            <w:pPr>
              <w:spacing w:line="360" w:lineRule="auto"/>
              <w:jc w:val="both"/>
              <w:rPr>
                <w:b/>
                <w:color w:val="auto"/>
                <w:sz w:val="16"/>
                <w:szCs w:val="16"/>
              </w:rPr>
            </w:pPr>
            <w:r w:rsidRPr="00065701">
              <w:rPr>
                <w:b/>
                <w:color w:val="auto"/>
                <w:sz w:val="16"/>
                <w:szCs w:val="16"/>
              </w:rPr>
              <w:t>UDC</w:t>
            </w:r>
          </w:p>
          <w:tbl>
            <w:tblPr>
              <w:tblStyle w:val="TabelacomGrelha"/>
              <w:tblW w:w="3959" w:type="pct"/>
              <w:tblCellMar>
                <w:left w:w="57" w:type="dxa"/>
                <w:right w:w="57" w:type="dxa"/>
              </w:tblCellMar>
              <w:tblLook w:val="04A0" w:firstRow="1" w:lastRow="0" w:firstColumn="1" w:lastColumn="0" w:noHBand="0" w:noVBand="1"/>
            </w:tblPr>
            <w:tblGrid>
              <w:gridCol w:w="1454"/>
              <w:gridCol w:w="1813"/>
              <w:gridCol w:w="1813"/>
              <w:gridCol w:w="1813"/>
            </w:tblGrid>
            <w:tr w:rsidR="00065701" w:rsidRPr="00065701" w14:paraId="0517702D" w14:textId="77777777" w:rsidTr="00D34477">
              <w:tc>
                <w:tcPr>
                  <w:tcW w:w="1055" w:type="pct"/>
                  <w:shd w:val="clear" w:color="auto" w:fill="BDD6EE" w:themeFill="accent1" w:themeFillTint="66"/>
                </w:tcPr>
                <w:p w14:paraId="5ACEF60F" w14:textId="77777777" w:rsidR="00630DFD" w:rsidRPr="00065701" w:rsidRDefault="00630DFD" w:rsidP="00630DFD">
                  <w:pPr>
                    <w:spacing w:before="120" w:line="360" w:lineRule="auto"/>
                    <w:jc w:val="center"/>
                    <w:rPr>
                      <w:color w:val="auto"/>
                      <w:sz w:val="16"/>
                      <w:szCs w:val="16"/>
                    </w:rPr>
                  </w:pPr>
                  <w:r w:rsidRPr="00065701">
                    <w:rPr>
                      <w:color w:val="auto"/>
                      <w:sz w:val="16"/>
                      <w:szCs w:val="16"/>
                    </w:rPr>
                    <w:t>2018</w:t>
                  </w:r>
                </w:p>
                <w:p w14:paraId="50C28539" w14:textId="77777777" w:rsidR="00630DFD" w:rsidRPr="00065701" w:rsidRDefault="00630DFD" w:rsidP="00630DFD">
                  <w:pPr>
                    <w:spacing w:before="120" w:line="360" w:lineRule="auto"/>
                    <w:jc w:val="center"/>
                    <w:rPr>
                      <w:color w:val="auto"/>
                      <w:sz w:val="16"/>
                      <w:szCs w:val="16"/>
                    </w:rPr>
                  </w:pPr>
                  <w:r w:rsidRPr="00065701">
                    <w:rPr>
                      <w:color w:val="auto"/>
                      <w:sz w:val="16"/>
                      <w:szCs w:val="16"/>
                    </w:rPr>
                    <w:t>(cursos 2012/13 a 2017/18)</w:t>
                  </w:r>
                </w:p>
              </w:tc>
              <w:tc>
                <w:tcPr>
                  <w:tcW w:w="1315" w:type="pct"/>
                  <w:shd w:val="clear" w:color="auto" w:fill="BDD6EE" w:themeFill="accent1" w:themeFillTint="66"/>
                </w:tcPr>
                <w:p w14:paraId="517DCB80" w14:textId="77777777" w:rsidR="00630DFD" w:rsidRPr="00065701" w:rsidRDefault="00630DFD" w:rsidP="00630DFD">
                  <w:pPr>
                    <w:spacing w:before="120" w:line="360" w:lineRule="auto"/>
                    <w:jc w:val="center"/>
                    <w:rPr>
                      <w:color w:val="auto"/>
                      <w:sz w:val="16"/>
                      <w:szCs w:val="16"/>
                    </w:rPr>
                  </w:pPr>
                  <w:r w:rsidRPr="00065701">
                    <w:rPr>
                      <w:color w:val="auto"/>
                      <w:sz w:val="16"/>
                      <w:szCs w:val="16"/>
                    </w:rPr>
                    <w:t>2020</w:t>
                  </w:r>
                </w:p>
                <w:p w14:paraId="61F4C7A3" w14:textId="77777777" w:rsidR="00630DFD" w:rsidRPr="00065701" w:rsidRDefault="00630DFD" w:rsidP="00630DFD">
                  <w:pPr>
                    <w:spacing w:before="120" w:after="120" w:line="360" w:lineRule="auto"/>
                    <w:jc w:val="center"/>
                    <w:rPr>
                      <w:color w:val="auto"/>
                      <w:sz w:val="16"/>
                      <w:szCs w:val="16"/>
                    </w:rPr>
                  </w:pPr>
                  <w:r w:rsidRPr="00065701">
                    <w:rPr>
                      <w:color w:val="auto"/>
                      <w:sz w:val="16"/>
                      <w:szCs w:val="16"/>
                    </w:rPr>
                    <w:t>(cursos 2018/19 a 2019/20)</w:t>
                  </w:r>
                </w:p>
              </w:tc>
              <w:tc>
                <w:tcPr>
                  <w:tcW w:w="1315" w:type="pct"/>
                  <w:shd w:val="clear" w:color="auto" w:fill="BDD6EE" w:themeFill="accent1" w:themeFillTint="66"/>
                </w:tcPr>
                <w:p w14:paraId="069BA5C4" w14:textId="77777777" w:rsidR="00630DFD" w:rsidRPr="00065701" w:rsidRDefault="00630DFD" w:rsidP="00630DFD">
                  <w:pPr>
                    <w:spacing w:before="120" w:line="360" w:lineRule="auto"/>
                    <w:jc w:val="center"/>
                    <w:rPr>
                      <w:color w:val="auto"/>
                      <w:sz w:val="16"/>
                      <w:szCs w:val="16"/>
                    </w:rPr>
                  </w:pPr>
                  <w:r w:rsidRPr="00065701">
                    <w:rPr>
                      <w:color w:val="auto"/>
                      <w:sz w:val="16"/>
                      <w:szCs w:val="16"/>
                    </w:rPr>
                    <w:t>2022</w:t>
                  </w:r>
                </w:p>
                <w:p w14:paraId="1C32F2BF" w14:textId="77777777" w:rsidR="00630DFD" w:rsidRPr="00065701" w:rsidRDefault="00630DFD" w:rsidP="00630DFD">
                  <w:pPr>
                    <w:spacing w:before="120" w:line="360" w:lineRule="auto"/>
                    <w:jc w:val="center"/>
                    <w:rPr>
                      <w:color w:val="auto"/>
                      <w:sz w:val="16"/>
                      <w:szCs w:val="16"/>
                    </w:rPr>
                  </w:pPr>
                  <w:r w:rsidRPr="00065701">
                    <w:rPr>
                      <w:color w:val="auto"/>
                      <w:sz w:val="16"/>
                      <w:szCs w:val="16"/>
                    </w:rPr>
                    <w:t>(cursos 2020/21 a 2021/2022)</w:t>
                  </w:r>
                </w:p>
              </w:tc>
              <w:tc>
                <w:tcPr>
                  <w:tcW w:w="1315" w:type="pct"/>
                  <w:shd w:val="clear" w:color="auto" w:fill="BDD6EE" w:themeFill="accent1" w:themeFillTint="66"/>
                </w:tcPr>
                <w:p w14:paraId="6997591C" w14:textId="77777777" w:rsidR="00630DFD" w:rsidRPr="00065701" w:rsidRDefault="00630DFD" w:rsidP="00630DFD">
                  <w:pPr>
                    <w:spacing w:before="120" w:line="360" w:lineRule="auto"/>
                    <w:jc w:val="center"/>
                    <w:rPr>
                      <w:color w:val="auto"/>
                      <w:sz w:val="16"/>
                      <w:szCs w:val="16"/>
                    </w:rPr>
                  </w:pPr>
                  <w:r w:rsidRPr="00065701">
                    <w:rPr>
                      <w:color w:val="auto"/>
                      <w:sz w:val="16"/>
                      <w:szCs w:val="16"/>
                    </w:rPr>
                    <w:t>2024</w:t>
                  </w:r>
                </w:p>
                <w:p w14:paraId="6E426B33" w14:textId="77777777" w:rsidR="00630DFD" w:rsidRPr="00065701" w:rsidRDefault="00630DFD" w:rsidP="00630DFD">
                  <w:pPr>
                    <w:spacing w:before="120" w:line="360" w:lineRule="auto"/>
                    <w:jc w:val="center"/>
                    <w:rPr>
                      <w:color w:val="auto"/>
                      <w:sz w:val="16"/>
                      <w:szCs w:val="16"/>
                    </w:rPr>
                  </w:pPr>
                  <w:r w:rsidRPr="00065701">
                    <w:rPr>
                      <w:color w:val="auto"/>
                      <w:sz w:val="16"/>
                      <w:szCs w:val="16"/>
                    </w:rPr>
                    <w:t>(cursos 2022/23 a 2023/2024)</w:t>
                  </w:r>
                </w:p>
              </w:tc>
            </w:tr>
            <w:tr w:rsidR="00065701" w:rsidRPr="00065701" w14:paraId="76848910" w14:textId="77777777" w:rsidTr="00D34477">
              <w:tc>
                <w:tcPr>
                  <w:tcW w:w="1055" w:type="pct"/>
                  <w:shd w:val="clear" w:color="auto" w:fill="FFFFFF" w:themeFill="background1"/>
                </w:tcPr>
                <w:p w14:paraId="6F373082" w14:textId="07CD3D64" w:rsidR="00630DFD" w:rsidRPr="00065701" w:rsidRDefault="00D34477" w:rsidP="00630DFD">
                  <w:pPr>
                    <w:spacing w:line="360" w:lineRule="auto"/>
                    <w:jc w:val="center"/>
                    <w:rPr>
                      <w:color w:val="auto"/>
                      <w:sz w:val="16"/>
                      <w:szCs w:val="16"/>
                    </w:rPr>
                  </w:pPr>
                  <w:r w:rsidRPr="00065701">
                    <w:rPr>
                      <w:color w:val="auto"/>
                      <w:sz w:val="16"/>
                      <w:szCs w:val="16"/>
                    </w:rPr>
                    <w:t>-</w:t>
                  </w:r>
                </w:p>
              </w:tc>
              <w:tc>
                <w:tcPr>
                  <w:tcW w:w="1315" w:type="pct"/>
                  <w:shd w:val="clear" w:color="auto" w:fill="FFFFFF" w:themeFill="background1"/>
                </w:tcPr>
                <w:p w14:paraId="334CD3FA" w14:textId="12E347FA" w:rsidR="00630DFD" w:rsidRPr="00065701" w:rsidRDefault="00D34477" w:rsidP="00630DFD">
                  <w:pPr>
                    <w:spacing w:line="360" w:lineRule="auto"/>
                    <w:jc w:val="center"/>
                    <w:rPr>
                      <w:color w:val="auto"/>
                      <w:sz w:val="16"/>
                      <w:szCs w:val="16"/>
                    </w:rPr>
                  </w:pPr>
                  <w:r w:rsidRPr="00065701">
                    <w:rPr>
                      <w:color w:val="auto"/>
                      <w:sz w:val="16"/>
                      <w:szCs w:val="16"/>
                    </w:rPr>
                    <w:t>-</w:t>
                  </w:r>
                </w:p>
              </w:tc>
              <w:tc>
                <w:tcPr>
                  <w:tcW w:w="1315" w:type="pct"/>
                  <w:shd w:val="clear" w:color="auto" w:fill="FFFFFF" w:themeFill="background1"/>
                </w:tcPr>
                <w:p w14:paraId="256CF543" w14:textId="3E6E9636" w:rsidR="00630DFD" w:rsidRPr="00065701" w:rsidRDefault="00630DFD" w:rsidP="00D34477">
                  <w:pPr>
                    <w:spacing w:line="360" w:lineRule="auto"/>
                    <w:jc w:val="center"/>
                    <w:rPr>
                      <w:color w:val="auto"/>
                      <w:sz w:val="16"/>
                      <w:szCs w:val="16"/>
                    </w:rPr>
                  </w:pPr>
                  <w:r w:rsidRPr="00065701">
                    <w:rPr>
                      <w:color w:val="auto"/>
                      <w:sz w:val="16"/>
                      <w:szCs w:val="16"/>
                    </w:rPr>
                    <w:t>4,</w:t>
                  </w:r>
                  <w:r w:rsidR="00D34477" w:rsidRPr="00065701">
                    <w:rPr>
                      <w:color w:val="auto"/>
                      <w:sz w:val="16"/>
                      <w:szCs w:val="16"/>
                    </w:rPr>
                    <w:t>15</w:t>
                  </w:r>
                </w:p>
              </w:tc>
              <w:tc>
                <w:tcPr>
                  <w:tcW w:w="1315" w:type="pct"/>
                  <w:shd w:val="clear" w:color="auto" w:fill="FFFFFF" w:themeFill="background1"/>
                </w:tcPr>
                <w:p w14:paraId="6009E434" w14:textId="38095E3C" w:rsidR="00630DFD" w:rsidRPr="00065701" w:rsidRDefault="00630DFD" w:rsidP="00630DFD">
                  <w:pPr>
                    <w:spacing w:line="360" w:lineRule="auto"/>
                    <w:jc w:val="center"/>
                    <w:rPr>
                      <w:color w:val="auto"/>
                      <w:sz w:val="16"/>
                      <w:szCs w:val="16"/>
                    </w:rPr>
                  </w:pPr>
                  <w:r w:rsidRPr="00065701">
                    <w:rPr>
                      <w:color w:val="auto"/>
                      <w:sz w:val="16"/>
                      <w:szCs w:val="16"/>
                    </w:rPr>
                    <w:t>4</w:t>
                  </w:r>
                  <w:r w:rsidR="00D34477" w:rsidRPr="00065701">
                    <w:rPr>
                      <w:color w:val="auto"/>
                      <w:sz w:val="16"/>
                      <w:szCs w:val="16"/>
                    </w:rPr>
                    <w:t>,10</w:t>
                  </w:r>
                </w:p>
              </w:tc>
            </w:tr>
            <w:tr w:rsidR="00065701" w:rsidRPr="00065701" w14:paraId="0FD807BC" w14:textId="77777777" w:rsidTr="00D34477">
              <w:tc>
                <w:tcPr>
                  <w:tcW w:w="1055" w:type="pct"/>
                  <w:shd w:val="clear" w:color="auto" w:fill="FFFFFF" w:themeFill="background1"/>
                </w:tcPr>
                <w:p w14:paraId="558B1369" w14:textId="77777777" w:rsidR="00630DFD" w:rsidRPr="00065701" w:rsidRDefault="00630DFD" w:rsidP="00630DFD">
                  <w:pPr>
                    <w:spacing w:line="360" w:lineRule="auto"/>
                    <w:jc w:val="center"/>
                    <w:rPr>
                      <w:color w:val="auto"/>
                      <w:sz w:val="16"/>
                      <w:szCs w:val="16"/>
                    </w:rPr>
                  </w:pPr>
                  <w:r w:rsidRPr="00065701">
                    <w:rPr>
                      <w:color w:val="auto"/>
                      <w:sz w:val="16"/>
                      <w:szCs w:val="16"/>
                    </w:rPr>
                    <w:t>-</w:t>
                  </w:r>
                </w:p>
              </w:tc>
              <w:tc>
                <w:tcPr>
                  <w:tcW w:w="1315" w:type="pct"/>
                  <w:shd w:val="clear" w:color="auto" w:fill="FFFFFF" w:themeFill="background1"/>
                </w:tcPr>
                <w:p w14:paraId="537492DD" w14:textId="77777777" w:rsidR="00630DFD" w:rsidRPr="00065701" w:rsidRDefault="00630DFD" w:rsidP="00630DFD">
                  <w:pPr>
                    <w:spacing w:line="360" w:lineRule="auto"/>
                    <w:jc w:val="center"/>
                    <w:rPr>
                      <w:color w:val="auto"/>
                      <w:sz w:val="16"/>
                      <w:szCs w:val="16"/>
                    </w:rPr>
                  </w:pPr>
                  <w:r w:rsidRPr="00065701">
                    <w:rPr>
                      <w:color w:val="auto"/>
                      <w:sz w:val="16"/>
                      <w:szCs w:val="16"/>
                    </w:rPr>
                    <w:t>…</w:t>
                  </w:r>
                </w:p>
              </w:tc>
              <w:tc>
                <w:tcPr>
                  <w:tcW w:w="1315" w:type="pct"/>
                  <w:shd w:val="clear" w:color="auto" w:fill="FFFFFF" w:themeFill="background1"/>
                </w:tcPr>
                <w:p w14:paraId="3A32FB75" w14:textId="3E1075A2" w:rsidR="00630DFD" w:rsidRPr="00065701" w:rsidRDefault="0099249F" w:rsidP="00630DFD">
                  <w:pPr>
                    <w:spacing w:line="360" w:lineRule="auto"/>
                    <w:jc w:val="center"/>
                    <w:rPr>
                      <w:color w:val="auto"/>
                      <w:sz w:val="16"/>
                      <w:szCs w:val="16"/>
                    </w:rPr>
                  </w:pPr>
                  <w:r w:rsidRPr="00065701">
                    <w:rPr>
                      <w:color w:val="auto"/>
                      <w:sz w:val="16"/>
                      <w:szCs w:val="16"/>
                    </w:rPr>
                    <w:t>3,55</w:t>
                  </w:r>
                </w:p>
              </w:tc>
              <w:tc>
                <w:tcPr>
                  <w:tcW w:w="1315" w:type="pct"/>
                  <w:shd w:val="clear" w:color="auto" w:fill="FFFFFF" w:themeFill="background1"/>
                </w:tcPr>
                <w:p w14:paraId="50E582CE" w14:textId="70E3F789" w:rsidR="00630DFD" w:rsidRPr="00065701" w:rsidRDefault="0099249F" w:rsidP="00630DFD">
                  <w:pPr>
                    <w:spacing w:line="360" w:lineRule="auto"/>
                    <w:jc w:val="center"/>
                    <w:rPr>
                      <w:color w:val="auto"/>
                      <w:sz w:val="16"/>
                      <w:szCs w:val="16"/>
                    </w:rPr>
                  </w:pPr>
                  <w:r w:rsidRPr="00065701">
                    <w:rPr>
                      <w:color w:val="auto"/>
                      <w:sz w:val="16"/>
                      <w:szCs w:val="16"/>
                    </w:rPr>
                    <w:t>3,6</w:t>
                  </w:r>
                </w:p>
              </w:tc>
            </w:tr>
          </w:tbl>
          <w:p w14:paraId="7649286D" w14:textId="77777777" w:rsidR="00237E7D" w:rsidRPr="00065701" w:rsidRDefault="00237E7D" w:rsidP="001529EC">
            <w:pPr>
              <w:spacing w:line="360" w:lineRule="auto"/>
              <w:jc w:val="both"/>
              <w:rPr>
                <w:color w:val="auto"/>
                <w:sz w:val="16"/>
                <w:szCs w:val="16"/>
              </w:rPr>
            </w:pPr>
          </w:p>
          <w:p w14:paraId="5D537B16" w14:textId="76689F6D" w:rsidR="00D5518D" w:rsidRPr="00065701" w:rsidRDefault="009C3F56" w:rsidP="00065701">
            <w:pPr>
              <w:shd w:val="clear" w:color="auto" w:fill="FFFFFF"/>
              <w:spacing w:line="360" w:lineRule="auto"/>
              <w:jc w:val="both"/>
              <w:textAlignment w:val="baseline"/>
              <w:rPr>
                <w:rFonts w:cstheme="minorHAnsi"/>
                <w:color w:val="auto"/>
                <w:sz w:val="16"/>
                <w:szCs w:val="16"/>
              </w:rPr>
            </w:pPr>
            <w:r w:rsidRPr="00065701">
              <w:rPr>
                <w:rFonts w:cstheme="minorHAnsi"/>
                <w:color w:val="auto"/>
                <w:sz w:val="16"/>
                <w:szCs w:val="16"/>
              </w:rPr>
              <w:t xml:space="preserve">Os </w:t>
            </w:r>
            <w:r w:rsidR="00D5518D" w:rsidRPr="00065701">
              <w:rPr>
                <w:rFonts w:cstheme="minorHAnsi"/>
                <w:color w:val="auto"/>
                <w:sz w:val="16"/>
                <w:szCs w:val="16"/>
              </w:rPr>
              <w:t xml:space="preserve">resultados </w:t>
            </w:r>
            <w:r w:rsidRPr="00065701">
              <w:rPr>
                <w:rFonts w:cstheme="minorHAnsi"/>
                <w:color w:val="auto"/>
                <w:sz w:val="16"/>
                <w:szCs w:val="16"/>
              </w:rPr>
              <w:t>d</w:t>
            </w:r>
            <w:r w:rsidR="00D5518D" w:rsidRPr="00065701">
              <w:rPr>
                <w:rFonts w:cstheme="minorHAnsi"/>
                <w:color w:val="auto"/>
                <w:sz w:val="16"/>
                <w:szCs w:val="16"/>
              </w:rPr>
              <w:t>as enquisas cubertas polo profesorado da UDC</w:t>
            </w:r>
            <w:r w:rsidRPr="00065701">
              <w:rPr>
                <w:rFonts w:cstheme="minorHAnsi"/>
                <w:color w:val="auto"/>
                <w:sz w:val="16"/>
                <w:szCs w:val="16"/>
              </w:rPr>
              <w:t xml:space="preserve"> </w:t>
            </w:r>
            <w:r w:rsidR="00836300" w:rsidRPr="00065701">
              <w:rPr>
                <w:rFonts w:cstheme="minorHAnsi"/>
                <w:color w:val="auto"/>
                <w:sz w:val="16"/>
                <w:szCs w:val="16"/>
              </w:rPr>
              <w:t>ao longo destes castro anos (</w:t>
            </w:r>
            <w:r w:rsidR="00836300" w:rsidRPr="00065701">
              <w:rPr>
                <w:color w:val="auto"/>
                <w:sz w:val="16"/>
                <w:szCs w:val="16"/>
              </w:rPr>
              <w:t>fila inferior)</w:t>
            </w:r>
            <w:r w:rsidR="00836300" w:rsidRPr="00065701">
              <w:rPr>
                <w:rFonts w:cstheme="minorHAnsi"/>
                <w:color w:val="auto"/>
                <w:sz w:val="16"/>
                <w:szCs w:val="16"/>
              </w:rPr>
              <w:t xml:space="preserve">, </w:t>
            </w:r>
            <w:r w:rsidRPr="00065701">
              <w:rPr>
                <w:rFonts w:cstheme="minorHAnsi"/>
                <w:color w:val="auto"/>
                <w:sz w:val="16"/>
                <w:szCs w:val="16"/>
              </w:rPr>
              <w:t>reflicten unha satisfacció</w:t>
            </w:r>
            <w:r w:rsidR="008D650D" w:rsidRPr="00065701">
              <w:rPr>
                <w:rFonts w:cstheme="minorHAnsi"/>
                <w:color w:val="auto"/>
                <w:sz w:val="16"/>
                <w:szCs w:val="16"/>
              </w:rPr>
              <w:t>n global media-alta co programa</w:t>
            </w:r>
            <w:r w:rsidR="00D5518D" w:rsidRPr="00065701">
              <w:rPr>
                <w:rFonts w:cstheme="minorHAnsi"/>
                <w:color w:val="auto"/>
                <w:sz w:val="16"/>
                <w:szCs w:val="16"/>
              </w:rPr>
              <w:t xml:space="preserve"> </w:t>
            </w:r>
            <w:r w:rsidR="00D5518D" w:rsidRPr="00065701">
              <w:rPr>
                <w:color w:val="auto"/>
                <w:sz w:val="16"/>
                <w:szCs w:val="16"/>
              </w:rPr>
              <w:t>(</w:t>
            </w:r>
            <w:r w:rsidR="00836300" w:rsidRPr="00065701">
              <w:rPr>
                <w:color w:val="auto"/>
                <w:sz w:val="16"/>
                <w:szCs w:val="16"/>
              </w:rPr>
              <w:t>3,57/5)</w:t>
            </w:r>
            <w:r w:rsidR="008D650D" w:rsidRPr="00065701">
              <w:rPr>
                <w:rFonts w:cstheme="minorHAnsi"/>
                <w:color w:val="auto"/>
                <w:sz w:val="16"/>
                <w:szCs w:val="16"/>
              </w:rPr>
              <w:t xml:space="preserve">, </w:t>
            </w:r>
            <w:r w:rsidRPr="00065701">
              <w:rPr>
                <w:rFonts w:cstheme="minorHAnsi"/>
                <w:color w:val="auto"/>
                <w:sz w:val="16"/>
                <w:szCs w:val="16"/>
              </w:rPr>
              <w:t>algo inferior á media d</w:t>
            </w:r>
            <w:r w:rsidR="008D650D" w:rsidRPr="00065701">
              <w:rPr>
                <w:rFonts w:cstheme="minorHAnsi"/>
                <w:color w:val="auto"/>
                <w:sz w:val="16"/>
                <w:szCs w:val="16"/>
              </w:rPr>
              <w:t>e satisfacción institucional (</w:t>
            </w:r>
            <w:r w:rsidR="00836300" w:rsidRPr="00065701">
              <w:rPr>
                <w:rFonts w:cstheme="minorHAnsi"/>
                <w:color w:val="auto"/>
                <w:sz w:val="16"/>
                <w:szCs w:val="16"/>
              </w:rPr>
              <w:t>4,12/5)</w:t>
            </w:r>
            <w:r w:rsidR="008D650D" w:rsidRPr="00065701">
              <w:rPr>
                <w:rFonts w:cstheme="minorHAnsi"/>
                <w:color w:val="auto"/>
                <w:sz w:val="16"/>
                <w:szCs w:val="16"/>
              </w:rPr>
              <w:t>. De revisarmos os a</w:t>
            </w:r>
            <w:r w:rsidRPr="00065701">
              <w:rPr>
                <w:rFonts w:cstheme="minorHAnsi"/>
                <w:color w:val="auto"/>
                <w:sz w:val="16"/>
                <w:szCs w:val="16"/>
              </w:rPr>
              <w:t>spectos que merecen u</w:t>
            </w:r>
            <w:r w:rsidR="00D5518D" w:rsidRPr="00065701">
              <w:rPr>
                <w:rFonts w:cstheme="minorHAnsi"/>
                <w:color w:val="auto"/>
                <w:sz w:val="16"/>
                <w:szCs w:val="16"/>
              </w:rPr>
              <w:t>nha menor valoración</w:t>
            </w:r>
            <w:r w:rsidR="00836300" w:rsidRPr="00065701">
              <w:rPr>
                <w:rFonts w:cstheme="minorHAnsi"/>
                <w:color w:val="auto"/>
                <w:sz w:val="16"/>
                <w:szCs w:val="16"/>
              </w:rPr>
              <w:t xml:space="preserve"> por parte do sector docente</w:t>
            </w:r>
            <w:r w:rsidR="008D650D" w:rsidRPr="00065701">
              <w:rPr>
                <w:rFonts w:cstheme="minorHAnsi"/>
                <w:color w:val="auto"/>
                <w:sz w:val="16"/>
                <w:szCs w:val="16"/>
              </w:rPr>
              <w:t>, constátase que son aquel</w:t>
            </w:r>
            <w:r w:rsidR="00D5518D" w:rsidRPr="00065701">
              <w:rPr>
                <w:rFonts w:cstheme="minorHAnsi"/>
                <w:color w:val="auto"/>
                <w:sz w:val="16"/>
                <w:szCs w:val="16"/>
              </w:rPr>
              <w:t>e</w:t>
            </w:r>
            <w:r w:rsidR="008D650D" w:rsidRPr="00065701">
              <w:rPr>
                <w:rFonts w:cstheme="minorHAnsi"/>
                <w:color w:val="auto"/>
                <w:sz w:val="16"/>
                <w:szCs w:val="16"/>
              </w:rPr>
              <w:t>s</w:t>
            </w:r>
            <w:r w:rsidR="00D5518D" w:rsidRPr="00065701">
              <w:rPr>
                <w:rFonts w:cstheme="minorHAnsi"/>
                <w:color w:val="auto"/>
                <w:sz w:val="16"/>
                <w:szCs w:val="16"/>
              </w:rPr>
              <w:t xml:space="preserve"> relacionados </w:t>
            </w:r>
            <w:r w:rsidRPr="00065701">
              <w:rPr>
                <w:rFonts w:cstheme="minorHAnsi"/>
                <w:color w:val="auto"/>
                <w:sz w:val="16"/>
                <w:szCs w:val="16"/>
              </w:rPr>
              <w:t>con cuestións de política universitaria</w:t>
            </w:r>
            <w:r w:rsidR="00D5518D" w:rsidRPr="00065701">
              <w:rPr>
                <w:rFonts w:cstheme="minorHAnsi"/>
                <w:color w:val="auto"/>
                <w:sz w:val="16"/>
                <w:szCs w:val="16"/>
              </w:rPr>
              <w:t xml:space="preserve"> (</w:t>
            </w:r>
            <w:r w:rsidRPr="00065701">
              <w:rPr>
                <w:rFonts w:cstheme="minorHAnsi"/>
                <w:color w:val="auto"/>
                <w:sz w:val="16"/>
                <w:szCs w:val="16"/>
              </w:rPr>
              <w:t>apoio económico aos/ás doutorandos/as</w:t>
            </w:r>
            <w:r w:rsidR="00D5518D" w:rsidRPr="00065701">
              <w:rPr>
                <w:rFonts w:cstheme="minorHAnsi"/>
                <w:color w:val="auto"/>
                <w:sz w:val="16"/>
                <w:szCs w:val="16"/>
              </w:rPr>
              <w:t xml:space="preserve"> ou</w:t>
            </w:r>
            <w:r w:rsidR="00836300" w:rsidRPr="00065701">
              <w:rPr>
                <w:rFonts w:cstheme="minorHAnsi"/>
                <w:color w:val="auto"/>
                <w:sz w:val="16"/>
                <w:szCs w:val="16"/>
              </w:rPr>
              <w:t xml:space="preserve"> </w:t>
            </w:r>
            <w:r w:rsidRPr="00065701">
              <w:rPr>
                <w:rFonts w:cstheme="minorHAnsi"/>
                <w:color w:val="auto"/>
                <w:sz w:val="16"/>
                <w:szCs w:val="16"/>
              </w:rPr>
              <w:t>recoñecemento da dedicación</w:t>
            </w:r>
            <w:r w:rsidR="00836300" w:rsidRPr="00065701">
              <w:rPr>
                <w:rFonts w:cstheme="minorHAnsi"/>
                <w:color w:val="auto"/>
                <w:sz w:val="16"/>
                <w:szCs w:val="16"/>
              </w:rPr>
              <w:t>, por exemplo</w:t>
            </w:r>
            <w:r w:rsidRPr="00065701">
              <w:rPr>
                <w:rFonts w:cstheme="minorHAnsi"/>
                <w:color w:val="auto"/>
                <w:sz w:val="16"/>
                <w:szCs w:val="16"/>
              </w:rPr>
              <w:t>),</w:t>
            </w:r>
            <w:r w:rsidR="00836300" w:rsidRPr="00065701">
              <w:rPr>
                <w:rFonts w:cstheme="minorHAnsi"/>
                <w:color w:val="auto"/>
                <w:sz w:val="16"/>
                <w:szCs w:val="16"/>
              </w:rPr>
              <w:t xml:space="preserve"> e non vinculados ás </w:t>
            </w:r>
            <w:r w:rsidR="00D5518D" w:rsidRPr="00065701">
              <w:rPr>
                <w:rFonts w:cstheme="minorHAnsi"/>
                <w:color w:val="auto"/>
                <w:sz w:val="16"/>
                <w:szCs w:val="16"/>
              </w:rPr>
              <w:t xml:space="preserve">características específicas do programa. </w:t>
            </w:r>
            <w:r w:rsidRPr="00065701">
              <w:rPr>
                <w:rFonts w:cstheme="minorHAnsi"/>
                <w:color w:val="auto"/>
                <w:sz w:val="16"/>
                <w:szCs w:val="16"/>
              </w:rPr>
              <w:t>O conxunto das respostas correspóndese</w:t>
            </w:r>
            <w:r w:rsidR="00836300" w:rsidRPr="00065701">
              <w:rPr>
                <w:rFonts w:cstheme="minorHAnsi"/>
                <w:color w:val="auto"/>
                <w:sz w:val="16"/>
                <w:szCs w:val="16"/>
              </w:rPr>
              <w:t xml:space="preserve"> cunha valoración media d</w:t>
            </w:r>
            <w:r w:rsidR="00D5518D" w:rsidRPr="00065701">
              <w:rPr>
                <w:rFonts w:cstheme="minorHAnsi"/>
                <w:color w:val="auto"/>
                <w:sz w:val="16"/>
                <w:szCs w:val="16"/>
              </w:rPr>
              <w:t>e 3,</w:t>
            </w:r>
            <w:r w:rsidR="00836300" w:rsidRPr="00065701">
              <w:rPr>
                <w:rFonts w:cstheme="minorHAnsi"/>
                <w:color w:val="auto"/>
                <w:sz w:val="16"/>
                <w:szCs w:val="16"/>
              </w:rPr>
              <w:t>57</w:t>
            </w:r>
            <w:r w:rsidRPr="00065701">
              <w:rPr>
                <w:rFonts w:cstheme="minorHAnsi"/>
                <w:color w:val="auto"/>
                <w:sz w:val="16"/>
                <w:szCs w:val="16"/>
              </w:rPr>
              <w:t>, isto é, reflexa unha satisfacción moderada e crítica, tal como se pode deducir das observacións que se inclúen no texto libre. Así, sinálase a necesidade de, por unha parte, máis apoios administrativos para a tramitación de teses, axudas e conveni</w:t>
            </w:r>
            <w:r w:rsidR="00D5518D" w:rsidRPr="00065701">
              <w:rPr>
                <w:rFonts w:cstheme="minorHAnsi"/>
                <w:color w:val="auto"/>
                <w:sz w:val="16"/>
                <w:szCs w:val="16"/>
              </w:rPr>
              <w:t>os e, por outra, a necesidade dun mellor financiamento.</w:t>
            </w:r>
          </w:p>
          <w:p w14:paraId="3ACF6CAA" w14:textId="4F3F66D5" w:rsidR="00D34477" w:rsidRPr="00065701" w:rsidRDefault="00D5518D" w:rsidP="00065701">
            <w:pPr>
              <w:shd w:val="clear" w:color="auto" w:fill="FFFFFF"/>
              <w:spacing w:line="360" w:lineRule="auto"/>
              <w:jc w:val="both"/>
              <w:textAlignment w:val="baseline"/>
              <w:rPr>
                <w:color w:val="auto"/>
                <w:sz w:val="16"/>
                <w:szCs w:val="16"/>
              </w:rPr>
            </w:pPr>
            <w:r w:rsidRPr="00065701">
              <w:rPr>
                <w:rFonts w:cstheme="minorHAnsi"/>
                <w:color w:val="auto"/>
                <w:sz w:val="16"/>
                <w:szCs w:val="16"/>
              </w:rPr>
              <w:t xml:space="preserve"> </w:t>
            </w:r>
          </w:p>
          <w:p w14:paraId="756AD90D" w14:textId="472B0CCD" w:rsidR="00D77A03" w:rsidRPr="00065701" w:rsidRDefault="00D77A03" w:rsidP="00065701">
            <w:pPr>
              <w:spacing w:line="360" w:lineRule="auto"/>
              <w:jc w:val="both"/>
              <w:rPr>
                <w:color w:val="auto"/>
                <w:sz w:val="16"/>
                <w:szCs w:val="16"/>
                <w:u w:val="single"/>
              </w:rPr>
            </w:pPr>
            <w:r w:rsidRPr="00065701">
              <w:rPr>
                <w:color w:val="auto"/>
                <w:sz w:val="16"/>
                <w:szCs w:val="16"/>
                <w:u w:val="single"/>
              </w:rPr>
              <w:t>Persoal de Administración e Servizos (PAS de apoio a doutoramento)</w:t>
            </w:r>
          </w:p>
          <w:p w14:paraId="1F15ABFB" w14:textId="2CB2B63A" w:rsidR="00D77A03" w:rsidRPr="00065701" w:rsidRDefault="00D77A03" w:rsidP="00065701">
            <w:pPr>
              <w:spacing w:line="360" w:lineRule="auto"/>
              <w:jc w:val="both"/>
              <w:rPr>
                <w:color w:val="auto"/>
                <w:sz w:val="16"/>
                <w:szCs w:val="16"/>
              </w:rPr>
            </w:pPr>
            <w:r w:rsidRPr="00065701">
              <w:rPr>
                <w:color w:val="auto"/>
                <w:sz w:val="16"/>
                <w:szCs w:val="16"/>
              </w:rPr>
              <w:t>Resultados de participación agregados (Universidade de Vigo) e do programa</w:t>
            </w:r>
          </w:p>
          <w:p w14:paraId="7958C431" w14:textId="77777777" w:rsidR="00065701" w:rsidRPr="00065701" w:rsidRDefault="00065701" w:rsidP="00065701">
            <w:pPr>
              <w:spacing w:line="360" w:lineRule="auto"/>
              <w:jc w:val="both"/>
              <w:rPr>
                <w:color w:val="auto"/>
                <w:sz w:val="16"/>
                <w:szCs w:val="16"/>
              </w:rPr>
            </w:pPr>
          </w:p>
          <w:tbl>
            <w:tblPr>
              <w:tblStyle w:val="TabelacomGrelha"/>
              <w:tblW w:w="1627" w:type="pct"/>
              <w:tblCellMar>
                <w:left w:w="57" w:type="dxa"/>
                <w:right w:w="57" w:type="dxa"/>
              </w:tblCellMar>
              <w:tblLook w:val="04A0" w:firstRow="1" w:lastRow="0" w:firstColumn="1" w:lastColumn="0" w:noHBand="0" w:noVBand="1"/>
            </w:tblPr>
            <w:tblGrid>
              <w:gridCol w:w="2833"/>
            </w:tblGrid>
            <w:tr w:rsidR="00065701" w:rsidRPr="00065701" w14:paraId="12D62570" w14:textId="77777777" w:rsidTr="00D77A03">
              <w:tc>
                <w:tcPr>
                  <w:tcW w:w="5000" w:type="pct"/>
                  <w:shd w:val="clear" w:color="auto" w:fill="BDD6EE" w:themeFill="accent1" w:themeFillTint="66"/>
                </w:tcPr>
                <w:p w14:paraId="11A30042" w14:textId="65A20656" w:rsidR="00D77A03" w:rsidRPr="00065701" w:rsidRDefault="00D77A03" w:rsidP="00D77A03">
                  <w:pPr>
                    <w:spacing w:before="120" w:line="360" w:lineRule="auto"/>
                    <w:jc w:val="center"/>
                    <w:rPr>
                      <w:color w:val="auto"/>
                      <w:sz w:val="16"/>
                      <w:szCs w:val="16"/>
                    </w:rPr>
                  </w:pPr>
                  <w:r w:rsidRPr="00065701">
                    <w:rPr>
                      <w:color w:val="auto"/>
                      <w:sz w:val="16"/>
                      <w:szCs w:val="16"/>
                    </w:rPr>
                    <w:t>2021</w:t>
                  </w:r>
                </w:p>
              </w:tc>
            </w:tr>
            <w:tr w:rsidR="00065701" w:rsidRPr="00065701" w14:paraId="7DE1A43A" w14:textId="77777777" w:rsidTr="00D77A03">
              <w:tc>
                <w:tcPr>
                  <w:tcW w:w="5000" w:type="pct"/>
                  <w:shd w:val="clear" w:color="auto" w:fill="FFFFFF" w:themeFill="background1"/>
                </w:tcPr>
                <w:p w14:paraId="3C66F88E" w14:textId="0C7FAC30" w:rsidR="00D77A03" w:rsidRPr="00065701" w:rsidRDefault="00D77A03" w:rsidP="00D77A03">
                  <w:pPr>
                    <w:spacing w:line="360" w:lineRule="auto"/>
                    <w:jc w:val="center"/>
                    <w:rPr>
                      <w:color w:val="auto"/>
                      <w:sz w:val="16"/>
                      <w:szCs w:val="16"/>
                    </w:rPr>
                  </w:pPr>
                  <w:r w:rsidRPr="00065701">
                    <w:rPr>
                      <w:color w:val="auto"/>
                      <w:sz w:val="16"/>
                      <w:szCs w:val="16"/>
                    </w:rPr>
                    <w:t>38,10%</w:t>
                  </w:r>
                </w:p>
              </w:tc>
            </w:tr>
            <w:tr w:rsidR="00065701" w:rsidRPr="00065701" w14:paraId="381416AB" w14:textId="77777777" w:rsidTr="00D77A03">
              <w:tc>
                <w:tcPr>
                  <w:tcW w:w="5000" w:type="pct"/>
                  <w:shd w:val="clear" w:color="auto" w:fill="FFFFFF" w:themeFill="background1"/>
                </w:tcPr>
                <w:p w14:paraId="54664C3D" w14:textId="6C56AA6D" w:rsidR="00D77A03" w:rsidRPr="00065701" w:rsidRDefault="00D77A03" w:rsidP="00D77A03">
                  <w:pPr>
                    <w:spacing w:line="360" w:lineRule="auto"/>
                    <w:jc w:val="center"/>
                    <w:rPr>
                      <w:color w:val="auto"/>
                      <w:sz w:val="16"/>
                      <w:szCs w:val="16"/>
                    </w:rPr>
                  </w:pPr>
                </w:p>
              </w:tc>
            </w:tr>
          </w:tbl>
          <w:p w14:paraId="6CDB202A" w14:textId="77777777" w:rsidR="00D77A03" w:rsidRPr="00065701" w:rsidRDefault="00D77A03" w:rsidP="00D77A03">
            <w:pPr>
              <w:spacing w:line="360" w:lineRule="auto"/>
              <w:jc w:val="both"/>
              <w:rPr>
                <w:color w:val="auto"/>
                <w:sz w:val="16"/>
                <w:szCs w:val="16"/>
              </w:rPr>
            </w:pPr>
          </w:p>
          <w:p w14:paraId="0443BEBB" w14:textId="77777777" w:rsidR="00D77A03" w:rsidRPr="00065701" w:rsidRDefault="00D77A03" w:rsidP="00D77A03">
            <w:pPr>
              <w:spacing w:line="360" w:lineRule="auto"/>
              <w:jc w:val="both"/>
              <w:rPr>
                <w:color w:val="auto"/>
                <w:sz w:val="16"/>
                <w:szCs w:val="16"/>
              </w:rPr>
            </w:pPr>
            <w:r w:rsidRPr="00065701">
              <w:rPr>
                <w:color w:val="auto"/>
                <w:sz w:val="16"/>
                <w:szCs w:val="16"/>
              </w:rPr>
              <w:lastRenderedPageBreak/>
              <w:t>Resultados de participación institucionais (fila superior): a participación global está preto do 40%. Este resultado considérase aceptable por ser a primeira experiencia na realización dun grupo focal para o PAS de doutoramento, aínda que, coas eventuais accións de comunicación e sensibilización, pode ser mellorable.</w:t>
            </w:r>
          </w:p>
          <w:p w14:paraId="149B89F0" w14:textId="218E719E" w:rsidR="00D77A03" w:rsidRPr="00065701" w:rsidRDefault="00D77A03" w:rsidP="00D77A03">
            <w:pPr>
              <w:spacing w:line="360" w:lineRule="auto"/>
              <w:jc w:val="both"/>
              <w:rPr>
                <w:color w:val="auto"/>
                <w:sz w:val="16"/>
                <w:szCs w:val="16"/>
              </w:rPr>
            </w:pPr>
            <w:r w:rsidRPr="00065701">
              <w:rPr>
                <w:color w:val="auto"/>
                <w:sz w:val="16"/>
                <w:szCs w:val="16"/>
              </w:rPr>
              <w:t xml:space="preserve"> Resultados de participación por programa (fila inferior): </w:t>
            </w:r>
            <w:r w:rsidR="00065701" w:rsidRPr="00065701">
              <w:rPr>
                <w:color w:val="auto"/>
                <w:sz w:val="16"/>
                <w:szCs w:val="16"/>
              </w:rPr>
              <w:t>cf. comentarios supra.</w:t>
            </w:r>
          </w:p>
          <w:p w14:paraId="5191C979" w14:textId="77777777" w:rsidR="00D34477" w:rsidRPr="00065701" w:rsidRDefault="00D34477" w:rsidP="00D77A03">
            <w:pPr>
              <w:spacing w:line="360" w:lineRule="auto"/>
              <w:jc w:val="both"/>
              <w:rPr>
                <w:color w:val="auto"/>
                <w:sz w:val="16"/>
                <w:szCs w:val="16"/>
              </w:rPr>
            </w:pPr>
          </w:p>
          <w:p w14:paraId="7ADE7C39" w14:textId="77777777" w:rsidR="00D77A03" w:rsidRPr="00065701" w:rsidRDefault="00D77A03" w:rsidP="00D77A03">
            <w:pPr>
              <w:spacing w:line="360" w:lineRule="auto"/>
              <w:jc w:val="both"/>
              <w:rPr>
                <w:color w:val="auto"/>
                <w:sz w:val="16"/>
                <w:szCs w:val="16"/>
              </w:rPr>
            </w:pPr>
            <w:r w:rsidRPr="00065701">
              <w:rPr>
                <w:color w:val="auto"/>
                <w:sz w:val="16"/>
                <w:szCs w:val="16"/>
              </w:rPr>
              <w:t>Resultados de satisfacción agregados (Universidade de Vigo) e do programa</w:t>
            </w:r>
          </w:p>
          <w:p w14:paraId="020F124E" w14:textId="77777777" w:rsidR="00065701" w:rsidRPr="00065701" w:rsidRDefault="00065701" w:rsidP="00D77A03">
            <w:pPr>
              <w:spacing w:line="360" w:lineRule="auto"/>
              <w:jc w:val="both"/>
              <w:rPr>
                <w:color w:val="auto"/>
                <w:sz w:val="16"/>
                <w:szCs w:val="16"/>
              </w:rPr>
            </w:pPr>
          </w:p>
          <w:tbl>
            <w:tblPr>
              <w:tblStyle w:val="TabelacomGrelha"/>
              <w:tblW w:w="1627" w:type="pct"/>
              <w:tblCellMar>
                <w:left w:w="57" w:type="dxa"/>
                <w:right w:w="57" w:type="dxa"/>
              </w:tblCellMar>
              <w:tblLook w:val="04A0" w:firstRow="1" w:lastRow="0" w:firstColumn="1" w:lastColumn="0" w:noHBand="0" w:noVBand="1"/>
            </w:tblPr>
            <w:tblGrid>
              <w:gridCol w:w="2833"/>
            </w:tblGrid>
            <w:tr w:rsidR="00065701" w:rsidRPr="00065701" w14:paraId="1FAA2997" w14:textId="77777777" w:rsidTr="003A5A2B">
              <w:tc>
                <w:tcPr>
                  <w:tcW w:w="5000" w:type="pct"/>
                  <w:shd w:val="clear" w:color="auto" w:fill="BDD6EE" w:themeFill="accent1" w:themeFillTint="66"/>
                </w:tcPr>
                <w:p w14:paraId="713BD6BE" w14:textId="77777777" w:rsidR="00D77A03" w:rsidRPr="00065701" w:rsidRDefault="00D77A03" w:rsidP="00D77A03">
                  <w:pPr>
                    <w:spacing w:before="120" w:line="360" w:lineRule="auto"/>
                    <w:jc w:val="center"/>
                    <w:rPr>
                      <w:color w:val="auto"/>
                      <w:sz w:val="16"/>
                      <w:szCs w:val="16"/>
                    </w:rPr>
                  </w:pPr>
                  <w:r w:rsidRPr="00065701">
                    <w:rPr>
                      <w:color w:val="auto"/>
                      <w:sz w:val="16"/>
                      <w:szCs w:val="16"/>
                    </w:rPr>
                    <w:t>2021</w:t>
                  </w:r>
                </w:p>
              </w:tc>
            </w:tr>
            <w:tr w:rsidR="00065701" w:rsidRPr="00065701" w14:paraId="4D79532F" w14:textId="77777777" w:rsidTr="003A5A2B">
              <w:tc>
                <w:tcPr>
                  <w:tcW w:w="5000" w:type="pct"/>
                  <w:shd w:val="clear" w:color="auto" w:fill="FFFFFF" w:themeFill="background1"/>
                </w:tcPr>
                <w:p w14:paraId="5E0A555A" w14:textId="53E90880" w:rsidR="00D77A03" w:rsidRPr="00065701" w:rsidRDefault="00D77A03" w:rsidP="00D77A03">
                  <w:pPr>
                    <w:spacing w:line="360" w:lineRule="auto"/>
                    <w:jc w:val="center"/>
                    <w:rPr>
                      <w:color w:val="auto"/>
                      <w:sz w:val="16"/>
                      <w:szCs w:val="16"/>
                    </w:rPr>
                  </w:pPr>
                  <w:r w:rsidRPr="00065701">
                    <w:rPr>
                      <w:color w:val="auto"/>
                      <w:sz w:val="16"/>
                      <w:szCs w:val="16"/>
                    </w:rPr>
                    <w:t>3,33</w:t>
                  </w:r>
                </w:p>
              </w:tc>
            </w:tr>
            <w:tr w:rsidR="00065701" w:rsidRPr="00065701" w14:paraId="37B6EE19" w14:textId="77777777" w:rsidTr="003A5A2B">
              <w:tc>
                <w:tcPr>
                  <w:tcW w:w="5000" w:type="pct"/>
                  <w:shd w:val="clear" w:color="auto" w:fill="FFFFFF" w:themeFill="background1"/>
                </w:tcPr>
                <w:p w14:paraId="427904B8" w14:textId="77777777" w:rsidR="00D77A03" w:rsidRPr="00065701" w:rsidRDefault="00D77A03" w:rsidP="00D77A03">
                  <w:pPr>
                    <w:spacing w:line="360" w:lineRule="auto"/>
                    <w:jc w:val="center"/>
                    <w:rPr>
                      <w:color w:val="auto"/>
                      <w:sz w:val="16"/>
                      <w:szCs w:val="16"/>
                    </w:rPr>
                  </w:pPr>
                </w:p>
              </w:tc>
            </w:tr>
          </w:tbl>
          <w:p w14:paraId="0A69A7A3" w14:textId="77777777" w:rsidR="004F65FA" w:rsidRPr="00065701" w:rsidRDefault="004F65FA" w:rsidP="001529EC">
            <w:pPr>
              <w:spacing w:line="360" w:lineRule="auto"/>
              <w:jc w:val="both"/>
              <w:rPr>
                <w:color w:val="auto"/>
                <w:sz w:val="16"/>
                <w:szCs w:val="16"/>
              </w:rPr>
            </w:pPr>
          </w:p>
          <w:p w14:paraId="062321AD" w14:textId="530294E0" w:rsidR="00D77A03" w:rsidRPr="00065701" w:rsidRDefault="00D77A03" w:rsidP="00D77A03">
            <w:pPr>
              <w:spacing w:line="360" w:lineRule="auto"/>
              <w:jc w:val="both"/>
              <w:rPr>
                <w:color w:val="auto"/>
                <w:sz w:val="16"/>
                <w:szCs w:val="16"/>
              </w:rPr>
            </w:pPr>
            <w:r w:rsidRPr="00065701">
              <w:rPr>
                <w:color w:val="auto"/>
                <w:sz w:val="16"/>
                <w:szCs w:val="16"/>
              </w:rPr>
              <w:t>Os resultados de satisfacción institucionais (fila superior) son positivos, cun valor por riba da media da escala, é dicir, satisfactorios. Hai que ter en conta que o obxectivo xeral do grupo focal está orientado máis á xeración de ideas (cualitativo) que a un valor (cuantitativo). O valor transmite unha dimensión da satisfacción relativa, posto que se trata de grupos focais cun tamaño pouco significativo estatisticamente.</w:t>
            </w:r>
          </w:p>
          <w:p w14:paraId="1250DC2E" w14:textId="77777777" w:rsidR="00B03AA9" w:rsidRPr="00065701" w:rsidRDefault="00B03AA9" w:rsidP="001529EC">
            <w:pPr>
              <w:spacing w:line="360" w:lineRule="auto"/>
              <w:jc w:val="both"/>
              <w:rPr>
                <w:color w:val="auto"/>
                <w:sz w:val="16"/>
                <w:szCs w:val="16"/>
              </w:rPr>
            </w:pPr>
          </w:p>
          <w:p w14:paraId="250C9249" w14:textId="2B964F5C" w:rsidR="00D77A03" w:rsidRPr="00065701" w:rsidRDefault="00D77A03" w:rsidP="00D77A03">
            <w:pPr>
              <w:spacing w:line="360" w:lineRule="auto"/>
              <w:jc w:val="both"/>
              <w:rPr>
                <w:color w:val="auto"/>
                <w:sz w:val="16"/>
                <w:szCs w:val="16"/>
              </w:rPr>
            </w:pPr>
            <w:r w:rsidRPr="00065701">
              <w:rPr>
                <w:color w:val="auto"/>
                <w:sz w:val="16"/>
                <w:szCs w:val="16"/>
              </w:rPr>
              <w:t xml:space="preserve">Os resultados de satisfacción do programa (fila inferior): </w:t>
            </w:r>
          </w:p>
          <w:p w14:paraId="406F475A" w14:textId="00EEB771" w:rsidR="00081667" w:rsidRPr="00065701" w:rsidRDefault="00081667" w:rsidP="00D77A03">
            <w:pPr>
              <w:spacing w:line="360" w:lineRule="auto"/>
              <w:jc w:val="both"/>
              <w:rPr>
                <w:color w:val="auto"/>
                <w:sz w:val="16"/>
                <w:szCs w:val="16"/>
              </w:rPr>
            </w:pPr>
          </w:p>
          <w:p w14:paraId="1AF7D616" w14:textId="36AACF8D" w:rsidR="009C3F56" w:rsidRPr="00065701" w:rsidRDefault="00D34477" w:rsidP="00D77A03">
            <w:pPr>
              <w:spacing w:line="360" w:lineRule="auto"/>
              <w:jc w:val="both"/>
              <w:rPr>
                <w:color w:val="auto"/>
                <w:sz w:val="16"/>
                <w:szCs w:val="16"/>
              </w:rPr>
            </w:pPr>
            <w:r w:rsidRPr="00065701">
              <w:rPr>
                <w:color w:val="auto"/>
                <w:sz w:val="16"/>
                <w:szCs w:val="16"/>
              </w:rPr>
              <w:t>No caso da Universidade da Coruña, as circunstancias de realización da enquisa foron moi semellantes ás descritas para a Universidade de Vigo, xa que foi tamén a primeira vez que se programou u</w:t>
            </w:r>
            <w:r w:rsidR="0099249F" w:rsidRPr="00065701">
              <w:rPr>
                <w:color w:val="auto"/>
                <w:sz w:val="16"/>
                <w:szCs w:val="16"/>
              </w:rPr>
              <w:t>n</w:t>
            </w:r>
            <w:r w:rsidRPr="00065701">
              <w:rPr>
                <w:color w:val="auto"/>
                <w:sz w:val="16"/>
                <w:szCs w:val="16"/>
              </w:rPr>
              <w:t xml:space="preserve"> cuestionario di</w:t>
            </w:r>
            <w:r w:rsidR="000552D5" w:rsidRPr="00065701">
              <w:rPr>
                <w:color w:val="auto"/>
                <w:sz w:val="16"/>
                <w:szCs w:val="16"/>
              </w:rPr>
              <w:t>rixido ao PAS do vinculado aos programas de doutoramento</w:t>
            </w:r>
            <w:r w:rsidRPr="00065701">
              <w:rPr>
                <w:color w:val="auto"/>
                <w:sz w:val="16"/>
                <w:szCs w:val="16"/>
              </w:rPr>
              <w:t xml:space="preserve">. </w:t>
            </w:r>
            <w:r w:rsidR="0099249F" w:rsidRPr="00065701">
              <w:rPr>
                <w:color w:val="auto"/>
                <w:sz w:val="16"/>
                <w:szCs w:val="16"/>
              </w:rPr>
              <w:t xml:space="preserve">Concibida como unha enquisa bianual, foi no </w:t>
            </w:r>
            <w:r w:rsidR="0099249F" w:rsidRPr="00065701">
              <w:rPr>
                <w:bCs/>
                <w:color w:val="auto"/>
                <w:sz w:val="16"/>
                <w:szCs w:val="16"/>
              </w:rPr>
              <w:t xml:space="preserve">curso </w:t>
            </w:r>
            <w:r w:rsidRPr="00065701">
              <w:rPr>
                <w:bCs/>
                <w:color w:val="auto"/>
                <w:sz w:val="16"/>
                <w:szCs w:val="16"/>
              </w:rPr>
              <w:t>2022/2023</w:t>
            </w:r>
            <w:r w:rsidR="0099249F" w:rsidRPr="00065701">
              <w:rPr>
                <w:bCs/>
                <w:color w:val="auto"/>
                <w:sz w:val="16"/>
                <w:szCs w:val="16"/>
              </w:rPr>
              <w:t xml:space="preserve"> cando se realizou por primeira vez</w:t>
            </w:r>
            <w:r w:rsidR="00E32F4D" w:rsidRPr="00065701">
              <w:rPr>
                <w:bCs/>
                <w:color w:val="auto"/>
                <w:sz w:val="16"/>
                <w:szCs w:val="16"/>
              </w:rPr>
              <w:t xml:space="preserve"> na UDC. En todo caso, </w:t>
            </w:r>
            <w:r w:rsidRPr="00065701">
              <w:rPr>
                <w:bCs/>
                <w:color w:val="auto"/>
                <w:sz w:val="16"/>
                <w:szCs w:val="16"/>
              </w:rPr>
              <w:t xml:space="preserve">os </w:t>
            </w:r>
            <w:r w:rsidR="000552D5" w:rsidRPr="00065701">
              <w:rPr>
                <w:bCs/>
                <w:color w:val="auto"/>
                <w:sz w:val="16"/>
                <w:szCs w:val="16"/>
              </w:rPr>
              <w:t>datos obtidos non se diferencian dos da Universidade de Vigo</w:t>
            </w:r>
            <w:r w:rsidR="00E32F4D" w:rsidRPr="00065701">
              <w:rPr>
                <w:bCs/>
                <w:color w:val="auto"/>
                <w:sz w:val="16"/>
                <w:szCs w:val="16"/>
              </w:rPr>
              <w:t xml:space="preserve"> pois</w:t>
            </w:r>
            <w:r w:rsidR="009C3F56" w:rsidRPr="00065701">
              <w:rPr>
                <w:bCs/>
                <w:color w:val="auto"/>
                <w:sz w:val="16"/>
                <w:szCs w:val="16"/>
              </w:rPr>
              <w:t xml:space="preserve">, se ben os </w:t>
            </w:r>
            <w:r w:rsidR="00CD4EE0" w:rsidRPr="00065701">
              <w:rPr>
                <w:bCs/>
                <w:color w:val="auto"/>
                <w:sz w:val="16"/>
                <w:szCs w:val="16"/>
              </w:rPr>
              <w:t xml:space="preserve">resultados </w:t>
            </w:r>
            <w:r w:rsidR="009C3F56" w:rsidRPr="00065701">
              <w:rPr>
                <w:bCs/>
                <w:color w:val="auto"/>
                <w:sz w:val="16"/>
                <w:szCs w:val="16"/>
              </w:rPr>
              <w:t xml:space="preserve">de participación foron </w:t>
            </w:r>
            <w:r w:rsidRPr="00065701">
              <w:rPr>
                <w:bCs/>
                <w:color w:val="auto"/>
                <w:sz w:val="16"/>
                <w:szCs w:val="16"/>
              </w:rPr>
              <w:t>levemente máis elevados</w:t>
            </w:r>
            <w:r w:rsidR="009C3F56" w:rsidRPr="00065701">
              <w:rPr>
                <w:bCs/>
                <w:color w:val="auto"/>
                <w:sz w:val="16"/>
                <w:szCs w:val="16"/>
              </w:rPr>
              <w:t xml:space="preserve"> (43%), os resultados </w:t>
            </w:r>
            <w:r w:rsidR="00CD4EE0" w:rsidRPr="00065701">
              <w:rPr>
                <w:bCs/>
                <w:color w:val="auto"/>
                <w:sz w:val="16"/>
                <w:szCs w:val="16"/>
              </w:rPr>
              <w:t xml:space="preserve">de satisfacción </w:t>
            </w:r>
            <w:r w:rsidR="009C3F56" w:rsidRPr="00065701">
              <w:rPr>
                <w:bCs/>
                <w:color w:val="auto"/>
                <w:sz w:val="16"/>
                <w:szCs w:val="16"/>
              </w:rPr>
              <w:t>f</w:t>
            </w:r>
            <w:r w:rsidR="000552D5" w:rsidRPr="00065701">
              <w:rPr>
                <w:bCs/>
                <w:color w:val="auto"/>
                <w:sz w:val="16"/>
                <w:szCs w:val="16"/>
              </w:rPr>
              <w:t>icaron</w:t>
            </w:r>
            <w:r w:rsidR="000552D5" w:rsidRPr="00065701">
              <w:rPr>
                <w:color w:val="auto"/>
                <w:sz w:val="16"/>
                <w:szCs w:val="16"/>
              </w:rPr>
              <w:t xml:space="preserve"> nun nivel </w:t>
            </w:r>
            <w:r w:rsidR="00C7605D" w:rsidRPr="00065701">
              <w:rPr>
                <w:color w:val="auto"/>
                <w:sz w:val="16"/>
                <w:szCs w:val="16"/>
              </w:rPr>
              <w:t xml:space="preserve">algo inferior mais </w:t>
            </w:r>
            <w:r w:rsidR="000552D5" w:rsidRPr="00065701">
              <w:rPr>
                <w:color w:val="auto"/>
                <w:sz w:val="16"/>
                <w:szCs w:val="16"/>
              </w:rPr>
              <w:t>similar</w:t>
            </w:r>
            <w:r w:rsidR="009C3F56" w:rsidRPr="00065701">
              <w:rPr>
                <w:color w:val="auto"/>
                <w:sz w:val="16"/>
                <w:szCs w:val="16"/>
              </w:rPr>
              <w:t xml:space="preserve"> (3%). Est</w:t>
            </w:r>
            <w:r w:rsidR="00CD4EE0" w:rsidRPr="00065701">
              <w:rPr>
                <w:color w:val="auto"/>
                <w:sz w:val="16"/>
                <w:szCs w:val="16"/>
              </w:rPr>
              <w:t>as p</w:t>
            </w:r>
            <w:r w:rsidR="000552D5" w:rsidRPr="00065701">
              <w:rPr>
                <w:color w:val="auto"/>
                <w:sz w:val="16"/>
                <w:szCs w:val="16"/>
              </w:rPr>
              <w:t xml:space="preserve">orcentaxes </w:t>
            </w:r>
            <w:r w:rsidR="009C3F56" w:rsidRPr="00065701">
              <w:rPr>
                <w:color w:val="auto"/>
                <w:sz w:val="16"/>
                <w:szCs w:val="16"/>
              </w:rPr>
              <w:t xml:space="preserve">trasladan </w:t>
            </w:r>
            <w:r w:rsidR="000552D5" w:rsidRPr="00065701">
              <w:rPr>
                <w:color w:val="auto"/>
                <w:sz w:val="16"/>
                <w:szCs w:val="16"/>
              </w:rPr>
              <w:t xml:space="preserve">un nivel de valoración aceptable aínda que mellorable. Indican, tamén, a </w:t>
            </w:r>
            <w:r w:rsidR="009C3F56" w:rsidRPr="00065701">
              <w:rPr>
                <w:color w:val="auto"/>
                <w:sz w:val="16"/>
                <w:szCs w:val="16"/>
              </w:rPr>
              <w:t>necesidade de revisar os cada vez máis complexos trámites administrativos que, tamén, dificultan a boa marcha de moitos procesos imprescindibles no marco dos programas de doutoramento.</w:t>
            </w:r>
          </w:p>
          <w:p w14:paraId="50E87DBD" w14:textId="77777777" w:rsidR="009C3F56" w:rsidRPr="00065701" w:rsidRDefault="009C3F56" w:rsidP="00081667">
            <w:pPr>
              <w:spacing w:line="360" w:lineRule="auto"/>
              <w:jc w:val="both"/>
              <w:rPr>
                <w:color w:val="auto"/>
                <w:sz w:val="16"/>
                <w:szCs w:val="16"/>
                <w:u w:val="single"/>
              </w:rPr>
            </w:pPr>
          </w:p>
          <w:p w14:paraId="54BB9769" w14:textId="264C1C5A" w:rsidR="00081667" w:rsidRPr="00065701" w:rsidRDefault="00081667" w:rsidP="00081667">
            <w:pPr>
              <w:spacing w:line="360" w:lineRule="auto"/>
              <w:jc w:val="both"/>
              <w:rPr>
                <w:color w:val="auto"/>
                <w:sz w:val="16"/>
                <w:szCs w:val="16"/>
                <w:u w:val="single"/>
              </w:rPr>
            </w:pPr>
            <w:r w:rsidRPr="00065701">
              <w:rPr>
                <w:color w:val="auto"/>
                <w:sz w:val="16"/>
                <w:szCs w:val="16"/>
                <w:u w:val="single"/>
              </w:rPr>
              <w:t>Titulados</w:t>
            </w:r>
          </w:p>
          <w:p w14:paraId="3BAC8690" w14:textId="57E31110" w:rsidR="00081667" w:rsidRPr="00065701" w:rsidRDefault="00081667" w:rsidP="00081667">
            <w:pPr>
              <w:spacing w:line="360" w:lineRule="auto"/>
              <w:jc w:val="both"/>
              <w:rPr>
                <w:color w:val="auto"/>
                <w:sz w:val="16"/>
                <w:szCs w:val="16"/>
              </w:rPr>
            </w:pPr>
            <w:r w:rsidRPr="00065701">
              <w:rPr>
                <w:color w:val="auto"/>
                <w:sz w:val="16"/>
                <w:szCs w:val="16"/>
              </w:rPr>
              <w:t>Véxase comentarios na epígrafe 6.5</w:t>
            </w:r>
          </w:p>
          <w:p w14:paraId="431B7A85" w14:textId="77777777" w:rsidR="00B03AA9" w:rsidRPr="00065701" w:rsidRDefault="00B03AA9" w:rsidP="001529EC">
            <w:pPr>
              <w:spacing w:line="360" w:lineRule="auto"/>
              <w:jc w:val="both"/>
              <w:rPr>
                <w:color w:val="auto"/>
                <w:sz w:val="16"/>
                <w:szCs w:val="16"/>
              </w:rPr>
            </w:pPr>
          </w:p>
          <w:p w14:paraId="103827CC" w14:textId="77777777" w:rsidR="00B03AA9" w:rsidRPr="00065701" w:rsidRDefault="00B03AA9" w:rsidP="001529EC">
            <w:pPr>
              <w:spacing w:line="360" w:lineRule="auto"/>
              <w:jc w:val="both"/>
              <w:rPr>
                <w:color w:val="auto"/>
                <w:sz w:val="16"/>
                <w:szCs w:val="16"/>
              </w:rPr>
            </w:pPr>
          </w:p>
          <w:p w14:paraId="555B6AAA" w14:textId="77777777" w:rsidR="00B03AA9" w:rsidRPr="00065701" w:rsidRDefault="00B03AA9" w:rsidP="001529EC">
            <w:pPr>
              <w:spacing w:line="360" w:lineRule="auto"/>
              <w:jc w:val="both"/>
              <w:rPr>
                <w:b/>
                <w:color w:val="auto"/>
                <w:sz w:val="16"/>
                <w:szCs w:val="16"/>
              </w:rPr>
            </w:pPr>
            <w:r w:rsidRPr="00065701">
              <w:rPr>
                <w:b/>
                <w:color w:val="auto"/>
                <w:sz w:val="16"/>
                <w:szCs w:val="16"/>
              </w:rPr>
              <w:t>Sistema de QSP</w:t>
            </w:r>
          </w:p>
          <w:p w14:paraId="2F17E662" w14:textId="77777777" w:rsidR="00B03AA9" w:rsidRPr="00065701" w:rsidRDefault="00B03AA9" w:rsidP="001529EC">
            <w:pPr>
              <w:spacing w:line="360" w:lineRule="auto"/>
              <w:jc w:val="both"/>
              <w:rPr>
                <w:color w:val="auto"/>
                <w:sz w:val="16"/>
                <w:szCs w:val="16"/>
              </w:rPr>
            </w:pPr>
            <w:r w:rsidRPr="00065701">
              <w:rPr>
                <w:color w:val="auto"/>
                <w:sz w:val="16"/>
                <w:szCs w:val="16"/>
              </w:rPr>
              <w:t>De xeito adicional e complementario ás actividades programadas de medición da satisfacción, o sistema de QSP implantouse no ciclo de doutoramento xa en 2015.</w:t>
            </w:r>
          </w:p>
          <w:p w14:paraId="42EE0349" w14:textId="77777777" w:rsidR="00B03AA9" w:rsidRPr="00065701" w:rsidRDefault="00B03AA9" w:rsidP="001529EC">
            <w:pPr>
              <w:spacing w:line="360" w:lineRule="auto"/>
              <w:jc w:val="both"/>
              <w:rPr>
                <w:color w:val="auto"/>
                <w:sz w:val="16"/>
                <w:szCs w:val="16"/>
              </w:rPr>
            </w:pPr>
            <w:r w:rsidRPr="00065701">
              <w:rPr>
                <w:color w:val="auto"/>
                <w:sz w:val="16"/>
                <w:szCs w:val="16"/>
              </w:rPr>
              <w:t>O sistema está operativo e está consolidado, e representa tanto unha canle de entrada de información para a satisfacción como unha fonte de melloras. As principais fontes de entradas de QSP son a Eido e o Servizo de Xestión de Estudos de Posgrao.</w:t>
            </w:r>
          </w:p>
          <w:p w14:paraId="4000DE83" w14:textId="77777777" w:rsidR="00916ADC" w:rsidRPr="00065701" w:rsidRDefault="00916ADC" w:rsidP="001529EC">
            <w:pPr>
              <w:spacing w:line="360" w:lineRule="auto"/>
              <w:jc w:val="both"/>
              <w:rPr>
                <w:color w:val="auto"/>
                <w:sz w:val="16"/>
                <w:szCs w:val="16"/>
              </w:rPr>
            </w:pPr>
            <w:r w:rsidRPr="00065701">
              <w:rPr>
                <w:color w:val="auto"/>
                <w:sz w:val="16"/>
                <w:szCs w:val="16"/>
              </w:rPr>
              <w:t>Aínda que os tempos de resposta medios (8 días) están dentro do previsto no Regulamento de QSP, á súa mellora oriéntase a mellorar esta prestación.</w:t>
            </w:r>
          </w:p>
          <w:p w14:paraId="1C4ED7BC" w14:textId="77777777" w:rsidR="004F65FA" w:rsidRPr="00065701" w:rsidRDefault="004F65FA" w:rsidP="001529EC">
            <w:pPr>
              <w:spacing w:line="360" w:lineRule="auto"/>
              <w:jc w:val="both"/>
              <w:rPr>
                <w:color w:val="auto"/>
                <w:sz w:val="16"/>
                <w:szCs w:val="16"/>
              </w:rPr>
            </w:pPr>
          </w:p>
          <w:p w14:paraId="7C651D01" w14:textId="513FEC08" w:rsidR="00FE29B0" w:rsidRPr="00065701" w:rsidRDefault="00FE29B0" w:rsidP="001529EC">
            <w:pPr>
              <w:spacing w:line="360" w:lineRule="auto"/>
              <w:jc w:val="both"/>
              <w:rPr>
                <w:color w:val="auto"/>
                <w:sz w:val="16"/>
                <w:szCs w:val="16"/>
              </w:rPr>
            </w:pPr>
          </w:p>
        </w:tc>
      </w:tr>
      <w:tr w:rsidR="00065701" w:rsidRPr="00065701" w14:paraId="395B36A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7C19AC4" w14:textId="77777777" w:rsidR="002E1611" w:rsidRPr="00065701" w:rsidRDefault="002E1611" w:rsidP="001529EC">
            <w:pPr>
              <w:spacing w:line="360" w:lineRule="auto"/>
              <w:jc w:val="both"/>
              <w:rPr>
                <w:rFonts w:cs="Verdana"/>
                <w:iCs/>
                <w:color w:val="auto"/>
                <w:sz w:val="16"/>
                <w:szCs w:val="16"/>
              </w:rPr>
            </w:pPr>
            <w:r w:rsidRPr="00065701">
              <w:rPr>
                <w:rFonts w:cs="Verdana"/>
                <w:iCs/>
                <w:color w:val="auto"/>
                <w:sz w:val="16"/>
                <w:szCs w:val="16"/>
              </w:rPr>
              <w:lastRenderedPageBreak/>
              <w:t>6.5.- A inserción laboral dos egresados é coherente co contexto socioeconómico e investigador do programa.</w:t>
            </w:r>
          </w:p>
        </w:tc>
      </w:tr>
      <w:tr w:rsidR="00065701" w:rsidRPr="00065701" w14:paraId="4CC364B0"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B4CA29E" w14:textId="77777777" w:rsidR="002E1611" w:rsidRPr="00065701" w:rsidRDefault="002E1611" w:rsidP="001529EC">
            <w:pPr>
              <w:spacing w:line="360" w:lineRule="auto"/>
              <w:jc w:val="both"/>
              <w:rPr>
                <w:rFonts w:cs="Verdana"/>
                <w:color w:val="auto"/>
                <w:sz w:val="16"/>
                <w:szCs w:val="16"/>
              </w:rPr>
            </w:pPr>
            <w:r w:rsidRPr="00065701">
              <w:rPr>
                <w:rFonts w:cs="Verdana"/>
                <w:color w:val="auto"/>
                <w:sz w:val="16"/>
                <w:szCs w:val="16"/>
              </w:rPr>
              <w:t>Aspectos a valorar:</w:t>
            </w:r>
          </w:p>
          <w:p w14:paraId="46079490" w14:textId="77777777" w:rsidR="002E1611" w:rsidRPr="00065701" w:rsidRDefault="002E1611" w:rsidP="003E6C8D">
            <w:pPr>
              <w:widowControl w:val="0"/>
              <w:numPr>
                <w:ilvl w:val="0"/>
                <w:numId w:val="9"/>
              </w:numPr>
              <w:tabs>
                <w:tab w:val="left" w:pos="142"/>
              </w:tabs>
              <w:spacing w:line="360" w:lineRule="auto"/>
              <w:contextualSpacing/>
              <w:jc w:val="both"/>
              <w:outlineLvl w:val="3"/>
              <w:rPr>
                <w:color w:val="auto"/>
                <w:sz w:val="16"/>
                <w:szCs w:val="16"/>
              </w:rPr>
            </w:pPr>
            <w:r w:rsidRPr="00065701">
              <w:rPr>
                <w:color w:val="auto"/>
                <w:sz w:val="16"/>
                <w:szCs w:val="16"/>
              </w:rPr>
              <w:t xml:space="preserve">Análise da inserción laboral dos doutores/as tendo en conta os datos e estimacións que se incluíran </w:t>
            </w:r>
            <w:r w:rsidRPr="00065701">
              <w:rPr>
                <w:color w:val="auto"/>
                <w:sz w:val="16"/>
                <w:szCs w:val="16"/>
              </w:rPr>
              <w:lastRenderedPageBreak/>
              <w:t>na memoria verificada.</w:t>
            </w:r>
          </w:p>
          <w:p w14:paraId="2BDB3A3F" w14:textId="77777777" w:rsidR="002E1611" w:rsidRPr="00065701" w:rsidRDefault="002E1611" w:rsidP="003E6C8D">
            <w:pPr>
              <w:widowControl w:val="0"/>
              <w:numPr>
                <w:ilvl w:val="0"/>
                <w:numId w:val="9"/>
              </w:numPr>
              <w:tabs>
                <w:tab w:val="left" w:pos="142"/>
              </w:tabs>
              <w:spacing w:line="360" w:lineRule="auto"/>
              <w:contextualSpacing/>
              <w:jc w:val="both"/>
              <w:outlineLvl w:val="3"/>
              <w:rPr>
                <w:color w:val="auto"/>
                <w:sz w:val="16"/>
                <w:szCs w:val="16"/>
              </w:rPr>
            </w:pPr>
            <w:r w:rsidRPr="00065701">
              <w:rPr>
                <w:color w:val="auto"/>
                <w:sz w:val="16"/>
                <w:szCs w:val="16"/>
              </w:rPr>
              <w:t>Adecuación da evolución dos indicadores de inserción laboral en función das características do programa.</w:t>
            </w:r>
          </w:p>
          <w:p w14:paraId="145645E0" w14:textId="77777777" w:rsidR="002E1611" w:rsidRPr="00065701" w:rsidRDefault="002E1611" w:rsidP="003E6C8D">
            <w:pPr>
              <w:widowControl w:val="0"/>
              <w:numPr>
                <w:ilvl w:val="0"/>
                <w:numId w:val="9"/>
              </w:numPr>
              <w:tabs>
                <w:tab w:val="left" w:pos="142"/>
              </w:tabs>
              <w:spacing w:line="360" w:lineRule="auto"/>
              <w:contextualSpacing/>
              <w:jc w:val="both"/>
              <w:outlineLvl w:val="3"/>
              <w:rPr>
                <w:color w:val="auto"/>
                <w:sz w:val="16"/>
                <w:szCs w:val="16"/>
              </w:rPr>
            </w:pPr>
            <w:r w:rsidRPr="00065701">
              <w:rPr>
                <w:color w:val="auto"/>
                <w:sz w:val="16"/>
                <w:szCs w:val="16"/>
              </w:rPr>
              <w:t xml:space="preserve">Os indicadores de inserción laboral téñense en conta para a mellora e revisión do </w:t>
            </w:r>
            <w:r w:rsidR="004F65FA" w:rsidRPr="00065701">
              <w:rPr>
                <w:color w:val="auto"/>
                <w:sz w:val="16"/>
                <w:szCs w:val="16"/>
              </w:rPr>
              <w:t>programa</w:t>
            </w:r>
            <w:r w:rsidRPr="00065701">
              <w:rPr>
                <w:color w:val="auto"/>
                <w:sz w:val="16"/>
                <w:szCs w:val="16"/>
              </w:rPr>
              <w:t>.</w:t>
            </w:r>
          </w:p>
        </w:tc>
      </w:tr>
      <w:tr w:rsidR="00065701" w:rsidRPr="00065701" w14:paraId="15B56F8C"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EFA8442" w14:textId="77777777" w:rsidR="002E1611" w:rsidRPr="00065701" w:rsidRDefault="002E1611" w:rsidP="001529EC">
            <w:pPr>
              <w:spacing w:line="360" w:lineRule="auto"/>
              <w:jc w:val="both"/>
              <w:rPr>
                <w:rFonts w:cs="Verdana"/>
                <w:bCs/>
                <w:i/>
                <w:iCs/>
                <w:color w:val="auto"/>
                <w:sz w:val="16"/>
                <w:szCs w:val="16"/>
              </w:rPr>
            </w:pPr>
            <w:r w:rsidRPr="00065701">
              <w:rPr>
                <w:rFonts w:cs="Verdana"/>
                <w:b/>
                <w:bCs/>
                <w:iCs/>
                <w:color w:val="auto"/>
                <w:sz w:val="16"/>
                <w:szCs w:val="16"/>
              </w:rPr>
              <w:lastRenderedPageBreak/>
              <w:t>Reflexión/comentarios que xustifiquen a valoración:</w:t>
            </w:r>
          </w:p>
          <w:p w14:paraId="6BB0CD63" w14:textId="77777777" w:rsidR="002E1611" w:rsidRPr="00065701" w:rsidRDefault="002E1611" w:rsidP="001529EC">
            <w:pPr>
              <w:spacing w:line="360" w:lineRule="auto"/>
              <w:jc w:val="both"/>
              <w:rPr>
                <w:color w:val="auto"/>
                <w:sz w:val="16"/>
                <w:szCs w:val="16"/>
              </w:rPr>
            </w:pPr>
          </w:p>
          <w:p w14:paraId="7AE0D479" w14:textId="77777777" w:rsidR="00FE29B0" w:rsidRPr="00065701" w:rsidRDefault="00FE29B0" w:rsidP="00FE29B0">
            <w:pPr>
              <w:spacing w:line="360" w:lineRule="auto"/>
              <w:jc w:val="both"/>
              <w:rPr>
                <w:color w:val="auto"/>
                <w:sz w:val="16"/>
                <w:szCs w:val="16"/>
              </w:rPr>
            </w:pPr>
            <w:r w:rsidRPr="00065701">
              <w:rPr>
                <w:color w:val="auto"/>
                <w:sz w:val="16"/>
                <w:szCs w:val="16"/>
              </w:rPr>
              <w:t>Existen procedementos que permiten medir e analizar a inserción laboral dos futuros doutores/as. En liñas xerais, existen tres mecanismos e fontes de datos con orixe diferente pero complementarias para analizar a inserción laboral:</w:t>
            </w:r>
          </w:p>
          <w:p w14:paraId="2818EAAB" w14:textId="763E4B6D" w:rsidR="00065701" w:rsidRPr="00065701" w:rsidRDefault="00FE29B0" w:rsidP="00065701">
            <w:pPr>
              <w:pStyle w:val="PargrafodaLista"/>
              <w:numPr>
                <w:ilvl w:val="0"/>
                <w:numId w:val="24"/>
              </w:numPr>
              <w:spacing w:line="360" w:lineRule="auto"/>
              <w:jc w:val="both"/>
              <w:rPr>
                <w:color w:val="auto"/>
                <w:sz w:val="16"/>
                <w:szCs w:val="16"/>
              </w:rPr>
            </w:pPr>
            <w:r w:rsidRPr="00065701">
              <w:rPr>
                <w:color w:val="auto"/>
                <w:sz w:val="16"/>
                <w:szCs w:val="16"/>
              </w:rPr>
              <w:t xml:space="preserve">Os estudos de inserción laboral competencia da axencia de calidade (ACSUG): </w:t>
            </w:r>
            <w:hyperlink r:id="rId120" w:history="1">
              <w:r w:rsidRPr="00065701">
                <w:rPr>
                  <w:rStyle w:val="Hiperligao"/>
                  <w:color w:val="auto"/>
                  <w:sz w:val="16"/>
                  <w:szCs w:val="16"/>
                </w:rPr>
                <w:t>http://www.acsug.es/gl/insercion</w:t>
              </w:r>
            </w:hyperlink>
          </w:p>
          <w:p w14:paraId="17CD82BF" w14:textId="099771E3" w:rsidR="00FE29B0" w:rsidRPr="00065701" w:rsidRDefault="00FE29B0" w:rsidP="003E6C8D">
            <w:pPr>
              <w:pStyle w:val="PargrafodaLista"/>
              <w:numPr>
                <w:ilvl w:val="0"/>
                <w:numId w:val="24"/>
              </w:numPr>
              <w:spacing w:line="360" w:lineRule="auto"/>
              <w:jc w:val="both"/>
              <w:rPr>
                <w:color w:val="auto"/>
                <w:sz w:val="16"/>
                <w:szCs w:val="16"/>
              </w:rPr>
            </w:pPr>
            <w:r w:rsidRPr="00065701">
              <w:rPr>
                <w:color w:val="auto"/>
                <w:sz w:val="16"/>
                <w:szCs w:val="16"/>
              </w:rPr>
              <w:t xml:space="preserve">As análises de situación da satisfacción e empregabilidade institucionais da Universidade de Vigo. A EIDO, en colaboración coa área de Calidade, o Servizo de Xestión de Estudos de Posgrao e a vicerreitoría de Estudantes, coordina a recollida desta información a través do </w:t>
            </w:r>
            <w:hyperlink r:id="rId121" w:history="1">
              <w:r w:rsidRPr="00065701">
                <w:rPr>
                  <w:rStyle w:val="Hiperligao"/>
                  <w:color w:val="auto"/>
                  <w:sz w:val="16"/>
                  <w:szCs w:val="16"/>
                </w:rPr>
                <w:t>Observatorio de Persoas Tituladas da Universidade de Vigo</w:t>
              </w:r>
            </w:hyperlink>
            <w:r w:rsidRPr="00065701">
              <w:rPr>
                <w:color w:val="auto"/>
                <w:sz w:val="16"/>
                <w:szCs w:val="16"/>
              </w:rPr>
              <w:t>. A metodoloxía de recollida de información, a frecuencia coa que levan a cabo e outros aspectos técnicos están definidos na Ficha técnica da actividade, aprobada pola Comisión de Calidade da EIDO.</w:t>
            </w:r>
          </w:p>
          <w:p w14:paraId="421D896A" w14:textId="400DF9FA" w:rsidR="00FE29B0" w:rsidRPr="00065701" w:rsidRDefault="00FE29B0" w:rsidP="00FE29B0">
            <w:pPr>
              <w:spacing w:line="360" w:lineRule="auto"/>
              <w:ind w:left="738"/>
              <w:jc w:val="both"/>
              <w:rPr>
                <w:color w:val="auto"/>
                <w:sz w:val="16"/>
                <w:szCs w:val="16"/>
              </w:rPr>
            </w:pPr>
            <w:r w:rsidRPr="00065701">
              <w:rPr>
                <w:color w:val="auto"/>
                <w:sz w:val="16"/>
                <w:szCs w:val="16"/>
              </w:rPr>
              <w:t xml:space="preserve">Estas análises, iniciados de forma pioneira en 2021 co </w:t>
            </w:r>
            <w:hyperlink r:id="rId122" w:history="1">
              <w:r w:rsidRPr="00065701">
                <w:rPr>
                  <w:rStyle w:val="Hiperligao"/>
                  <w:color w:val="auto"/>
                  <w:sz w:val="16"/>
                  <w:szCs w:val="16"/>
                </w:rPr>
                <w:t>primeiro estudo de inserción laboral das persoas tituladas en doutoramento que abarca o período histórico 1995/2020</w:t>
              </w:r>
            </w:hyperlink>
            <w:r w:rsidRPr="00065701">
              <w:rPr>
                <w:color w:val="auto"/>
                <w:sz w:val="16"/>
                <w:szCs w:val="16"/>
              </w:rPr>
              <w:t xml:space="preserve"> representativo da empleabilidad de todas as promocións desde a creación da Universidade de Vigo até o curso académico 2019/2020, inclúen datos e valoracións tanto da inserción laboral como da satisfacción dos egresados/as cos estudos de doutoramento e a formación recibida, estando dispoñibles de forma agregada (institucional) como desagregada por programa de doutoramento. En 2024 presentouse o </w:t>
            </w:r>
            <w:hyperlink r:id="rId123" w:history="1">
              <w:r w:rsidRPr="00065701">
                <w:rPr>
                  <w:rStyle w:val="Hiperligao"/>
                  <w:color w:val="auto"/>
                  <w:sz w:val="16"/>
                  <w:szCs w:val="16"/>
                </w:rPr>
                <w:t>segundo informe correspondente aos titulados/as do curso 2020/2021</w:t>
              </w:r>
            </w:hyperlink>
            <w:r w:rsidRPr="00065701">
              <w:rPr>
                <w:color w:val="auto"/>
                <w:sz w:val="16"/>
                <w:szCs w:val="16"/>
              </w:rPr>
              <w:t xml:space="preserve"> que, ademais dos datos de inserción laboral, tamén contén información sobre a satisfacción dos titulados/as cos estudos de doutoramento. Desde este segundo informe, estas análises terán unha frecuencia anual.</w:t>
            </w:r>
          </w:p>
          <w:p w14:paraId="022D91E9" w14:textId="77777777" w:rsidR="00FE29B0" w:rsidRPr="00065701" w:rsidRDefault="00FE29B0" w:rsidP="00FE29B0">
            <w:pPr>
              <w:spacing w:line="360" w:lineRule="auto"/>
              <w:ind w:left="738"/>
              <w:jc w:val="both"/>
              <w:rPr>
                <w:color w:val="auto"/>
                <w:sz w:val="16"/>
                <w:szCs w:val="16"/>
              </w:rPr>
            </w:pPr>
            <w:r w:rsidRPr="00065701">
              <w:rPr>
                <w:color w:val="auto"/>
                <w:sz w:val="16"/>
                <w:szCs w:val="16"/>
              </w:rPr>
              <w:t>A información sobre os informes e resultados está dispoñible en:</w:t>
            </w:r>
          </w:p>
          <w:p w14:paraId="2943486D" w14:textId="70570CEE" w:rsidR="00FE29B0" w:rsidRPr="00065701" w:rsidRDefault="00FE29B0" w:rsidP="00FE29B0">
            <w:pPr>
              <w:spacing w:line="360" w:lineRule="auto"/>
              <w:ind w:left="738"/>
              <w:jc w:val="both"/>
              <w:rPr>
                <w:color w:val="auto"/>
                <w:sz w:val="16"/>
                <w:szCs w:val="16"/>
              </w:rPr>
            </w:pPr>
            <w:r w:rsidRPr="00065701">
              <w:rPr>
                <w:color w:val="auto"/>
                <w:sz w:val="16"/>
                <w:szCs w:val="16"/>
              </w:rPr>
              <w:t xml:space="preserve">- </w:t>
            </w:r>
            <w:hyperlink r:id="rId124" w:history="1">
              <w:r w:rsidRPr="00065701">
                <w:rPr>
                  <w:rStyle w:val="Hiperligao"/>
                  <w:color w:val="auto"/>
                  <w:sz w:val="16"/>
                  <w:szCs w:val="16"/>
                </w:rPr>
                <w:t>Portal de transparencia da Universidade de Vigo</w:t>
              </w:r>
            </w:hyperlink>
          </w:p>
          <w:p w14:paraId="3FE0DBCF" w14:textId="157D7378" w:rsidR="00DB41F9" w:rsidRPr="00065701" w:rsidRDefault="00FE29B0" w:rsidP="00065701">
            <w:pPr>
              <w:spacing w:line="360" w:lineRule="auto"/>
              <w:ind w:left="738"/>
              <w:jc w:val="both"/>
              <w:rPr>
                <w:color w:val="auto"/>
                <w:sz w:val="16"/>
                <w:szCs w:val="16"/>
                <w:u w:val="single"/>
              </w:rPr>
            </w:pPr>
            <w:r w:rsidRPr="00065701">
              <w:rPr>
                <w:color w:val="auto"/>
                <w:sz w:val="16"/>
                <w:szCs w:val="16"/>
              </w:rPr>
              <w:t xml:space="preserve">- </w:t>
            </w:r>
            <w:hyperlink r:id="rId125" w:history="1">
              <w:r w:rsidRPr="00065701">
                <w:rPr>
                  <w:rStyle w:val="Hiperligao"/>
                  <w:color w:val="auto"/>
                  <w:sz w:val="16"/>
                  <w:szCs w:val="16"/>
                </w:rPr>
                <w:t>Observatorio de Persoas Tituladas da Universidade de Vigo</w:t>
              </w:r>
            </w:hyperlink>
          </w:p>
          <w:p w14:paraId="637B647E" w14:textId="3E9D9EC6" w:rsidR="00456CD4" w:rsidRPr="00065701" w:rsidRDefault="00456CD4" w:rsidP="00456CD4">
            <w:pPr>
              <w:spacing w:line="360" w:lineRule="auto"/>
              <w:ind w:left="738"/>
              <w:jc w:val="both"/>
              <w:rPr>
                <w:rFonts w:eastAsiaTheme="minorHAnsi" w:cs="Calibri"/>
                <w:color w:val="auto"/>
                <w:sz w:val="16"/>
                <w:szCs w:val="16"/>
                <w:lang w:eastAsia="en-US"/>
              </w:rPr>
            </w:pPr>
            <w:r w:rsidRPr="00065701">
              <w:rPr>
                <w:rFonts w:eastAsiaTheme="minorHAnsi" w:cs="Calibri"/>
                <w:color w:val="auto"/>
                <w:sz w:val="16"/>
                <w:szCs w:val="16"/>
                <w:lang w:eastAsia="en-US"/>
              </w:rPr>
              <w:t>Por súa vez, na Universidade da Coruña a información e as análises de situación da satisfacción e</w:t>
            </w:r>
            <w:r w:rsidR="00DB41F9" w:rsidRPr="00065701">
              <w:rPr>
                <w:rFonts w:eastAsiaTheme="minorHAnsi" w:cs="Calibri"/>
                <w:color w:val="auto"/>
                <w:sz w:val="16"/>
                <w:szCs w:val="16"/>
                <w:lang w:eastAsia="en-US"/>
              </w:rPr>
              <w:t xml:space="preserve"> empregab</w:t>
            </w:r>
            <w:r w:rsidRPr="00065701">
              <w:rPr>
                <w:rFonts w:eastAsiaTheme="minorHAnsi" w:cs="Calibri"/>
                <w:color w:val="auto"/>
                <w:sz w:val="16"/>
                <w:szCs w:val="16"/>
                <w:lang w:eastAsia="en-US"/>
              </w:rPr>
              <w:t>i</w:t>
            </w:r>
            <w:r w:rsidR="00DB41F9" w:rsidRPr="00065701">
              <w:rPr>
                <w:rFonts w:eastAsiaTheme="minorHAnsi" w:cs="Calibri"/>
                <w:color w:val="auto"/>
                <w:sz w:val="16"/>
                <w:szCs w:val="16"/>
                <w:lang w:eastAsia="en-US"/>
              </w:rPr>
              <w:t>li</w:t>
            </w:r>
            <w:r w:rsidRPr="00065701">
              <w:rPr>
                <w:rFonts w:eastAsiaTheme="minorHAnsi" w:cs="Calibri"/>
                <w:color w:val="auto"/>
                <w:sz w:val="16"/>
                <w:szCs w:val="16"/>
                <w:lang w:eastAsia="en-US"/>
              </w:rPr>
              <w:t>dade das persoas tituladas universitarias está disponible en:</w:t>
            </w:r>
          </w:p>
          <w:p w14:paraId="5C48850B" w14:textId="77777777" w:rsidR="00456CD4" w:rsidRPr="00065701" w:rsidRDefault="00456CD4" w:rsidP="00456CD4">
            <w:pPr>
              <w:spacing w:line="360" w:lineRule="auto"/>
              <w:ind w:left="738"/>
              <w:jc w:val="both"/>
              <w:rPr>
                <w:rFonts w:eastAsiaTheme="minorHAnsi" w:cs="Calibri"/>
                <w:color w:val="auto"/>
                <w:sz w:val="16"/>
                <w:szCs w:val="16"/>
                <w:lang w:eastAsia="en-US"/>
              </w:rPr>
            </w:pPr>
            <w:r w:rsidRPr="00065701">
              <w:rPr>
                <w:rFonts w:eastAsiaTheme="minorHAnsi" w:cs="Calibri"/>
                <w:color w:val="auto"/>
                <w:sz w:val="16"/>
                <w:szCs w:val="16"/>
                <w:lang w:eastAsia="en-US"/>
              </w:rPr>
              <w:t>- Portal de transparencia da Universidade da Coruña</w:t>
            </w:r>
          </w:p>
          <w:p w14:paraId="0F5A9E28" w14:textId="4EE07F38" w:rsidR="00FE29B0" w:rsidRPr="00065701" w:rsidRDefault="00456CD4" w:rsidP="00065701">
            <w:pPr>
              <w:spacing w:line="360" w:lineRule="auto"/>
              <w:ind w:left="738"/>
              <w:jc w:val="both"/>
              <w:rPr>
                <w:color w:val="auto"/>
                <w:sz w:val="16"/>
                <w:szCs w:val="16"/>
              </w:rPr>
            </w:pPr>
            <w:r w:rsidRPr="00065701">
              <w:rPr>
                <w:rFonts w:eastAsiaTheme="minorHAnsi" w:cs="Calibri"/>
                <w:color w:val="auto"/>
                <w:sz w:val="16"/>
                <w:szCs w:val="16"/>
                <w:lang w:eastAsia="en-US"/>
              </w:rPr>
              <w:t>- Observatorio ocupacional da UDC que é unha unidade de estudos económicos e estatísticos dedicada á análise da inserción laboral das persoas egresadas á corrección dos desaxustes que se podan detectar durante este proceso. Realiza fundamentalmente dous tipos de análise: Seguimento de persoas tituladas e competencias profesionais.</w:t>
            </w:r>
          </w:p>
          <w:p w14:paraId="64490DA1" w14:textId="77777777" w:rsidR="00DB41F9" w:rsidRPr="00065701" w:rsidRDefault="00FE29B0" w:rsidP="003E6C8D">
            <w:pPr>
              <w:pStyle w:val="PargrafodaLista"/>
              <w:numPr>
                <w:ilvl w:val="0"/>
                <w:numId w:val="25"/>
              </w:numPr>
              <w:suppressAutoHyphens w:val="0"/>
              <w:autoSpaceDE w:val="0"/>
              <w:autoSpaceDN w:val="0"/>
              <w:adjustRightInd w:val="0"/>
              <w:spacing w:line="360" w:lineRule="auto"/>
              <w:jc w:val="both"/>
              <w:rPr>
                <w:rFonts w:ascii="Calibri" w:eastAsiaTheme="minorHAnsi" w:hAnsi="Calibri" w:cs="Calibri"/>
                <w:color w:val="auto"/>
                <w:lang w:eastAsia="en-US"/>
              </w:rPr>
            </w:pPr>
            <w:r w:rsidRPr="00065701">
              <w:rPr>
                <w:color w:val="auto"/>
                <w:sz w:val="16"/>
                <w:szCs w:val="16"/>
              </w:rPr>
              <w:t>Os datos dispoñibles do seguimento que realiza cada CAPD, que permiten obter información dos egresados/as e a súa inserción laboral unha vez terminado o doutoramento.</w:t>
            </w:r>
          </w:p>
          <w:p w14:paraId="32DE049C" w14:textId="77777777" w:rsidR="00DB41F9" w:rsidRPr="00065701" w:rsidRDefault="00DB41F9" w:rsidP="00DB41F9">
            <w:pPr>
              <w:pStyle w:val="PargrafodaLista"/>
              <w:suppressAutoHyphens w:val="0"/>
              <w:autoSpaceDE w:val="0"/>
              <w:autoSpaceDN w:val="0"/>
              <w:adjustRightInd w:val="0"/>
              <w:spacing w:line="360" w:lineRule="auto"/>
              <w:ind w:left="0"/>
              <w:jc w:val="both"/>
              <w:rPr>
                <w:rStyle w:val="RefernciaDiscreta"/>
                <w:rFonts w:eastAsiaTheme="minorHAnsi"/>
                <w:color w:val="auto"/>
              </w:rPr>
            </w:pPr>
          </w:p>
          <w:p w14:paraId="32FB4E90" w14:textId="4747BA55" w:rsidR="00DB41F9" w:rsidRPr="00065701" w:rsidRDefault="00DB41F9" w:rsidP="00DB41F9">
            <w:pPr>
              <w:pStyle w:val="PargrafodaLista"/>
              <w:suppressAutoHyphens w:val="0"/>
              <w:autoSpaceDE w:val="0"/>
              <w:autoSpaceDN w:val="0"/>
              <w:adjustRightInd w:val="0"/>
              <w:spacing w:line="360" w:lineRule="auto"/>
              <w:ind w:left="360"/>
              <w:jc w:val="both"/>
              <w:rPr>
                <w:rFonts w:eastAsiaTheme="minorHAnsi" w:cs="Calibri"/>
                <w:color w:val="auto"/>
                <w:sz w:val="16"/>
                <w:szCs w:val="16"/>
                <w:lang w:eastAsia="en-US"/>
              </w:rPr>
            </w:pPr>
            <w:r w:rsidRPr="00065701">
              <w:rPr>
                <w:rFonts w:eastAsiaTheme="minorHAnsi" w:cs="Calibri"/>
                <w:color w:val="auto"/>
                <w:sz w:val="16"/>
                <w:szCs w:val="16"/>
                <w:lang w:eastAsia="en-US"/>
              </w:rPr>
              <w:t>O PDIEL mantén cos seus egresados e egresadas, especialmente con quen segue a participar activamente nos seus grupos e proxectos de investigación ou mantén vínculos con outras entidades asociadas, como cátedras ou fundacións. Ademais, as persoas que obtiveron o doutoramento no marco do  PDIEL son convidadas a congresos, coloquios e outros eventos de investigación, así como a colaboracións publicacións conxuntas.</w:t>
            </w:r>
          </w:p>
          <w:p w14:paraId="52E8CFD3" w14:textId="0BCAECC1" w:rsidR="0023380C" w:rsidRPr="00065701" w:rsidRDefault="0023380C" w:rsidP="0023380C">
            <w:pPr>
              <w:pStyle w:val="PargrafodaLista"/>
              <w:spacing w:line="360" w:lineRule="auto"/>
              <w:jc w:val="both"/>
              <w:rPr>
                <w:i/>
                <w:color w:val="auto"/>
                <w:sz w:val="16"/>
                <w:szCs w:val="16"/>
              </w:rPr>
            </w:pPr>
            <w:r w:rsidRPr="00065701">
              <w:rPr>
                <w:i/>
                <w:color w:val="auto"/>
                <w:sz w:val="16"/>
                <w:szCs w:val="16"/>
              </w:rPr>
              <w:t>ENGADIR</w:t>
            </w:r>
          </w:p>
          <w:p w14:paraId="3C66BAE5" w14:textId="77777777" w:rsidR="0023380C" w:rsidRPr="00065701" w:rsidRDefault="0023380C" w:rsidP="0023380C">
            <w:pPr>
              <w:pStyle w:val="PargrafodaLista"/>
              <w:spacing w:line="360" w:lineRule="auto"/>
              <w:jc w:val="both"/>
              <w:rPr>
                <w:i/>
                <w:color w:val="auto"/>
                <w:sz w:val="16"/>
                <w:szCs w:val="16"/>
              </w:rPr>
            </w:pPr>
          </w:p>
          <w:p w14:paraId="4BE528FB" w14:textId="77777777" w:rsidR="004F65FA" w:rsidRPr="00065701" w:rsidRDefault="004F65FA" w:rsidP="001529EC">
            <w:pPr>
              <w:spacing w:line="360" w:lineRule="auto"/>
              <w:jc w:val="both"/>
              <w:rPr>
                <w:color w:val="auto"/>
                <w:sz w:val="16"/>
                <w:szCs w:val="16"/>
              </w:rPr>
            </w:pPr>
          </w:p>
          <w:p w14:paraId="3161F309" w14:textId="77777777" w:rsidR="009425F4" w:rsidRPr="00065701" w:rsidRDefault="009425F4" w:rsidP="001529EC">
            <w:pPr>
              <w:spacing w:line="360" w:lineRule="auto"/>
              <w:jc w:val="both"/>
              <w:rPr>
                <w:color w:val="auto"/>
                <w:sz w:val="16"/>
                <w:szCs w:val="16"/>
              </w:rPr>
            </w:pPr>
          </w:p>
        </w:tc>
      </w:tr>
      <w:tr w:rsidR="00065701" w:rsidRPr="00065701" w14:paraId="18FAADC9"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6C850814" w14:textId="77777777" w:rsidR="00600C97" w:rsidRPr="00065701" w:rsidRDefault="00600C97" w:rsidP="00600C97">
            <w:pPr>
              <w:spacing w:line="360" w:lineRule="auto"/>
              <w:jc w:val="both"/>
              <w:rPr>
                <w:rFonts w:cs="Verdana"/>
                <w:b/>
                <w:bCs/>
                <w:iCs/>
                <w:color w:val="auto"/>
                <w:sz w:val="16"/>
                <w:szCs w:val="16"/>
              </w:rPr>
            </w:pPr>
          </w:p>
          <w:p w14:paraId="4693C646" w14:textId="77777777" w:rsidR="00600C97" w:rsidRPr="00065701" w:rsidRDefault="00600C97" w:rsidP="00600C97">
            <w:pPr>
              <w:spacing w:line="360" w:lineRule="auto"/>
              <w:jc w:val="both"/>
              <w:rPr>
                <w:rFonts w:cs="Verdana"/>
                <w:b/>
                <w:bCs/>
                <w:iCs/>
                <w:color w:val="auto"/>
                <w:sz w:val="16"/>
                <w:szCs w:val="16"/>
              </w:rPr>
            </w:pPr>
            <w:r w:rsidRPr="00065701">
              <w:rPr>
                <w:rFonts w:cs="Verdana"/>
                <w:b/>
                <w:bCs/>
                <w:iCs/>
                <w:color w:val="auto"/>
                <w:sz w:val="16"/>
                <w:szCs w:val="16"/>
              </w:rPr>
              <w:t>A análise do criterio baséase en:</w:t>
            </w:r>
          </w:p>
          <w:p w14:paraId="2E2A518F" w14:textId="77777777" w:rsidR="00600C97" w:rsidRPr="00065701" w:rsidRDefault="00600C97" w:rsidP="00600C97">
            <w:pPr>
              <w:spacing w:line="360" w:lineRule="auto"/>
              <w:jc w:val="both"/>
              <w:rPr>
                <w:rFonts w:cs="Verdana"/>
                <w:b/>
                <w:bCs/>
                <w:iCs/>
                <w:color w:val="auto"/>
                <w:sz w:val="16"/>
                <w:szCs w:val="16"/>
              </w:rPr>
            </w:pPr>
            <w:r w:rsidRPr="00065701">
              <w:rPr>
                <w:rFonts w:cs="Verdana"/>
                <w:b/>
                <w:bCs/>
                <w:iCs/>
                <w:color w:val="auto"/>
                <w:sz w:val="16"/>
                <w:szCs w:val="16"/>
              </w:rPr>
              <w:t>Evidencias:</w:t>
            </w:r>
          </w:p>
          <w:p w14:paraId="2887A488" w14:textId="77777777" w:rsidR="00600C97" w:rsidRPr="00065701" w:rsidRDefault="00600C97" w:rsidP="00600C97">
            <w:pPr>
              <w:spacing w:line="360" w:lineRule="auto"/>
              <w:jc w:val="both"/>
              <w:rPr>
                <w:rFonts w:cs="Arial"/>
                <w:color w:val="auto"/>
                <w:sz w:val="16"/>
                <w:szCs w:val="16"/>
                <w:lang w:eastAsia="gl-ES"/>
              </w:rPr>
            </w:pPr>
            <w:r w:rsidRPr="00065701">
              <w:rPr>
                <w:rFonts w:cs="Arial"/>
                <w:color w:val="auto"/>
                <w:sz w:val="16"/>
                <w:szCs w:val="16"/>
                <w:lang w:eastAsia="gl-ES"/>
              </w:rPr>
              <w:t>EPD23: Táboa 4: Teses doutorais dirixidas no programa no período avaliado</w:t>
            </w:r>
          </w:p>
          <w:p w14:paraId="76BFB71E" w14:textId="77777777" w:rsidR="00600C97" w:rsidRPr="00065701" w:rsidRDefault="00600C97" w:rsidP="00600C97">
            <w:pPr>
              <w:spacing w:line="360" w:lineRule="auto"/>
              <w:jc w:val="both"/>
              <w:rPr>
                <w:rFonts w:cs="Arial"/>
                <w:color w:val="auto"/>
                <w:sz w:val="16"/>
                <w:szCs w:val="16"/>
                <w:lang w:eastAsia="gl-ES"/>
              </w:rPr>
            </w:pPr>
            <w:r w:rsidRPr="00065701">
              <w:rPr>
                <w:rFonts w:cs="Arial"/>
                <w:color w:val="auto"/>
                <w:sz w:val="16"/>
                <w:szCs w:val="16"/>
                <w:lang w:eastAsia="gl-ES"/>
              </w:rPr>
              <w:t>EDP24: Táboa 5: Contribucións científicas relevantes desde a implantación do programa</w:t>
            </w:r>
          </w:p>
          <w:p w14:paraId="33E0DF34" w14:textId="77777777" w:rsidR="00600C97" w:rsidRPr="00065701" w:rsidRDefault="00600C97" w:rsidP="00600C97">
            <w:pPr>
              <w:spacing w:line="360" w:lineRule="auto"/>
              <w:jc w:val="both"/>
              <w:rPr>
                <w:rFonts w:cs="Arial"/>
                <w:color w:val="auto"/>
                <w:sz w:val="16"/>
                <w:szCs w:val="16"/>
                <w:lang w:eastAsia="gl-ES"/>
              </w:rPr>
            </w:pPr>
          </w:p>
          <w:p w14:paraId="54DF978B" w14:textId="77777777" w:rsidR="00600C97" w:rsidRPr="00065701" w:rsidRDefault="00600C97" w:rsidP="00600C97">
            <w:pPr>
              <w:spacing w:line="360" w:lineRule="auto"/>
              <w:jc w:val="both"/>
              <w:rPr>
                <w:rFonts w:cs="Verdana"/>
                <w:b/>
                <w:bCs/>
                <w:iCs/>
                <w:color w:val="auto"/>
                <w:sz w:val="16"/>
                <w:szCs w:val="16"/>
              </w:rPr>
            </w:pPr>
            <w:r w:rsidRPr="00065701">
              <w:rPr>
                <w:rFonts w:cs="Verdana"/>
                <w:b/>
                <w:bCs/>
                <w:iCs/>
                <w:color w:val="auto"/>
                <w:sz w:val="16"/>
                <w:szCs w:val="16"/>
              </w:rPr>
              <w:t>Indicadores:</w:t>
            </w:r>
          </w:p>
          <w:p w14:paraId="20C59E8B" w14:textId="77777777" w:rsidR="00BD3F74" w:rsidRPr="00065701" w:rsidRDefault="00BD3F74" w:rsidP="00600C97">
            <w:pPr>
              <w:spacing w:after="240"/>
              <w:jc w:val="both"/>
              <w:rPr>
                <w:rFonts w:cs="Arial"/>
                <w:color w:val="auto"/>
                <w:sz w:val="16"/>
                <w:szCs w:val="16"/>
                <w:lang w:eastAsia="gl-ES"/>
              </w:rPr>
            </w:pPr>
            <w:r w:rsidRPr="00065701">
              <w:rPr>
                <w:rFonts w:cs="Arial"/>
                <w:color w:val="auto"/>
                <w:sz w:val="16"/>
                <w:szCs w:val="16"/>
                <w:lang w:eastAsia="gl-ES"/>
              </w:rPr>
              <w:t>IPD18: Evolución dos indicadores de resultados do programa desde a implantación do título:</w:t>
            </w:r>
          </w:p>
          <w:p w14:paraId="585FF550" w14:textId="77777777" w:rsidR="00BD3F74" w:rsidRPr="00065701" w:rsidRDefault="00BD3F74" w:rsidP="003E6C8D">
            <w:pPr>
              <w:pStyle w:val="PargrafodaLista"/>
              <w:numPr>
                <w:ilvl w:val="0"/>
                <w:numId w:val="11"/>
              </w:numPr>
              <w:spacing w:after="240" w:line="276" w:lineRule="auto"/>
              <w:ind w:hanging="268"/>
              <w:jc w:val="both"/>
              <w:rPr>
                <w:rFonts w:cs="Arial"/>
                <w:color w:val="auto"/>
                <w:sz w:val="16"/>
                <w:szCs w:val="16"/>
                <w:lang w:eastAsia="gl-ES"/>
              </w:rPr>
            </w:pPr>
            <w:r w:rsidRPr="00065701">
              <w:rPr>
                <w:rFonts w:cs="Arial"/>
                <w:color w:val="auto"/>
                <w:sz w:val="16"/>
                <w:szCs w:val="16"/>
                <w:lang w:eastAsia="gl-ES"/>
              </w:rPr>
              <w:t>Número de teses defendidas</w:t>
            </w:r>
          </w:p>
          <w:p w14:paraId="7452EE74" w14:textId="77777777" w:rsidR="00BD3F74" w:rsidRPr="00065701" w:rsidRDefault="00BD3F74" w:rsidP="003E6C8D">
            <w:pPr>
              <w:pStyle w:val="PargrafodaLista"/>
              <w:numPr>
                <w:ilvl w:val="0"/>
                <w:numId w:val="11"/>
              </w:numPr>
              <w:spacing w:after="240" w:line="276" w:lineRule="auto"/>
              <w:ind w:hanging="268"/>
              <w:jc w:val="both"/>
              <w:rPr>
                <w:rFonts w:cs="Arial"/>
                <w:color w:val="auto"/>
                <w:sz w:val="16"/>
                <w:szCs w:val="16"/>
                <w:lang w:eastAsia="gl-ES"/>
              </w:rPr>
            </w:pPr>
            <w:r w:rsidRPr="00065701">
              <w:rPr>
                <w:rFonts w:cs="Arial"/>
                <w:color w:val="auto"/>
                <w:sz w:val="16"/>
                <w:szCs w:val="16"/>
                <w:lang w:eastAsia="gl-ES"/>
              </w:rPr>
              <w:t>Porcentaxe de teses realizadas a tempo completo, a tempo parcial e con dedicación mixta</w:t>
            </w:r>
          </w:p>
          <w:p w14:paraId="2C92C3AA" w14:textId="77777777" w:rsidR="0032773A" w:rsidRPr="00065701" w:rsidRDefault="00BD3F74" w:rsidP="003E6C8D">
            <w:pPr>
              <w:pStyle w:val="PargrafodaLista"/>
              <w:numPr>
                <w:ilvl w:val="0"/>
                <w:numId w:val="11"/>
              </w:numPr>
              <w:spacing w:after="240" w:line="276" w:lineRule="auto"/>
              <w:ind w:hanging="268"/>
              <w:jc w:val="both"/>
              <w:rPr>
                <w:rFonts w:cs="Arial"/>
                <w:color w:val="auto"/>
                <w:sz w:val="16"/>
                <w:szCs w:val="16"/>
                <w:lang w:eastAsia="gl-ES"/>
              </w:rPr>
            </w:pPr>
            <w:r w:rsidRPr="00065701">
              <w:rPr>
                <w:rFonts w:cs="Arial"/>
                <w:color w:val="auto"/>
                <w:sz w:val="16"/>
                <w:szCs w:val="16"/>
                <w:lang w:eastAsia="gl-ES"/>
              </w:rPr>
              <w:t>Número de teses presentadas en galego, castelán ou outro idioma</w:t>
            </w:r>
          </w:p>
          <w:p w14:paraId="15691D6A" w14:textId="77777777" w:rsidR="0032773A" w:rsidRPr="00065701" w:rsidRDefault="00BD3F74" w:rsidP="003E6C8D">
            <w:pPr>
              <w:pStyle w:val="PargrafodaLista"/>
              <w:numPr>
                <w:ilvl w:val="0"/>
                <w:numId w:val="11"/>
              </w:numPr>
              <w:spacing w:after="240" w:line="276" w:lineRule="auto"/>
              <w:ind w:hanging="268"/>
              <w:jc w:val="both"/>
              <w:rPr>
                <w:rFonts w:cs="Arial"/>
                <w:color w:val="auto"/>
                <w:sz w:val="16"/>
                <w:szCs w:val="16"/>
                <w:lang w:eastAsia="gl-ES"/>
              </w:rPr>
            </w:pPr>
            <w:r w:rsidRPr="00065701">
              <w:rPr>
                <w:rFonts w:cs="Arial"/>
                <w:color w:val="auto"/>
                <w:sz w:val="16"/>
                <w:szCs w:val="16"/>
                <w:lang w:eastAsia="gl-ES"/>
              </w:rPr>
              <w:t>Duración media dos estudos a tempo completo/tempo parcial</w:t>
            </w:r>
          </w:p>
          <w:p w14:paraId="7C9A1803" w14:textId="77777777" w:rsidR="0032773A" w:rsidRPr="00065701" w:rsidRDefault="000F0517" w:rsidP="003E6C8D">
            <w:pPr>
              <w:pStyle w:val="PargrafodaLista"/>
              <w:numPr>
                <w:ilvl w:val="0"/>
                <w:numId w:val="11"/>
              </w:numPr>
              <w:spacing w:after="240" w:line="276" w:lineRule="auto"/>
              <w:ind w:hanging="268"/>
              <w:jc w:val="both"/>
              <w:rPr>
                <w:rFonts w:cs="Arial"/>
                <w:color w:val="auto"/>
                <w:sz w:val="16"/>
                <w:szCs w:val="16"/>
                <w:lang w:eastAsia="gl-ES"/>
              </w:rPr>
            </w:pPr>
            <w:r w:rsidRPr="00065701">
              <w:rPr>
                <w:rFonts w:cs="Arial"/>
                <w:color w:val="auto"/>
                <w:sz w:val="16"/>
                <w:szCs w:val="16"/>
                <w:lang w:eastAsia="gl-ES"/>
              </w:rPr>
              <w:t>Taxa</w:t>
            </w:r>
            <w:r w:rsidR="00BD3F74" w:rsidRPr="00065701">
              <w:rPr>
                <w:rFonts w:cs="Arial"/>
                <w:color w:val="auto"/>
                <w:sz w:val="16"/>
                <w:szCs w:val="16"/>
                <w:lang w:eastAsia="gl-ES"/>
              </w:rPr>
              <w:t xml:space="preserve"> de éxito:</w:t>
            </w:r>
          </w:p>
          <w:p w14:paraId="3E98273F" w14:textId="77777777" w:rsidR="0032773A" w:rsidRPr="00065701" w:rsidRDefault="0032773A" w:rsidP="003E6C8D">
            <w:pPr>
              <w:pStyle w:val="PargrafodaLista"/>
              <w:numPr>
                <w:ilvl w:val="0"/>
                <w:numId w:val="12"/>
              </w:numPr>
              <w:spacing w:after="240" w:line="276" w:lineRule="auto"/>
              <w:ind w:left="1303" w:hanging="268"/>
              <w:jc w:val="both"/>
              <w:rPr>
                <w:rFonts w:cs="Arial"/>
                <w:color w:val="auto"/>
                <w:sz w:val="16"/>
                <w:szCs w:val="16"/>
                <w:lang w:eastAsia="gl-ES"/>
              </w:rPr>
            </w:pPr>
            <w:r w:rsidRPr="00065701">
              <w:rPr>
                <w:rFonts w:cs="Arial"/>
                <w:color w:val="auto"/>
                <w:sz w:val="16"/>
                <w:szCs w:val="16"/>
                <w:lang w:eastAsia="gl-ES"/>
              </w:rPr>
              <w:t>Porcentaxe de dou</w:t>
            </w:r>
            <w:r w:rsidR="00BD3F74" w:rsidRPr="00065701">
              <w:rPr>
                <w:rFonts w:cs="Arial"/>
                <w:color w:val="auto"/>
                <w:sz w:val="16"/>
                <w:szCs w:val="16"/>
                <w:lang w:eastAsia="gl-ES"/>
              </w:rPr>
              <w:t>torandos que defenden a súa tese sen pedir prórroga</w:t>
            </w:r>
          </w:p>
          <w:p w14:paraId="6E2674F9" w14:textId="77777777" w:rsidR="0032773A" w:rsidRPr="00065701" w:rsidRDefault="00BD3F74" w:rsidP="003E6C8D">
            <w:pPr>
              <w:pStyle w:val="PargrafodaLista"/>
              <w:numPr>
                <w:ilvl w:val="0"/>
                <w:numId w:val="12"/>
              </w:numPr>
              <w:spacing w:after="240" w:line="276" w:lineRule="auto"/>
              <w:ind w:left="1303" w:hanging="268"/>
              <w:jc w:val="both"/>
              <w:rPr>
                <w:rFonts w:cs="Arial"/>
                <w:color w:val="auto"/>
                <w:sz w:val="16"/>
                <w:szCs w:val="16"/>
                <w:lang w:eastAsia="gl-ES"/>
              </w:rPr>
            </w:pPr>
            <w:r w:rsidRPr="00065701">
              <w:rPr>
                <w:rFonts w:cs="Arial"/>
                <w:color w:val="auto"/>
                <w:sz w:val="16"/>
                <w:szCs w:val="16"/>
                <w:lang w:eastAsia="gl-ES"/>
              </w:rPr>
              <w:t>Porcentaxe de do</w:t>
            </w:r>
            <w:r w:rsidR="0032773A" w:rsidRPr="00065701">
              <w:rPr>
                <w:rFonts w:cs="Arial"/>
                <w:color w:val="auto"/>
                <w:sz w:val="16"/>
                <w:szCs w:val="16"/>
                <w:lang w:eastAsia="gl-ES"/>
              </w:rPr>
              <w:t>u</w:t>
            </w:r>
            <w:r w:rsidRPr="00065701">
              <w:rPr>
                <w:rFonts w:cs="Arial"/>
                <w:color w:val="auto"/>
                <w:sz w:val="16"/>
                <w:szCs w:val="16"/>
                <w:lang w:eastAsia="gl-ES"/>
              </w:rPr>
              <w:t>torandos que defenden a súa tese tras pedir a primeira prórroga</w:t>
            </w:r>
          </w:p>
          <w:p w14:paraId="54627389" w14:textId="77777777" w:rsidR="0032773A" w:rsidRPr="00065701" w:rsidRDefault="00BD3F74" w:rsidP="003E6C8D">
            <w:pPr>
              <w:pStyle w:val="PargrafodaLista"/>
              <w:numPr>
                <w:ilvl w:val="0"/>
                <w:numId w:val="12"/>
              </w:numPr>
              <w:spacing w:after="240" w:line="276" w:lineRule="auto"/>
              <w:ind w:left="1303" w:hanging="268"/>
              <w:jc w:val="both"/>
              <w:rPr>
                <w:rFonts w:cs="Arial"/>
                <w:color w:val="auto"/>
                <w:sz w:val="16"/>
                <w:szCs w:val="16"/>
                <w:lang w:eastAsia="gl-ES"/>
              </w:rPr>
            </w:pPr>
            <w:r w:rsidRPr="00065701">
              <w:rPr>
                <w:rFonts w:cs="Arial"/>
                <w:color w:val="auto"/>
                <w:sz w:val="16"/>
                <w:szCs w:val="16"/>
                <w:lang w:eastAsia="gl-ES"/>
              </w:rPr>
              <w:t>Porcentaxe de do</w:t>
            </w:r>
            <w:r w:rsidR="0032773A" w:rsidRPr="00065701">
              <w:rPr>
                <w:rFonts w:cs="Arial"/>
                <w:color w:val="auto"/>
                <w:sz w:val="16"/>
                <w:szCs w:val="16"/>
                <w:lang w:eastAsia="gl-ES"/>
              </w:rPr>
              <w:t>u</w:t>
            </w:r>
            <w:r w:rsidRPr="00065701">
              <w:rPr>
                <w:rFonts w:cs="Arial"/>
                <w:color w:val="auto"/>
                <w:sz w:val="16"/>
                <w:szCs w:val="16"/>
                <w:lang w:eastAsia="gl-ES"/>
              </w:rPr>
              <w:t>torandos que defenden a súa tese tras pedir a segunda prórroga</w:t>
            </w:r>
          </w:p>
          <w:p w14:paraId="5FF72B01" w14:textId="77777777" w:rsidR="0032773A" w:rsidRPr="00065701" w:rsidRDefault="0032773A" w:rsidP="003E6C8D">
            <w:pPr>
              <w:pStyle w:val="PargrafodaLista"/>
              <w:numPr>
                <w:ilvl w:val="0"/>
                <w:numId w:val="11"/>
              </w:numPr>
              <w:spacing w:after="240" w:line="276" w:lineRule="auto"/>
              <w:ind w:hanging="268"/>
              <w:jc w:val="both"/>
              <w:rPr>
                <w:rFonts w:cs="Arial"/>
                <w:color w:val="auto"/>
                <w:sz w:val="16"/>
                <w:szCs w:val="16"/>
                <w:lang w:eastAsia="gl-ES"/>
              </w:rPr>
            </w:pPr>
            <w:r w:rsidRPr="00065701">
              <w:rPr>
                <w:rFonts w:cs="Arial"/>
                <w:color w:val="auto"/>
                <w:sz w:val="16"/>
                <w:szCs w:val="16"/>
                <w:lang w:eastAsia="gl-ES"/>
              </w:rPr>
              <w:t>Porcentax</w:t>
            </w:r>
            <w:r w:rsidR="00BD3F74" w:rsidRPr="00065701">
              <w:rPr>
                <w:rFonts w:cs="Arial"/>
                <w:color w:val="auto"/>
                <w:sz w:val="16"/>
                <w:szCs w:val="16"/>
                <w:lang w:eastAsia="gl-ES"/>
              </w:rPr>
              <w:t>e de tese</w:t>
            </w:r>
            <w:r w:rsidRPr="00065701">
              <w:rPr>
                <w:rFonts w:cs="Arial"/>
                <w:color w:val="auto"/>
                <w:sz w:val="16"/>
                <w:szCs w:val="16"/>
                <w:lang w:eastAsia="gl-ES"/>
              </w:rPr>
              <w:t>s</w:t>
            </w:r>
            <w:r w:rsidR="00BD3F74" w:rsidRPr="00065701">
              <w:rPr>
                <w:rFonts w:cs="Arial"/>
                <w:color w:val="auto"/>
                <w:sz w:val="16"/>
                <w:szCs w:val="16"/>
                <w:lang w:eastAsia="gl-ES"/>
              </w:rPr>
              <w:t xml:space="preserve"> con cualificación de </w:t>
            </w:r>
            <w:r w:rsidR="00BD3F74" w:rsidRPr="00065701">
              <w:rPr>
                <w:rFonts w:cs="Arial"/>
                <w:i/>
                <w:color w:val="auto"/>
                <w:sz w:val="16"/>
                <w:szCs w:val="16"/>
                <w:lang w:eastAsia="gl-ES"/>
              </w:rPr>
              <w:t>cum laude</w:t>
            </w:r>
          </w:p>
          <w:p w14:paraId="2839B635" w14:textId="77777777" w:rsidR="0032773A" w:rsidRPr="00065701" w:rsidRDefault="0032773A" w:rsidP="003E6C8D">
            <w:pPr>
              <w:pStyle w:val="PargrafodaLista"/>
              <w:numPr>
                <w:ilvl w:val="0"/>
                <w:numId w:val="11"/>
              </w:numPr>
              <w:spacing w:after="240" w:line="276" w:lineRule="auto"/>
              <w:ind w:hanging="268"/>
              <w:jc w:val="both"/>
              <w:rPr>
                <w:rFonts w:cs="Arial"/>
                <w:color w:val="auto"/>
                <w:sz w:val="16"/>
                <w:szCs w:val="16"/>
                <w:lang w:eastAsia="gl-ES"/>
              </w:rPr>
            </w:pPr>
            <w:r w:rsidRPr="00065701">
              <w:rPr>
                <w:rFonts w:cs="Arial"/>
                <w:color w:val="auto"/>
                <w:sz w:val="16"/>
                <w:szCs w:val="16"/>
                <w:lang w:eastAsia="gl-ES"/>
              </w:rPr>
              <w:t>Porcentax</w:t>
            </w:r>
            <w:r w:rsidR="00BD3F74" w:rsidRPr="00065701">
              <w:rPr>
                <w:rFonts w:cs="Arial"/>
                <w:color w:val="auto"/>
                <w:sz w:val="16"/>
                <w:szCs w:val="16"/>
                <w:lang w:eastAsia="gl-ES"/>
              </w:rPr>
              <w:t>e de tes</w:t>
            </w:r>
            <w:r w:rsidRPr="00065701">
              <w:rPr>
                <w:rFonts w:cs="Arial"/>
                <w:color w:val="auto"/>
                <w:sz w:val="16"/>
                <w:szCs w:val="16"/>
                <w:lang w:eastAsia="gl-ES"/>
              </w:rPr>
              <w:t>e</w:t>
            </w:r>
            <w:r w:rsidR="00BD3F74" w:rsidRPr="00065701">
              <w:rPr>
                <w:rFonts w:cs="Arial"/>
                <w:color w:val="auto"/>
                <w:sz w:val="16"/>
                <w:szCs w:val="16"/>
                <w:lang w:eastAsia="gl-ES"/>
              </w:rPr>
              <w:t>s</w:t>
            </w:r>
            <w:r w:rsidRPr="00065701">
              <w:rPr>
                <w:rFonts w:cs="Arial"/>
                <w:color w:val="auto"/>
                <w:sz w:val="16"/>
                <w:szCs w:val="16"/>
                <w:lang w:eastAsia="gl-ES"/>
              </w:rPr>
              <w:t xml:space="preserve"> </w:t>
            </w:r>
            <w:r w:rsidR="00BD3F74" w:rsidRPr="00065701">
              <w:rPr>
                <w:rFonts w:cs="Arial"/>
                <w:color w:val="auto"/>
                <w:sz w:val="16"/>
                <w:szCs w:val="16"/>
                <w:lang w:eastAsia="gl-ES"/>
              </w:rPr>
              <w:t>con mención internacional</w:t>
            </w:r>
          </w:p>
          <w:p w14:paraId="490FD7DC" w14:textId="77777777" w:rsidR="0032773A" w:rsidRPr="00065701" w:rsidRDefault="00BD3F74" w:rsidP="0032773A">
            <w:pPr>
              <w:spacing w:after="240"/>
              <w:jc w:val="both"/>
              <w:rPr>
                <w:rFonts w:cs="Arial"/>
                <w:color w:val="auto"/>
                <w:sz w:val="16"/>
                <w:szCs w:val="16"/>
                <w:lang w:eastAsia="gl-ES"/>
              </w:rPr>
            </w:pPr>
            <w:r w:rsidRPr="00065701">
              <w:rPr>
                <w:rFonts w:cs="Arial"/>
                <w:color w:val="auto"/>
                <w:sz w:val="16"/>
                <w:szCs w:val="16"/>
                <w:lang w:eastAsia="gl-ES"/>
              </w:rPr>
              <w:t>IPD19: Resultados das enquisas de satisfacción a todos os grupos de interese (porcentaxe de participación, resultados e a súa evolución...)</w:t>
            </w:r>
          </w:p>
          <w:p w14:paraId="7FD8ED22" w14:textId="77777777" w:rsidR="0032773A" w:rsidRPr="00065701" w:rsidRDefault="00BD3F74" w:rsidP="007402A0">
            <w:pPr>
              <w:spacing w:after="240"/>
              <w:jc w:val="both"/>
              <w:rPr>
                <w:rFonts w:cs="Arial"/>
                <w:color w:val="auto"/>
                <w:sz w:val="16"/>
                <w:szCs w:val="16"/>
                <w:lang w:eastAsia="gl-ES"/>
              </w:rPr>
            </w:pPr>
            <w:r w:rsidRPr="00065701">
              <w:rPr>
                <w:rFonts w:cs="Arial"/>
                <w:color w:val="auto"/>
                <w:sz w:val="16"/>
                <w:szCs w:val="16"/>
                <w:lang w:eastAsia="gl-ES"/>
              </w:rPr>
              <w:t>IPD20: Datos relativos á emp</w:t>
            </w:r>
            <w:r w:rsidR="0032773A" w:rsidRPr="00065701">
              <w:rPr>
                <w:rFonts w:cs="Arial"/>
                <w:color w:val="auto"/>
                <w:sz w:val="16"/>
                <w:szCs w:val="16"/>
                <w:lang w:eastAsia="gl-ES"/>
              </w:rPr>
              <w:t>r</w:t>
            </w:r>
            <w:r w:rsidRPr="00065701">
              <w:rPr>
                <w:rFonts w:cs="Arial"/>
                <w:color w:val="auto"/>
                <w:sz w:val="16"/>
                <w:szCs w:val="16"/>
                <w:lang w:eastAsia="gl-ES"/>
              </w:rPr>
              <w:t>e</w:t>
            </w:r>
            <w:r w:rsidR="0032773A" w:rsidRPr="00065701">
              <w:rPr>
                <w:rFonts w:cs="Arial"/>
                <w:color w:val="auto"/>
                <w:sz w:val="16"/>
                <w:szCs w:val="16"/>
                <w:lang w:eastAsia="gl-ES"/>
              </w:rPr>
              <w:t>g</w:t>
            </w:r>
            <w:r w:rsidRPr="00065701">
              <w:rPr>
                <w:rFonts w:cs="Arial"/>
                <w:color w:val="auto"/>
                <w:sz w:val="16"/>
                <w:szCs w:val="16"/>
                <w:lang w:eastAsia="gl-ES"/>
              </w:rPr>
              <w:t>abilidad</w:t>
            </w:r>
            <w:r w:rsidR="0032773A" w:rsidRPr="00065701">
              <w:rPr>
                <w:rFonts w:cs="Arial"/>
                <w:color w:val="auto"/>
                <w:sz w:val="16"/>
                <w:szCs w:val="16"/>
                <w:lang w:eastAsia="gl-ES"/>
              </w:rPr>
              <w:t>e</w:t>
            </w:r>
            <w:r w:rsidRPr="00065701">
              <w:rPr>
                <w:rFonts w:cs="Arial"/>
                <w:color w:val="auto"/>
                <w:sz w:val="16"/>
                <w:szCs w:val="16"/>
                <w:lang w:eastAsia="gl-ES"/>
              </w:rPr>
              <w:t xml:space="preserve"> dos do</w:t>
            </w:r>
            <w:r w:rsidR="0032773A" w:rsidRPr="00065701">
              <w:rPr>
                <w:rFonts w:cs="Arial"/>
                <w:color w:val="auto"/>
                <w:sz w:val="16"/>
                <w:szCs w:val="16"/>
                <w:lang w:eastAsia="gl-ES"/>
              </w:rPr>
              <w:t>u</w:t>
            </w:r>
            <w:r w:rsidRPr="00065701">
              <w:rPr>
                <w:rFonts w:cs="Arial"/>
                <w:color w:val="auto"/>
                <w:sz w:val="16"/>
                <w:szCs w:val="16"/>
                <w:lang w:eastAsia="gl-ES"/>
              </w:rPr>
              <w:t>torandos:</w:t>
            </w:r>
          </w:p>
          <w:p w14:paraId="400E25DE" w14:textId="77777777" w:rsidR="0032773A" w:rsidRPr="00065701" w:rsidRDefault="0032773A" w:rsidP="003E6C8D">
            <w:pPr>
              <w:pStyle w:val="PargrafodaLista"/>
              <w:numPr>
                <w:ilvl w:val="0"/>
                <w:numId w:val="11"/>
              </w:numPr>
              <w:spacing w:after="240" w:line="276" w:lineRule="auto"/>
              <w:ind w:hanging="268"/>
              <w:jc w:val="both"/>
              <w:rPr>
                <w:rFonts w:cs="Arial"/>
                <w:color w:val="auto"/>
                <w:sz w:val="16"/>
                <w:szCs w:val="16"/>
                <w:lang w:eastAsia="gl-ES"/>
              </w:rPr>
            </w:pPr>
            <w:r w:rsidRPr="00065701">
              <w:rPr>
                <w:rFonts w:cs="Arial"/>
                <w:color w:val="auto"/>
                <w:sz w:val="16"/>
                <w:szCs w:val="16"/>
                <w:lang w:eastAsia="gl-ES"/>
              </w:rPr>
              <w:t>Porcentax</w:t>
            </w:r>
            <w:r w:rsidR="00BD3F74" w:rsidRPr="00065701">
              <w:rPr>
                <w:rFonts w:cs="Arial"/>
                <w:color w:val="auto"/>
                <w:sz w:val="16"/>
                <w:szCs w:val="16"/>
                <w:lang w:eastAsia="gl-ES"/>
              </w:rPr>
              <w:t xml:space="preserve">e de egresados que están traballando </w:t>
            </w:r>
          </w:p>
          <w:p w14:paraId="79CF7A81" w14:textId="77777777" w:rsidR="0032773A" w:rsidRPr="00065701" w:rsidRDefault="00BD3F74" w:rsidP="003E6C8D">
            <w:pPr>
              <w:pStyle w:val="PargrafodaLista"/>
              <w:numPr>
                <w:ilvl w:val="0"/>
                <w:numId w:val="11"/>
              </w:numPr>
              <w:spacing w:after="240" w:line="276" w:lineRule="auto"/>
              <w:ind w:hanging="268"/>
              <w:jc w:val="both"/>
              <w:rPr>
                <w:rFonts w:cs="Arial"/>
                <w:color w:val="auto"/>
                <w:sz w:val="16"/>
                <w:szCs w:val="16"/>
                <w:lang w:eastAsia="gl-ES"/>
              </w:rPr>
            </w:pPr>
            <w:r w:rsidRPr="00065701">
              <w:rPr>
                <w:rFonts w:cs="Arial"/>
                <w:color w:val="auto"/>
                <w:sz w:val="16"/>
                <w:szCs w:val="16"/>
                <w:lang w:eastAsia="gl-ES"/>
              </w:rPr>
              <w:t>Porcenta</w:t>
            </w:r>
            <w:r w:rsidR="000F0517" w:rsidRPr="00065701">
              <w:rPr>
                <w:rFonts w:cs="Arial"/>
                <w:color w:val="auto"/>
                <w:sz w:val="16"/>
                <w:szCs w:val="16"/>
                <w:lang w:eastAsia="gl-ES"/>
              </w:rPr>
              <w:t>x</w:t>
            </w:r>
            <w:r w:rsidRPr="00065701">
              <w:rPr>
                <w:rFonts w:cs="Arial"/>
                <w:color w:val="auto"/>
                <w:sz w:val="16"/>
                <w:szCs w:val="16"/>
                <w:lang w:eastAsia="gl-ES"/>
              </w:rPr>
              <w:t>e de egresados que están traballando en función do nivel de do</w:t>
            </w:r>
            <w:r w:rsidR="0032773A" w:rsidRPr="00065701">
              <w:rPr>
                <w:rFonts w:cs="Arial"/>
                <w:color w:val="auto"/>
                <w:sz w:val="16"/>
                <w:szCs w:val="16"/>
                <w:lang w:eastAsia="gl-ES"/>
              </w:rPr>
              <w:t>u</w:t>
            </w:r>
            <w:r w:rsidRPr="00065701">
              <w:rPr>
                <w:rFonts w:cs="Arial"/>
                <w:color w:val="auto"/>
                <w:sz w:val="16"/>
                <w:szCs w:val="16"/>
                <w:lang w:eastAsia="gl-ES"/>
              </w:rPr>
              <w:t>tor</w:t>
            </w:r>
          </w:p>
          <w:p w14:paraId="279BA44C" w14:textId="77777777" w:rsidR="00600C97" w:rsidRPr="00065701" w:rsidRDefault="000F0517" w:rsidP="003E6C8D">
            <w:pPr>
              <w:pStyle w:val="PargrafodaLista"/>
              <w:numPr>
                <w:ilvl w:val="0"/>
                <w:numId w:val="11"/>
              </w:numPr>
              <w:spacing w:after="240" w:line="276" w:lineRule="auto"/>
              <w:ind w:hanging="268"/>
              <w:jc w:val="both"/>
              <w:rPr>
                <w:rFonts w:cs="Verdana"/>
                <w:b/>
                <w:bCs/>
                <w:iCs/>
                <w:color w:val="auto"/>
                <w:sz w:val="16"/>
                <w:szCs w:val="16"/>
              </w:rPr>
            </w:pPr>
            <w:r w:rsidRPr="00065701">
              <w:rPr>
                <w:rFonts w:cs="Arial"/>
                <w:color w:val="auto"/>
                <w:sz w:val="16"/>
                <w:szCs w:val="16"/>
                <w:lang w:eastAsia="gl-ES"/>
              </w:rPr>
              <w:t>Porcentax</w:t>
            </w:r>
            <w:r w:rsidR="00BD3F74" w:rsidRPr="00065701">
              <w:rPr>
                <w:rFonts w:cs="Arial"/>
                <w:color w:val="auto"/>
                <w:sz w:val="16"/>
                <w:szCs w:val="16"/>
                <w:lang w:eastAsia="gl-ES"/>
              </w:rPr>
              <w:t>e de do</w:t>
            </w:r>
            <w:r w:rsidR="0032773A" w:rsidRPr="00065701">
              <w:rPr>
                <w:rFonts w:cs="Arial"/>
                <w:color w:val="auto"/>
                <w:sz w:val="16"/>
                <w:szCs w:val="16"/>
                <w:lang w:eastAsia="gl-ES"/>
              </w:rPr>
              <w:t>u</w:t>
            </w:r>
            <w:r w:rsidR="00BD3F74" w:rsidRPr="00065701">
              <w:rPr>
                <w:rFonts w:cs="Arial"/>
                <w:color w:val="auto"/>
                <w:sz w:val="16"/>
                <w:szCs w:val="16"/>
                <w:lang w:eastAsia="gl-ES"/>
              </w:rPr>
              <w:t>torandos que conseguen axudas para contratos posdo</w:t>
            </w:r>
            <w:r w:rsidR="0032773A" w:rsidRPr="00065701">
              <w:rPr>
                <w:rFonts w:cs="Arial"/>
                <w:color w:val="auto"/>
                <w:sz w:val="16"/>
                <w:szCs w:val="16"/>
                <w:lang w:eastAsia="gl-ES"/>
              </w:rPr>
              <w:t>u</w:t>
            </w:r>
            <w:r w:rsidR="00BD3F74" w:rsidRPr="00065701">
              <w:rPr>
                <w:rFonts w:cs="Arial"/>
                <w:color w:val="auto"/>
                <w:sz w:val="16"/>
                <w:szCs w:val="16"/>
                <w:lang w:eastAsia="gl-ES"/>
              </w:rPr>
              <w:t>tora</w:t>
            </w:r>
            <w:r w:rsidR="0032773A" w:rsidRPr="00065701">
              <w:rPr>
                <w:rFonts w:cs="Arial"/>
                <w:color w:val="auto"/>
                <w:sz w:val="16"/>
                <w:szCs w:val="16"/>
                <w:lang w:eastAsia="gl-ES"/>
              </w:rPr>
              <w:t>i</w:t>
            </w:r>
            <w:r w:rsidR="00BD3F74" w:rsidRPr="00065701">
              <w:rPr>
                <w:rFonts w:cs="Arial"/>
                <w:color w:val="auto"/>
                <w:sz w:val="16"/>
                <w:szCs w:val="16"/>
                <w:lang w:eastAsia="gl-ES"/>
              </w:rPr>
              <w:t>s</w:t>
            </w:r>
          </w:p>
        </w:tc>
      </w:tr>
    </w:tbl>
    <w:p w14:paraId="63E9B802" w14:textId="77777777" w:rsidR="002E1611" w:rsidRPr="00065701" w:rsidRDefault="002E1611" w:rsidP="002E1611">
      <w:pPr>
        <w:rPr>
          <w:color w:val="auto"/>
        </w:rPr>
      </w:pPr>
    </w:p>
    <w:p w14:paraId="18450337" w14:textId="77777777" w:rsidR="002E1611" w:rsidRPr="00065701" w:rsidRDefault="002E1611" w:rsidP="002E1611">
      <w:pPr>
        <w:rPr>
          <w:color w:val="auto"/>
        </w:rPr>
      </w:pPr>
      <w:r w:rsidRPr="00065701">
        <w:rPr>
          <w:color w:val="auto"/>
        </w:rPr>
        <w:br w:type="page"/>
      </w:r>
    </w:p>
    <w:tbl>
      <w:tblPr>
        <w:tblW w:w="903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3598"/>
        <w:gridCol w:w="5441"/>
      </w:tblGrid>
      <w:tr w:rsidR="00065701" w:rsidRPr="00065701" w14:paraId="4C2E1EF1" w14:textId="77777777" w:rsidTr="00F97E45">
        <w:trPr>
          <w:trHeight w:val="529"/>
          <w:jc w:val="center"/>
        </w:trPr>
        <w:tc>
          <w:tcPr>
            <w:tcW w:w="9039"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2A990A55" w14:textId="77777777" w:rsidR="002E1611" w:rsidRPr="00065701" w:rsidRDefault="002E1611" w:rsidP="003E6C8D">
            <w:pPr>
              <w:numPr>
                <w:ilvl w:val="2"/>
                <w:numId w:val="1"/>
              </w:numPr>
              <w:suppressAutoHyphens w:val="0"/>
              <w:contextualSpacing/>
              <w:jc w:val="center"/>
              <w:rPr>
                <w:rFonts w:cs="Arial"/>
                <w:b/>
                <w:color w:val="auto"/>
                <w:szCs w:val="24"/>
              </w:rPr>
            </w:pPr>
            <w:r w:rsidRPr="00065701">
              <w:rPr>
                <w:rFonts w:cs="Arial"/>
                <w:b/>
                <w:color w:val="auto"/>
                <w:szCs w:val="24"/>
              </w:rPr>
              <w:lastRenderedPageBreak/>
              <w:t>MODIFICACIÓNS DO PLAN DE ESTUDOS</w:t>
            </w:r>
          </w:p>
        </w:tc>
      </w:tr>
      <w:tr w:rsidR="00065701" w:rsidRPr="00065701" w14:paraId="60805171"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65E902" w14:textId="77777777" w:rsidR="002E1611" w:rsidRPr="00065701" w:rsidRDefault="002E1611" w:rsidP="001529EC">
            <w:pPr>
              <w:spacing w:line="288" w:lineRule="auto"/>
              <w:jc w:val="center"/>
              <w:rPr>
                <w:rFonts w:cs="Arial"/>
                <w:b/>
                <w:bCs/>
                <w:color w:val="auto"/>
                <w:sz w:val="16"/>
                <w:szCs w:val="16"/>
              </w:rPr>
            </w:pPr>
            <w:r w:rsidRPr="00065701">
              <w:rPr>
                <w:rFonts w:cs="Arial"/>
                <w:b/>
                <w:bCs/>
                <w:color w:val="auto"/>
                <w:sz w:val="16"/>
                <w:szCs w:val="16"/>
              </w:rPr>
              <w:t>MODIFICACIÓN</w:t>
            </w: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0A8A2F5" w14:textId="77777777" w:rsidR="002E1611" w:rsidRPr="00065701" w:rsidRDefault="002E1611" w:rsidP="001529EC">
            <w:pPr>
              <w:spacing w:line="288" w:lineRule="auto"/>
              <w:jc w:val="center"/>
              <w:rPr>
                <w:rFonts w:cs="Arial"/>
                <w:b/>
                <w:bCs/>
                <w:color w:val="auto"/>
                <w:sz w:val="16"/>
                <w:szCs w:val="16"/>
              </w:rPr>
            </w:pPr>
            <w:r w:rsidRPr="00065701">
              <w:rPr>
                <w:rFonts w:cs="Arial"/>
                <w:b/>
                <w:bCs/>
                <w:color w:val="auto"/>
                <w:sz w:val="16"/>
                <w:szCs w:val="16"/>
              </w:rPr>
              <w:t xml:space="preserve">XUSTIFICACIÓN </w:t>
            </w:r>
          </w:p>
        </w:tc>
      </w:tr>
      <w:tr w:rsidR="00065701" w:rsidRPr="00065701" w14:paraId="3C408839" w14:textId="77777777" w:rsidTr="00B31BF3">
        <w:trPr>
          <w:trHeight w:val="529"/>
          <w:jc w:val="center"/>
        </w:trPr>
        <w:tc>
          <w:tcPr>
            <w:tcW w:w="903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FD9A94B" w14:textId="2E7D8664" w:rsidR="00E01B4B" w:rsidRPr="00065701" w:rsidRDefault="00E01B4B" w:rsidP="00F97E45">
            <w:pPr>
              <w:spacing w:line="288" w:lineRule="auto"/>
              <w:jc w:val="both"/>
              <w:rPr>
                <w:rFonts w:cs="Arial"/>
                <w:b/>
                <w:bCs/>
                <w:color w:val="auto"/>
                <w:sz w:val="16"/>
                <w:szCs w:val="16"/>
              </w:rPr>
            </w:pPr>
            <w:r w:rsidRPr="00065701">
              <w:rPr>
                <w:rFonts w:cs="Arial"/>
                <w:b/>
                <w:bCs/>
                <w:color w:val="auto"/>
                <w:sz w:val="16"/>
                <w:szCs w:val="16"/>
              </w:rPr>
              <w:t>NON PROCEDE.</w:t>
            </w:r>
          </w:p>
        </w:tc>
      </w:tr>
      <w:tr w:rsidR="00065701" w:rsidRPr="00065701" w14:paraId="126EC070"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0B3A70" w14:textId="6AA0B48B" w:rsidR="00F97E45" w:rsidRPr="00065701" w:rsidRDefault="00F97E45" w:rsidP="00F97E45">
            <w:pPr>
              <w:spacing w:line="288" w:lineRule="auto"/>
              <w:jc w:val="both"/>
              <w:rPr>
                <w:rStyle w:val="Refdecomentrio"/>
                <w:color w:val="auto"/>
              </w:rPr>
            </w:pP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CD98E1" w14:textId="0080DCBB" w:rsidR="00F97E45" w:rsidRPr="00065701" w:rsidRDefault="00F97E45" w:rsidP="00F97E45">
            <w:pPr>
              <w:spacing w:line="288" w:lineRule="auto"/>
              <w:jc w:val="both"/>
              <w:rPr>
                <w:rFonts w:cs="Arial"/>
                <w:bCs/>
                <w:color w:val="auto"/>
                <w:sz w:val="16"/>
                <w:szCs w:val="16"/>
              </w:rPr>
            </w:pPr>
          </w:p>
        </w:tc>
      </w:tr>
      <w:tr w:rsidR="00065701" w:rsidRPr="00065701" w14:paraId="427092C1"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DD95437" w14:textId="77777777" w:rsidR="00F97E45" w:rsidRPr="00065701" w:rsidRDefault="00237E7D" w:rsidP="00F97E45">
            <w:pPr>
              <w:spacing w:line="288" w:lineRule="auto"/>
              <w:jc w:val="both"/>
              <w:rPr>
                <w:rFonts w:cs="Arial"/>
                <w:b/>
                <w:bCs/>
                <w:color w:val="auto"/>
                <w:sz w:val="16"/>
                <w:szCs w:val="16"/>
              </w:rPr>
            </w:pPr>
            <w:r w:rsidRPr="00065701">
              <w:rPr>
                <w:rFonts w:cs="Arial"/>
                <w:b/>
                <w:bCs/>
                <w:color w:val="auto"/>
                <w:sz w:val="16"/>
                <w:szCs w:val="16"/>
              </w:rPr>
              <w:t>....</w:t>
            </w: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5809F6A" w14:textId="77777777" w:rsidR="00F97E45" w:rsidRPr="00065701" w:rsidRDefault="00F97E45" w:rsidP="00F97E45">
            <w:pPr>
              <w:spacing w:line="288" w:lineRule="auto"/>
              <w:jc w:val="both"/>
              <w:rPr>
                <w:rFonts w:cs="Arial"/>
                <w:b/>
                <w:bCs/>
                <w:color w:val="auto"/>
                <w:sz w:val="16"/>
                <w:szCs w:val="16"/>
              </w:rPr>
            </w:pPr>
          </w:p>
        </w:tc>
      </w:tr>
      <w:tr w:rsidR="00F97E45" w:rsidRPr="00065701" w14:paraId="7E6D64DA"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3BAC981" w14:textId="77777777" w:rsidR="00F97E45" w:rsidRPr="00065701" w:rsidRDefault="00F97E45" w:rsidP="00F97E45">
            <w:pPr>
              <w:spacing w:line="288" w:lineRule="auto"/>
              <w:jc w:val="both"/>
              <w:rPr>
                <w:rFonts w:cs="Arial"/>
                <w:b/>
                <w:bCs/>
                <w:color w:val="auto"/>
                <w:sz w:val="16"/>
                <w:szCs w:val="16"/>
              </w:rPr>
            </w:pP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FD1606F" w14:textId="77777777" w:rsidR="00F97E45" w:rsidRPr="00065701" w:rsidRDefault="00F97E45" w:rsidP="00F97E45">
            <w:pPr>
              <w:spacing w:line="288" w:lineRule="auto"/>
              <w:jc w:val="both"/>
              <w:rPr>
                <w:rFonts w:cs="Arial"/>
                <w:b/>
                <w:bCs/>
                <w:color w:val="auto"/>
                <w:sz w:val="16"/>
                <w:szCs w:val="16"/>
              </w:rPr>
            </w:pPr>
          </w:p>
        </w:tc>
      </w:tr>
    </w:tbl>
    <w:p w14:paraId="45C2F9EE" w14:textId="77777777" w:rsidR="002E1611" w:rsidRPr="00065701" w:rsidRDefault="002E1611" w:rsidP="002E1611">
      <w:pPr>
        <w:rPr>
          <w:color w:val="auto"/>
        </w:rPr>
      </w:pPr>
    </w:p>
    <w:tbl>
      <w:tblPr>
        <w:tblW w:w="903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039"/>
      </w:tblGrid>
      <w:tr w:rsidR="00065701" w:rsidRPr="00065701" w14:paraId="2B88EFAF" w14:textId="77777777" w:rsidTr="001529EC">
        <w:trPr>
          <w:trHeight w:val="529"/>
          <w:jc w:val="center"/>
        </w:trPr>
        <w:tc>
          <w:tcPr>
            <w:tcW w:w="9039" w:type="dxa"/>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63FAE751" w14:textId="77777777" w:rsidR="002E1611" w:rsidRPr="00065701" w:rsidRDefault="002E1611" w:rsidP="001529EC">
            <w:pPr>
              <w:suppressAutoHyphens w:val="0"/>
              <w:ind w:left="720"/>
              <w:contextualSpacing/>
              <w:jc w:val="both"/>
              <w:rPr>
                <w:b/>
                <w:color w:val="auto"/>
                <w:szCs w:val="24"/>
              </w:rPr>
            </w:pPr>
            <w:r w:rsidRPr="00065701">
              <w:rPr>
                <w:b/>
                <w:color w:val="auto"/>
                <w:szCs w:val="24"/>
              </w:rPr>
              <w:t>4. PLAN DE MELLORAS</w:t>
            </w:r>
          </w:p>
        </w:tc>
      </w:tr>
      <w:tr w:rsidR="002E1611" w:rsidRPr="00065701" w14:paraId="5770CBB2" w14:textId="77777777" w:rsidTr="001529EC">
        <w:trPr>
          <w:trHeight w:val="529"/>
          <w:jc w:val="center"/>
        </w:trPr>
        <w:tc>
          <w:tcPr>
            <w:tcW w:w="90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5FDD92" w14:textId="77777777" w:rsidR="002E1611" w:rsidRPr="00065701" w:rsidRDefault="002E1611" w:rsidP="001529EC">
            <w:pPr>
              <w:rPr>
                <w:b/>
                <w:i/>
                <w:color w:val="auto"/>
              </w:rPr>
            </w:pPr>
            <w:r w:rsidRPr="00065701">
              <w:rPr>
                <w:b/>
                <w:i/>
                <w:color w:val="auto"/>
              </w:rPr>
              <w:t>(Ver Anexo IV)</w:t>
            </w:r>
          </w:p>
          <w:p w14:paraId="5BC41170" w14:textId="77777777" w:rsidR="002E1611" w:rsidRPr="00065701" w:rsidRDefault="002E1611" w:rsidP="001529EC">
            <w:pPr>
              <w:rPr>
                <w:b/>
                <w:i/>
                <w:color w:val="auto"/>
              </w:rPr>
            </w:pPr>
          </w:p>
          <w:p w14:paraId="0BDDE901" w14:textId="77777777" w:rsidR="002E1611" w:rsidRPr="00065701" w:rsidRDefault="002E1611" w:rsidP="001529EC">
            <w:pPr>
              <w:rPr>
                <w:b/>
                <w:i/>
                <w:color w:val="auto"/>
              </w:rPr>
            </w:pPr>
          </w:p>
          <w:p w14:paraId="5B4093BE" w14:textId="77777777" w:rsidR="002E1611" w:rsidRPr="00065701" w:rsidRDefault="002E1611" w:rsidP="001529EC">
            <w:pPr>
              <w:rPr>
                <w:b/>
                <w:i/>
                <w:color w:val="auto"/>
              </w:rPr>
            </w:pPr>
          </w:p>
        </w:tc>
      </w:tr>
    </w:tbl>
    <w:p w14:paraId="1D43462E" w14:textId="77777777" w:rsidR="001529EC" w:rsidRPr="00065701" w:rsidRDefault="001529EC">
      <w:pPr>
        <w:rPr>
          <w:color w:val="auto"/>
        </w:rPr>
      </w:pPr>
    </w:p>
    <w:p w14:paraId="38E8165F" w14:textId="77777777" w:rsidR="00237E7D" w:rsidRPr="00065701" w:rsidRDefault="00237E7D">
      <w:pPr>
        <w:rPr>
          <w:color w:val="auto"/>
        </w:rPr>
      </w:pPr>
    </w:p>
    <w:p w14:paraId="3AAF152D" w14:textId="77777777" w:rsidR="00237E7D" w:rsidRPr="00065701" w:rsidRDefault="00237E7D">
      <w:pPr>
        <w:rPr>
          <w:color w:val="auto"/>
        </w:rPr>
      </w:pPr>
    </w:p>
    <w:p w14:paraId="69CC30F1" w14:textId="77777777" w:rsidR="00237E7D" w:rsidRPr="00065701" w:rsidRDefault="00237E7D">
      <w:pPr>
        <w:rPr>
          <w:color w:val="auto"/>
        </w:rPr>
      </w:pPr>
    </w:p>
    <w:p w14:paraId="597E8655" w14:textId="77777777" w:rsidR="00237E7D" w:rsidRPr="00065701" w:rsidRDefault="00237E7D">
      <w:pPr>
        <w:rPr>
          <w:color w:val="auto"/>
        </w:rPr>
      </w:pPr>
    </w:p>
    <w:p w14:paraId="65F46396" w14:textId="77777777" w:rsidR="00237E7D" w:rsidRPr="00065701" w:rsidRDefault="00237E7D">
      <w:pPr>
        <w:rPr>
          <w:color w:val="auto"/>
        </w:rPr>
      </w:pPr>
    </w:p>
    <w:p w14:paraId="6B9D633B" w14:textId="77777777" w:rsidR="00237E7D" w:rsidRPr="00065701" w:rsidRDefault="00237E7D">
      <w:pPr>
        <w:rPr>
          <w:color w:val="auto"/>
        </w:rPr>
      </w:pPr>
    </w:p>
    <w:p w14:paraId="0FF4C44D" w14:textId="77777777" w:rsidR="00237E7D" w:rsidRPr="00065701" w:rsidRDefault="00237E7D">
      <w:pPr>
        <w:rPr>
          <w:color w:val="auto"/>
        </w:rPr>
      </w:pPr>
    </w:p>
    <w:p w14:paraId="3C1B66CF" w14:textId="77777777" w:rsidR="00237E7D" w:rsidRPr="00065701" w:rsidRDefault="00237E7D">
      <w:pPr>
        <w:rPr>
          <w:color w:val="auto"/>
        </w:rPr>
      </w:pPr>
    </w:p>
    <w:p w14:paraId="0243ECD1" w14:textId="77777777" w:rsidR="00237E7D" w:rsidRPr="00065701" w:rsidRDefault="00237E7D">
      <w:pPr>
        <w:rPr>
          <w:color w:val="auto"/>
        </w:rPr>
      </w:pPr>
    </w:p>
    <w:p w14:paraId="02E0CAB2" w14:textId="77777777" w:rsidR="00237E7D" w:rsidRPr="00065701" w:rsidRDefault="00237E7D">
      <w:pPr>
        <w:rPr>
          <w:color w:val="auto"/>
        </w:rPr>
      </w:pPr>
    </w:p>
    <w:p w14:paraId="04CCCE0F" w14:textId="77777777" w:rsidR="00237E7D" w:rsidRPr="00065701" w:rsidRDefault="00237E7D">
      <w:pPr>
        <w:rPr>
          <w:color w:val="auto"/>
        </w:rPr>
      </w:pPr>
    </w:p>
    <w:p w14:paraId="4009D330" w14:textId="77777777" w:rsidR="00237E7D" w:rsidRPr="00065701" w:rsidRDefault="00237E7D">
      <w:pPr>
        <w:rPr>
          <w:color w:val="auto"/>
        </w:rPr>
      </w:pPr>
    </w:p>
    <w:p w14:paraId="53F79E0F" w14:textId="77777777" w:rsidR="00237E7D" w:rsidRPr="00065701" w:rsidRDefault="00237E7D">
      <w:pPr>
        <w:rPr>
          <w:color w:val="auto"/>
        </w:rPr>
      </w:pPr>
    </w:p>
    <w:p w14:paraId="5D778C53" w14:textId="77777777" w:rsidR="00237E7D" w:rsidRPr="00065701" w:rsidRDefault="00237E7D">
      <w:pPr>
        <w:rPr>
          <w:color w:val="auto"/>
        </w:rPr>
      </w:pPr>
    </w:p>
    <w:p w14:paraId="4E4F350D" w14:textId="77777777" w:rsidR="00237E7D" w:rsidRPr="00065701" w:rsidRDefault="00237E7D">
      <w:pPr>
        <w:rPr>
          <w:color w:val="auto"/>
        </w:rPr>
      </w:pPr>
    </w:p>
    <w:p w14:paraId="4FB318F3" w14:textId="77777777" w:rsidR="00237E7D" w:rsidRPr="00065701" w:rsidRDefault="00237E7D">
      <w:pPr>
        <w:rPr>
          <w:color w:val="auto"/>
        </w:rPr>
      </w:pPr>
    </w:p>
    <w:p w14:paraId="24D10B54" w14:textId="77777777" w:rsidR="00237E7D" w:rsidRPr="00065701" w:rsidRDefault="00237E7D">
      <w:pPr>
        <w:rPr>
          <w:color w:val="auto"/>
        </w:rPr>
      </w:pPr>
    </w:p>
    <w:p w14:paraId="02AC6252" w14:textId="77777777" w:rsidR="00237E7D" w:rsidRPr="00065701" w:rsidRDefault="00237E7D">
      <w:pPr>
        <w:rPr>
          <w:color w:val="auto"/>
        </w:rPr>
      </w:pPr>
    </w:p>
    <w:p w14:paraId="2A449E3C" w14:textId="77777777" w:rsidR="00237E7D" w:rsidRPr="00065701" w:rsidRDefault="00237E7D">
      <w:pPr>
        <w:rPr>
          <w:color w:val="auto"/>
        </w:rPr>
      </w:pPr>
    </w:p>
    <w:p w14:paraId="2577315A" w14:textId="77777777" w:rsidR="00237E7D" w:rsidRPr="00065701" w:rsidRDefault="00237E7D">
      <w:pPr>
        <w:rPr>
          <w:color w:val="auto"/>
        </w:rPr>
      </w:pPr>
    </w:p>
    <w:p w14:paraId="68AD1419" w14:textId="77777777" w:rsidR="00237E7D" w:rsidRPr="00065701" w:rsidRDefault="00237E7D">
      <w:pPr>
        <w:rPr>
          <w:color w:val="auto"/>
        </w:rPr>
      </w:pPr>
    </w:p>
    <w:p w14:paraId="52E8EB15" w14:textId="77777777" w:rsidR="00237E7D" w:rsidRPr="00065701" w:rsidRDefault="00237E7D">
      <w:pPr>
        <w:rPr>
          <w:color w:val="auto"/>
        </w:rPr>
      </w:pPr>
    </w:p>
    <w:p w14:paraId="4C8F62F7" w14:textId="77777777" w:rsidR="00237E7D" w:rsidRPr="00065701" w:rsidRDefault="00237E7D">
      <w:pPr>
        <w:rPr>
          <w:color w:val="auto"/>
        </w:rPr>
      </w:pPr>
    </w:p>
    <w:p w14:paraId="33D46B82" w14:textId="77777777" w:rsidR="00237E7D" w:rsidRPr="00065701" w:rsidRDefault="00237E7D">
      <w:pPr>
        <w:rPr>
          <w:color w:val="auto"/>
        </w:rPr>
      </w:pPr>
    </w:p>
    <w:p w14:paraId="772D2288" w14:textId="77777777" w:rsidR="00237E7D" w:rsidRPr="00065701" w:rsidRDefault="00237E7D">
      <w:pPr>
        <w:rPr>
          <w:color w:val="auto"/>
        </w:rPr>
      </w:pPr>
    </w:p>
    <w:p w14:paraId="1992A01D" w14:textId="77777777" w:rsidR="00237E7D" w:rsidRPr="00065701" w:rsidRDefault="00237E7D">
      <w:pPr>
        <w:rPr>
          <w:color w:val="auto"/>
        </w:rPr>
      </w:pPr>
    </w:p>
    <w:p w14:paraId="291530CF" w14:textId="3026A838" w:rsidR="00237E7D" w:rsidRPr="00065701" w:rsidRDefault="00237E7D">
      <w:pPr>
        <w:rPr>
          <w:color w:val="auto"/>
        </w:rPr>
      </w:pPr>
    </w:p>
    <w:p w14:paraId="5610346C" w14:textId="139240A7" w:rsidR="00A22379" w:rsidRPr="00065701" w:rsidRDefault="00A22379">
      <w:pPr>
        <w:rPr>
          <w:color w:val="auto"/>
        </w:rPr>
      </w:pPr>
    </w:p>
    <w:p w14:paraId="6CC6F8A5" w14:textId="10FA0D8B" w:rsidR="00A22379" w:rsidRPr="00065701" w:rsidRDefault="00A22379">
      <w:pPr>
        <w:rPr>
          <w:color w:val="auto"/>
        </w:rPr>
      </w:pPr>
    </w:p>
    <w:p w14:paraId="63E65414" w14:textId="6C5857B1" w:rsidR="00A22379" w:rsidRPr="00065701" w:rsidRDefault="00A22379">
      <w:pPr>
        <w:rPr>
          <w:color w:val="auto"/>
        </w:rPr>
      </w:pPr>
    </w:p>
    <w:p w14:paraId="1429099B" w14:textId="79FDA4E1" w:rsidR="00A22379" w:rsidRPr="00065701" w:rsidRDefault="00A22379">
      <w:pPr>
        <w:rPr>
          <w:color w:val="auto"/>
        </w:rPr>
      </w:pPr>
    </w:p>
    <w:p w14:paraId="12AB4CB1" w14:textId="1B3F06D4" w:rsidR="00A22379" w:rsidRPr="00065701" w:rsidRDefault="00A22379">
      <w:pPr>
        <w:rPr>
          <w:color w:val="auto"/>
        </w:rPr>
      </w:pPr>
    </w:p>
    <w:p w14:paraId="5BF5C13D" w14:textId="77777777" w:rsidR="00A22379" w:rsidRPr="00065701" w:rsidRDefault="00A22379">
      <w:pPr>
        <w:rPr>
          <w:color w:val="auto"/>
        </w:rPr>
      </w:pPr>
    </w:p>
    <w:p w14:paraId="2CFE387C" w14:textId="77777777" w:rsidR="00237E7D" w:rsidRPr="00065701" w:rsidRDefault="00237E7D">
      <w:pPr>
        <w:rPr>
          <w:color w:val="auto"/>
        </w:rPr>
      </w:pPr>
    </w:p>
    <w:p w14:paraId="2FC9CB3C" w14:textId="77777777" w:rsidR="00237E7D" w:rsidRPr="00065701" w:rsidRDefault="00237E7D">
      <w:pPr>
        <w:rPr>
          <w:color w:val="auto"/>
        </w:rPr>
      </w:pPr>
    </w:p>
    <w:p w14:paraId="6B867CA2" w14:textId="77777777" w:rsidR="00237E7D" w:rsidRPr="00065701" w:rsidRDefault="00237E7D" w:rsidP="00237E7D">
      <w:pPr>
        <w:suppressAutoHyphens w:val="0"/>
        <w:rPr>
          <w:rFonts w:cs="Arial"/>
          <w:b/>
          <w:color w:val="auto"/>
          <w:sz w:val="24"/>
          <w:szCs w:val="24"/>
        </w:rPr>
      </w:pPr>
      <w:r w:rsidRPr="00065701">
        <w:rPr>
          <w:rFonts w:cs="Arial"/>
          <w:b/>
          <w:color w:val="auto"/>
          <w:sz w:val="24"/>
          <w:szCs w:val="24"/>
        </w:rPr>
        <w:t>ANEXO IV. PLAN DE MELLORA</w:t>
      </w:r>
      <w:r w:rsidRPr="00065701">
        <w:rPr>
          <w:rFonts w:cs="Arial"/>
          <w:b/>
          <w:color w:val="auto"/>
          <w:sz w:val="24"/>
          <w:szCs w:val="24"/>
        </w:rPr>
        <w:fldChar w:fldCharType="begin"/>
      </w:r>
      <w:r w:rsidRPr="00065701">
        <w:rPr>
          <w:color w:val="auto"/>
        </w:rPr>
        <w:instrText xml:space="preserve"> XE "</w:instrText>
      </w:r>
      <w:r w:rsidRPr="00065701">
        <w:rPr>
          <w:rFonts w:cs="Arial"/>
          <w:b/>
          <w:color w:val="auto"/>
          <w:sz w:val="24"/>
          <w:szCs w:val="24"/>
        </w:rPr>
        <w:instrText>ANEXO III. PLAN DE MELLORAS</w:instrText>
      </w:r>
      <w:r w:rsidRPr="00065701">
        <w:rPr>
          <w:color w:val="auto"/>
        </w:rPr>
        <w:instrText xml:space="preserve">" </w:instrText>
      </w:r>
      <w:r w:rsidRPr="00065701">
        <w:rPr>
          <w:rFonts w:cs="Arial"/>
          <w:b/>
          <w:color w:val="auto"/>
          <w:sz w:val="24"/>
          <w:szCs w:val="24"/>
        </w:rPr>
        <w:fldChar w:fldCharType="end"/>
      </w:r>
      <w:r w:rsidRPr="00065701">
        <w:rPr>
          <w:rFonts w:cs="Arial"/>
          <w:b/>
          <w:color w:val="auto"/>
          <w:sz w:val="24"/>
          <w:szCs w:val="24"/>
        </w:rPr>
        <w:t>S</w:t>
      </w:r>
    </w:p>
    <w:p w14:paraId="216849C4" w14:textId="77777777" w:rsidR="00237E7D" w:rsidRPr="00065701" w:rsidRDefault="00237E7D" w:rsidP="00237E7D">
      <w:pPr>
        <w:suppressAutoHyphens w:val="0"/>
        <w:rPr>
          <w:rFonts w:cs="Arial"/>
          <w:b/>
          <w:color w:val="auto"/>
          <w:sz w:val="24"/>
          <w:szCs w:val="24"/>
        </w:rPr>
      </w:pPr>
      <w:r w:rsidRPr="00065701">
        <w:rPr>
          <w:rFonts w:cs="Arial"/>
          <w:b/>
          <w:color w:val="auto"/>
          <w:sz w:val="24"/>
          <w:szCs w:val="24"/>
        </w:rPr>
        <w:t>(modelo de acción de mellora)</w:t>
      </w:r>
    </w:p>
    <w:p w14:paraId="38E2A1DF" w14:textId="77777777" w:rsidR="00237E7D" w:rsidRPr="00065701" w:rsidRDefault="00237E7D" w:rsidP="00237E7D">
      <w:pPr>
        <w:suppressAutoHyphens w:val="0"/>
        <w:rPr>
          <w:rFonts w:cs="Arial"/>
          <w:b/>
          <w:color w:val="auto"/>
          <w:sz w:val="24"/>
          <w:szCs w:val="24"/>
        </w:rPr>
      </w:pPr>
    </w:p>
    <w:p w14:paraId="6968AE4B" w14:textId="0DCB8340" w:rsidR="00237E7D" w:rsidRPr="00065701" w:rsidRDefault="00237E7D" w:rsidP="00237E7D">
      <w:pPr>
        <w:suppressAutoHyphens w:val="0"/>
        <w:rPr>
          <w:rFonts w:cs="Arial"/>
          <w:color w:val="auto"/>
          <w:sz w:val="24"/>
          <w:szCs w:val="24"/>
          <w:u w:val="single"/>
        </w:rPr>
      </w:pPr>
      <w:r w:rsidRPr="00065701">
        <w:rPr>
          <w:rFonts w:cs="Arial"/>
          <w:color w:val="auto"/>
          <w:sz w:val="24"/>
          <w:szCs w:val="24"/>
          <w:u w:val="single"/>
        </w:rPr>
        <w:t>Accións institucionais (xestionadas na Eido</w:t>
      </w:r>
      <w:r w:rsidR="00E01B4B" w:rsidRPr="00065701">
        <w:rPr>
          <w:rFonts w:cs="Arial"/>
          <w:color w:val="auto"/>
          <w:sz w:val="24"/>
          <w:szCs w:val="24"/>
          <w:u w:val="single"/>
        </w:rPr>
        <w:t>-UVigo e EIDUC</w:t>
      </w:r>
      <w:r w:rsidRPr="00065701">
        <w:rPr>
          <w:rFonts w:cs="Arial"/>
          <w:color w:val="auto"/>
          <w:sz w:val="24"/>
          <w:szCs w:val="24"/>
          <w:u w:val="single"/>
        </w:rPr>
        <w:t>)</w:t>
      </w:r>
    </w:p>
    <w:p w14:paraId="6FF35B9E" w14:textId="77777777" w:rsidR="00237E7D" w:rsidRPr="00065701" w:rsidRDefault="00237E7D" w:rsidP="00237E7D">
      <w:pPr>
        <w:tabs>
          <w:tab w:val="left" w:pos="2010"/>
        </w:tabs>
        <w:rPr>
          <w:rFonts w:cs="Arial"/>
          <w:b/>
          <w:color w:val="auto"/>
        </w:rPr>
      </w:pPr>
    </w:p>
    <w:p w14:paraId="0F4115A9" w14:textId="77777777" w:rsidR="00237E7D" w:rsidRPr="00065701" w:rsidRDefault="00237E7D" w:rsidP="00237E7D">
      <w:pPr>
        <w:rPr>
          <w:color w:val="auto"/>
        </w:rPr>
      </w:pPr>
    </w:p>
    <w:p w14:paraId="2EFABB68" w14:textId="77777777" w:rsidR="00237E7D" w:rsidRPr="00065701" w:rsidRDefault="00237E7D" w:rsidP="00237E7D">
      <w:pPr>
        <w:rPr>
          <w:color w:val="auto"/>
        </w:rPr>
      </w:pPr>
    </w:p>
    <w:p w14:paraId="63F444C5" w14:textId="77777777" w:rsidR="00237E7D" w:rsidRPr="00065701" w:rsidRDefault="00237E7D">
      <w:pPr>
        <w:rPr>
          <w:color w:val="auto"/>
        </w:rPr>
      </w:pPr>
    </w:p>
    <w:p w14:paraId="2CFF180D" w14:textId="77777777" w:rsidR="00237E7D" w:rsidRPr="00065701" w:rsidRDefault="00237E7D">
      <w:pPr>
        <w:rPr>
          <w:color w:val="auto"/>
        </w:rPr>
      </w:pPr>
    </w:p>
    <w:p w14:paraId="514A866F" w14:textId="1BDC8D46" w:rsidR="00237E7D" w:rsidRPr="00065701" w:rsidRDefault="00237E7D">
      <w:pPr>
        <w:rPr>
          <w:color w:val="auto"/>
        </w:rPr>
      </w:pPr>
    </w:p>
    <w:p w14:paraId="77246B1A" w14:textId="64C5D130" w:rsidR="00F155F2" w:rsidRPr="00065701" w:rsidRDefault="00F155F2">
      <w:pPr>
        <w:rPr>
          <w:color w:val="auto"/>
        </w:rPr>
      </w:pPr>
    </w:p>
    <w:p w14:paraId="13F6F92E" w14:textId="0DD2A5EE" w:rsidR="00F155F2" w:rsidRPr="00065701" w:rsidRDefault="00F155F2">
      <w:pPr>
        <w:rPr>
          <w:color w:val="auto"/>
        </w:rPr>
      </w:pPr>
    </w:p>
    <w:p w14:paraId="6534421F" w14:textId="13ACFB64" w:rsidR="00F155F2" w:rsidRPr="00065701" w:rsidRDefault="00F155F2">
      <w:pPr>
        <w:rPr>
          <w:color w:val="auto"/>
        </w:rPr>
      </w:pPr>
    </w:p>
    <w:p w14:paraId="6E34EA0A" w14:textId="31EA70F4" w:rsidR="00F155F2" w:rsidRPr="00065701" w:rsidRDefault="00F155F2">
      <w:pPr>
        <w:rPr>
          <w:color w:val="auto"/>
        </w:rPr>
      </w:pPr>
    </w:p>
    <w:p w14:paraId="09FC135D" w14:textId="624A23B9" w:rsidR="00F155F2" w:rsidRPr="00065701" w:rsidRDefault="00F155F2">
      <w:pPr>
        <w:rPr>
          <w:color w:val="auto"/>
        </w:rPr>
      </w:pPr>
    </w:p>
    <w:p w14:paraId="5149694A" w14:textId="482F99D0" w:rsidR="00F155F2" w:rsidRPr="00065701" w:rsidRDefault="00F155F2">
      <w:pPr>
        <w:rPr>
          <w:color w:val="auto"/>
        </w:rPr>
      </w:pPr>
    </w:p>
    <w:p w14:paraId="652CA45D" w14:textId="566719BD" w:rsidR="00F155F2" w:rsidRPr="00065701" w:rsidRDefault="00F155F2">
      <w:pPr>
        <w:rPr>
          <w:color w:val="auto"/>
        </w:rPr>
      </w:pPr>
    </w:p>
    <w:p w14:paraId="4C533F67" w14:textId="4879EE6B" w:rsidR="00F155F2" w:rsidRPr="00065701" w:rsidRDefault="00F155F2">
      <w:pPr>
        <w:rPr>
          <w:color w:val="auto"/>
        </w:rPr>
      </w:pPr>
    </w:p>
    <w:p w14:paraId="08BC5A96" w14:textId="47878F5A" w:rsidR="00F155F2" w:rsidRPr="00065701" w:rsidRDefault="00F155F2">
      <w:pPr>
        <w:rPr>
          <w:color w:val="auto"/>
        </w:rPr>
      </w:pPr>
    </w:p>
    <w:p w14:paraId="3693415F" w14:textId="1C0F9F29" w:rsidR="00F155F2" w:rsidRPr="00065701" w:rsidRDefault="00F155F2">
      <w:pPr>
        <w:rPr>
          <w:color w:val="auto"/>
        </w:rPr>
      </w:pPr>
    </w:p>
    <w:p w14:paraId="1E59B945" w14:textId="2C4BC8FC" w:rsidR="00F155F2" w:rsidRPr="00065701" w:rsidRDefault="00F155F2">
      <w:pPr>
        <w:rPr>
          <w:color w:val="auto"/>
        </w:rPr>
      </w:pPr>
    </w:p>
    <w:p w14:paraId="726A3187" w14:textId="2E006613" w:rsidR="00F155F2" w:rsidRPr="00065701" w:rsidRDefault="00F155F2">
      <w:pPr>
        <w:rPr>
          <w:color w:val="auto"/>
        </w:rPr>
      </w:pPr>
    </w:p>
    <w:p w14:paraId="6058B5CD" w14:textId="4E90C46F" w:rsidR="00F155F2" w:rsidRPr="00065701" w:rsidRDefault="00F155F2">
      <w:pPr>
        <w:rPr>
          <w:color w:val="auto"/>
        </w:rPr>
      </w:pPr>
    </w:p>
    <w:p w14:paraId="22CCAE98" w14:textId="0F1FA4CE" w:rsidR="00F155F2" w:rsidRPr="00065701" w:rsidRDefault="00F155F2">
      <w:pPr>
        <w:rPr>
          <w:color w:val="auto"/>
        </w:rPr>
      </w:pPr>
    </w:p>
    <w:p w14:paraId="4C021959" w14:textId="327F3A6D" w:rsidR="00F155F2" w:rsidRPr="00065701" w:rsidRDefault="00F155F2">
      <w:pPr>
        <w:rPr>
          <w:color w:val="auto"/>
        </w:rPr>
      </w:pPr>
    </w:p>
    <w:p w14:paraId="55F14329" w14:textId="767FF343" w:rsidR="00F155F2" w:rsidRPr="00065701" w:rsidRDefault="00F155F2">
      <w:pPr>
        <w:rPr>
          <w:color w:val="auto"/>
        </w:rPr>
      </w:pPr>
    </w:p>
    <w:p w14:paraId="25A438AB" w14:textId="43A978CC" w:rsidR="00F155F2" w:rsidRPr="00065701" w:rsidRDefault="00F155F2">
      <w:pPr>
        <w:rPr>
          <w:color w:val="auto"/>
        </w:rPr>
      </w:pPr>
    </w:p>
    <w:p w14:paraId="578C0A9E" w14:textId="7C940664" w:rsidR="00F155F2" w:rsidRPr="00065701" w:rsidRDefault="00F155F2">
      <w:pPr>
        <w:rPr>
          <w:color w:val="auto"/>
        </w:rPr>
      </w:pPr>
    </w:p>
    <w:p w14:paraId="55C632C6" w14:textId="1C8F5294" w:rsidR="00F155F2" w:rsidRPr="00065701" w:rsidRDefault="00F155F2">
      <w:pPr>
        <w:rPr>
          <w:color w:val="auto"/>
        </w:rPr>
      </w:pPr>
    </w:p>
    <w:p w14:paraId="415FBAAD" w14:textId="54B0DA11" w:rsidR="00F155F2" w:rsidRPr="00065701" w:rsidRDefault="00F155F2">
      <w:pPr>
        <w:rPr>
          <w:color w:val="auto"/>
        </w:rPr>
      </w:pPr>
    </w:p>
    <w:p w14:paraId="1FAA9399" w14:textId="7D82638F" w:rsidR="00F155F2" w:rsidRPr="00065701" w:rsidRDefault="00F155F2">
      <w:pPr>
        <w:rPr>
          <w:color w:val="auto"/>
        </w:rPr>
      </w:pPr>
    </w:p>
    <w:p w14:paraId="0E325CEA" w14:textId="7A9C81E5" w:rsidR="00F155F2" w:rsidRPr="00065701" w:rsidRDefault="00F155F2">
      <w:pPr>
        <w:rPr>
          <w:color w:val="auto"/>
        </w:rPr>
      </w:pPr>
    </w:p>
    <w:p w14:paraId="613037FC" w14:textId="61236D6A" w:rsidR="00F155F2" w:rsidRPr="00065701" w:rsidRDefault="00F155F2">
      <w:pPr>
        <w:rPr>
          <w:color w:val="auto"/>
        </w:rPr>
      </w:pPr>
    </w:p>
    <w:p w14:paraId="2729617D" w14:textId="38770A99" w:rsidR="00F155F2" w:rsidRPr="00065701" w:rsidRDefault="00F155F2">
      <w:pPr>
        <w:rPr>
          <w:color w:val="auto"/>
        </w:rPr>
      </w:pPr>
    </w:p>
    <w:p w14:paraId="49DE70D7" w14:textId="57D5F2B6" w:rsidR="00F155F2" w:rsidRPr="00065701" w:rsidRDefault="00F155F2">
      <w:pPr>
        <w:rPr>
          <w:color w:val="auto"/>
        </w:rPr>
      </w:pPr>
    </w:p>
    <w:p w14:paraId="45CD0E01" w14:textId="6EC0B954" w:rsidR="00F155F2" w:rsidRPr="00065701" w:rsidRDefault="00F155F2">
      <w:pPr>
        <w:rPr>
          <w:color w:val="auto"/>
        </w:rPr>
      </w:pPr>
    </w:p>
    <w:p w14:paraId="7292C56C" w14:textId="15060363" w:rsidR="00F155F2" w:rsidRPr="00065701" w:rsidRDefault="00F155F2">
      <w:pPr>
        <w:rPr>
          <w:color w:val="auto"/>
        </w:rPr>
      </w:pPr>
    </w:p>
    <w:p w14:paraId="22BCBA98" w14:textId="6D77A5FF" w:rsidR="00F155F2" w:rsidRPr="00065701" w:rsidRDefault="00F155F2">
      <w:pPr>
        <w:rPr>
          <w:color w:val="auto"/>
        </w:rPr>
      </w:pPr>
    </w:p>
    <w:p w14:paraId="222814A9" w14:textId="1C50E7AE" w:rsidR="00F155F2" w:rsidRPr="00065701" w:rsidRDefault="00F155F2">
      <w:pPr>
        <w:rPr>
          <w:color w:val="auto"/>
        </w:rPr>
      </w:pPr>
    </w:p>
    <w:p w14:paraId="66D4C790" w14:textId="3C5C0E5F" w:rsidR="00F155F2" w:rsidRPr="00065701" w:rsidRDefault="00F155F2">
      <w:pPr>
        <w:rPr>
          <w:color w:val="auto"/>
        </w:rPr>
      </w:pPr>
    </w:p>
    <w:p w14:paraId="32A024EF" w14:textId="59CC02B8" w:rsidR="00F155F2" w:rsidRPr="00065701" w:rsidRDefault="00F155F2">
      <w:pPr>
        <w:rPr>
          <w:color w:val="auto"/>
        </w:rPr>
      </w:pPr>
    </w:p>
    <w:p w14:paraId="029128B6" w14:textId="739D3BEE" w:rsidR="00F155F2" w:rsidRPr="00065701" w:rsidRDefault="00F155F2">
      <w:pPr>
        <w:rPr>
          <w:color w:val="auto"/>
        </w:rPr>
      </w:pPr>
    </w:p>
    <w:p w14:paraId="72111504" w14:textId="7F670611" w:rsidR="00F155F2" w:rsidRPr="00065701" w:rsidRDefault="00F155F2">
      <w:pPr>
        <w:rPr>
          <w:color w:val="auto"/>
        </w:rPr>
      </w:pPr>
    </w:p>
    <w:p w14:paraId="2E60A4F3" w14:textId="2479DD0A" w:rsidR="00F155F2" w:rsidRPr="00065701" w:rsidRDefault="00F155F2">
      <w:pPr>
        <w:rPr>
          <w:color w:val="auto"/>
        </w:rPr>
      </w:pPr>
    </w:p>
    <w:p w14:paraId="72217C1B" w14:textId="109C3D81" w:rsidR="00F155F2" w:rsidRPr="00065701" w:rsidRDefault="00F155F2">
      <w:pPr>
        <w:rPr>
          <w:color w:val="auto"/>
        </w:rPr>
      </w:pPr>
    </w:p>
    <w:p w14:paraId="54F02D24" w14:textId="0B6D04A9" w:rsidR="00F155F2" w:rsidRPr="00065701" w:rsidRDefault="00F155F2">
      <w:pPr>
        <w:rPr>
          <w:color w:val="auto"/>
        </w:rPr>
      </w:pPr>
    </w:p>
    <w:p w14:paraId="7058837C" w14:textId="06DEEA3B" w:rsidR="00F155F2" w:rsidRPr="00065701" w:rsidRDefault="00F155F2">
      <w:pPr>
        <w:rPr>
          <w:color w:val="auto"/>
        </w:rPr>
      </w:pPr>
    </w:p>
    <w:p w14:paraId="30CC826C" w14:textId="2A1651B3" w:rsidR="00F155F2" w:rsidRPr="00065701" w:rsidRDefault="00F155F2">
      <w:pPr>
        <w:rPr>
          <w:color w:val="auto"/>
        </w:rPr>
      </w:pPr>
    </w:p>
    <w:p w14:paraId="3548FFDE" w14:textId="54ABF145" w:rsidR="00F155F2" w:rsidRPr="00065701" w:rsidRDefault="00F155F2">
      <w:pPr>
        <w:rPr>
          <w:color w:val="auto"/>
        </w:rPr>
      </w:pPr>
    </w:p>
    <w:p w14:paraId="6353B48A" w14:textId="77777777" w:rsidR="00A22379" w:rsidRPr="00065701" w:rsidRDefault="00A22379">
      <w:pPr>
        <w:rPr>
          <w:color w:val="auto"/>
        </w:rPr>
      </w:pPr>
    </w:p>
    <w:p w14:paraId="5B19968A" w14:textId="3A27CB6F" w:rsidR="00F155F2" w:rsidRPr="00065701" w:rsidRDefault="00F155F2">
      <w:pPr>
        <w:rPr>
          <w:color w:val="auto"/>
        </w:rPr>
      </w:pPr>
    </w:p>
    <w:p w14:paraId="23B43B04" w14:textId="0815C0BD" w:rsidR="00F155F2" w:rsidRPr="00065701" w:rsidRDefault="00F155F2">
      <w:pPr>
        <w:rPr>
          <w:color w:val="auto"/>
        </w:rPr>
      </w:pPr>
    </w:p>
    <w:p w14:paraId="458FB6ED" w14:textId="77777777" w:rsidR="00F155F2" w:rsidRPr="00065701" w:rsidRDefault="00F155F2">
      <w:pPr>
        <w:rPr>
          <w:color w:val="auto"/>
        </w:rPr>
      </w:pPr>
    </w:p>
    <w:p w14:paraId="79AD1FE8" w14:textId="77777777" w:rsidR="00237E7D" w:rsidRPr="00065701" w:rsidRDefault="00237E7D">
      <w:pPr>
        <w:rPr>
          <w:color w:val="auto"/>
        </w:rPr>
      </w:pPr>
    </w:p>
    <w:p w14:paraId="01ADF7AE" w14:textId="77777777" w:rsidR="00237E7D" w:rsidRPr="00065701" w:rsidRDefault="00237E7D">
      <w:pPr>
        <w:rPr>
          <w:color w:val="auto"/>
        </w:rPr>
      </w:pPr>
    </w:p>
    <w:p w14:paraId="0A036D03" w14:textId="77777777" w:rsidR="00237E7D" w:rsidRPr="00065701" w:rsidRDefault="00237E7D">
      <w:pPr>
        <w:rPr>
          <w:color w:val="auto"/>
        </w:rPr>
      </w:pPr>
    </w:p>
    <w:p w14:paraId="2BB5AC2B" w14:textId="30D093DE" w:rsidR="00237E7D" w:rsidRPr="00065701" w:rsidRDefault="00237E7D" w:rsidP="00237E7D">
      <w:pPr>
        <w:suppressAutoHyphens w:val="0"/>
        <w:rPr>
          <w:rFonts w:cs="Arial"/>
          <w:color w:val="auto"/>
          <w:sz w:val="24"/>
          <w:szCs w:val="24"/>
          <w:u w:val="single"/>
        </w:rPr>
      </w:pPr>
      <w:r w:rsidRPr="00065701">
        <w:rPr>
          <w:rFonts w:cs="Arial"/>
          <w:color w:val="auto"/>
          <w:sz w:val="24"/>
          <w:szCs w:val="24"/>
          <w:u w:val="single"/>
        </w:rPr>
        <w:t>Accións resultado do informe</w:t>
      </w:r>
      <w:r w:rsidR="005C4A34" w:rsidRPr="00065701">
        <w:rPr>
          <w:rFonts w:cs="Arial"/>
          <w:color w:val="auto"/>
          <w:sz w:val="24"/>
          <w:szCs w:val="24"/>
          <w:u w:val="single"/>
        </w:rPr>
        <w:t>(s)</w:t>
      </w:r>
      <w:r w:rsidRPr="00065701">
        <w:rPr>
          <w:rFonts w:cs="Arial"/>
          <w:color w:val="auto"/>
          <w:sz w:val="24"/>
          <w:szCs w:val="24"/>
          <w:u w:val="single"/>
        </w:rPr>
        <w:t xml:space="preserve"> de verificación</w:t>
      </w:r>
      <w:r w:rsidR="00A22379" w:rsidRPr="00065701">
        <w:rPr>
          <w:rFonts w:cs="Arial"/>
          <w:color w:val="auto"/>
          <w:sz w:val="24"/>
          <w:szCs w:val="24"/>
          <w:u w:val="single"/>
        </w:rPr>
        <w:t xml:space="preserve"> e modificacións</w:t>
      </w:r>
      <w:r w:rsidR="007B4C8C" w:rsidRPr="00065701">
        <w:rPr>
          <w:rFonts w:cs="Arial"/>
          <w:color w:val="auto"/>
          <w:sz w:val="24"/>
          <w:szCs w:val="24"/>
          <w:u w:val="single"/>
        </w:rPr>
        <w:t xml:space="preserve"> de ACSUG</w:t>
      </w:r>
      <w:r w:rsidRPr="00065701">
        <w:rPr>
          <w:rFonts w:cs="Arial"/>
          <w:color w:val="auto"/>
          <w:sz w:val="24"/>
          <w:szCs w:val="24"/>
          <w:u w:val="single"/>
        </w:rPr>
        <w:t xml:space="preserve"> (se procede)</w:t>
      </w:r>
    </w:p>
    <w:p w14:paraId="739AB554" w14:textId="77777777" w:rsidR="00237E7D" w:rsidRPr="00065701" w:rsidRDefault="00237E7D">
      <w:pPr>
        <w:rPr>
          <w:color w:val="auto"/>
        </w:rPr>
      </w:pPr>
    </w:p>
    <w:p w14:paraId="161427D6" w14:textId="2E49EC4B" w:rsidR="00E01B4B" w:rsidRPr="00065701" w:rsidRDefault="00E01B4B">
      <w:pPr>
        <w:rPr>
          <w:color w:val="auto"/>
        </w:rPr>
      </w:pPr>
      <w:r w:rsidRPr="00065701">
        <w:rPr>
          <w:color w:val="auto"/>
        </w:rPr>
        <w:t>NON PROCEDE.</w:t>
      </w:r>
    </w:p>
    <w:p w14:paraId="112B41D8" w14:textId="77777777" w:rsidR="00237E7D" w:rsidRPr="00065701" w:rsidRDefault="00237E7D">
      <w:pPr>
        <w:rPr>
          <w:color w:val="auto"/>
        </w:rPr>
      </w:pPr>
    </w:p>
    <w:p w14:paraId="2070A0E1" w14:textId="77777777" w:rsidR="00237E7D" w:rsidRPr="00065701" w:rsidRDefault="00237E7D">
      <w:pPr>
        <w:rPr>
          <w:color w:val="auto"/>
        </w:rPr>
      </w:pPr>
    </w:p>
    <w:p w14:paraId="1BD89C60" w14:textId="77777777" w:rsidR="00237E7D" w:rsidRPr="00065701" w:rsidRDefault="00237E7D">
      <w:pPr>
        <w:rPr>
          <w:color w:val="auto"/>
        </w:rPr>
      </w:pPr>
    </w:p>
    <w:p w14:paraId="5FF3D109" w14:textId="77777777" w:rsidR="00237E7D" w:rsidRPr="00065701" w:rsidRDefault="00237E7D">
      <w:pPr>
        <w:rPr>
          <w:color w:val="auto"/>
        </w:rPr>
      </w:pPr>
    </w:p>
    <w:p w14:paraId="27A72F05" w14:textId="77777777" w:rsidR="00237E7D" w:rsidRPr="00065701" w:rsidRDefault="00237E7D">
      <w:pPr>
        <w:rPr>
          <w:color w:val="auto"/>
        </w:rPr>
      </w:pPr>
    </w:p>
    <w:p w14:paraId="53C3AA1B" w14:textId="77777777" w:rsidR="00237E7D" w:rsidRPr="00065701" w:rsidRDefault="00237E7D">
      <w:pPr>
        <w:rPr>
          <w:color w:val="auto"/>
        </w:rPr>
      </w:pPr>
    </w:p>
    <w:p w14:paraId="1461BF1A" w14:textId="77777777" w:rsidR="00237E7D" w:rsidRPr="00065701" w:rsidRDefault="00237E7D">
      <w:pPr>
        <w:rPr>
          <w:color w:val="auto"/>
        </w:rPr>
      </w:pPr>
    </w:p>
    <w:p w14:paraId="04ED1480" w14:textId="77777777" w:rsidR="00237E7D" w:rsidRPr="00065701" w:rsidRDefault="00237E7D">
      <w:pPr>
        <w:rPr>
          <w:color w:val="auto"/>
        </w:rPr>
      </w:pPr>
    </w:p>
    <w:p w14:paraId="163833FD" w14:textId="77777777" w:rsidR="00237E7D" w:rsidRPr="00065701" w:rsidRDefault="00237E7D">
      <w:pPr>
        <w:rPr>
          <w:color w:val="auto"/>
        </w:rPr>
      </w:pPr>
    </w:p>
    <w:p w14:paraId="052F4150" w14:textId="77777777" w:rsidR="00237E7D" w:rsidRPr="00065701" w:rsidRDefault="00237E7D">
      <w:pPr>
        <w:rPr>
          <w:color w:val="auto"/>
        </w:rPr>
      </w:pPr>
    </w:p>
    <w:p w14:paraId="00E949B9" w14:textId="77777777" w:rsidR="00237E7D" w:rsidRPr="00065701" w:rsidRDefault="00237E7D">
      <w:pPr>
        <w:rPr>
          <w:color w:val="auto"/>
        </w:rPr>
      </w:pPr>
    </w:p>
    <w:p w14:paraId="10BDDF67" w14:textId="77777777" w:rsidR="00237E7D" w:rsidRPr="00065701" w:rsidRDefault="00237E7D">
      <w:pPr>
        <w:rPr>
          <w:color w:val="auto"/>
        </w:rPr>
      </w:pPr>
    </w:p>
    <w:p w14:paraId="5F3037CD" w14:textId="77777777" w:rsidR="00237E7D" w:rsidRPr="00065701" w:rsidRDefault="00237E7D">
      <w:pPr>
        <w:rPr>
          <w:color w:val="auto"/>
        </w:rPr>
      </w:pPr>
    </w:p>
    <w:p w14:paraId="57D9A074" w14:textId="77777777" w:rsidR="00237E7D" w:rsidRPr="00065701" w:rsidRDefault="00237E7D">
      <w:pPr>
        <w:rPr>
          <w:color w:val="auto"/>
        </w:rPr>
      </w:pPr>
    </w:p>
    <w:p w14:paraId="52ED76BA" w14:textId="77777777" w:rsidR="00237E7D" w:rsidRPr="00065701" w:rsidRDefault="00237E7D">
      <w:pPr>
        <w:rPr>
          <w:color w:val="auto"/>
        </w:rPr>
      </w:pPr>
    </w:p>
    <w:p w14:paraId="7AF0AFAF" w14:textId="77777777" w:rsidR="00237E7D" w:rsidRPr="00065701" w:rsidRDefault="00237E7D">
      <w:pPr>
        <w:rPr>
          <w:color w:val="auto"/>
        </w:rPr>
      </w:pPr>
    </w:p>
    <w:p w14:paraId="7E90BEE9" w14:textId="77777777" w:rsidR="00237E7D" w:rsidRPr="00065701" w:rsidRDefault="00237E7D">
      <w:pPr>
        <w:rPr>
          <w:color w:val="auto"/>
        </w:rPr>
      </w:pPr>
    </w:p>
    <w:p w14:paraId="11F8F80B" w14:textId="77777777" w:rsidR="00237E7D" w:rsidRPr="00065701" w:rsidRDefault="00237E7D">
      <w:pPr>
        <w:rPr>
          <w:color w:val="auto"/>
        </w:rPr>
      </w:pPr>
    </w:p>
    <w:p w14:paraId="17507A2B" w14:textId="77777777" w:rsidR="00237E7D" w:rsidRPr="00065701" w:rsidRDefault="00237E7D">
      <w:pPr>
        <w:rPr>
          <w:color w:val="auto"/>
        </w:rPr>
      </w:pPr>
    </w:p>
    <w:p w14:paraId="056B71A2" w14:textId="77777777" w:rsidR="00237E7D" w:rsidRPr="00065701" w:rsidRDefault="00237E7D">
      <w:pPr>
        <w:rPr>
          <w:color w:val="auto"/>
        </w:rPr>
      </w:pPr>
    </w:p>
    <w:p w14:paraId="05F2F533" w14:textId="77777777" w:rsidR="00237E7D" w:rsidRPr="00065701" w:rsidRDefault="00237E7D">
      <w:pPr>
        <w:rPr>
          <w:color w:val="auto"/>
        </w:rPr>
      </w:pPr>
    </w:p>
    <w:p w14:paraId="54B5527C" w14:textId="77777777" w:rsidR="00237E7D" w:rsidRPr="00065701" w:rsidRDefault="00237E7D">
      <w:pPr>
        <w:rPr>
          <w:color w:val="auto"/>
        </w:rPr>
      </w:pPr>
    </w:p>
    <w:p w14:paraId="4B2A3849" w14:textId="77777777" w:rsidR="00237E7D" w:rsidRPr="00065701" w:rsidRDefault="00237E7D">
      <w:pPr>
        <w:rPr>
          <w:color w:val="auto"/>
        </w:rPr>
      </w:pPr>
    </w:p>
    <w:p w14:paraId="2DBE2F2C" w14:textId="77777777" w:rsidR="00237E7D" w:rsidRPr="00065701" w:rsidRDefault="00237E7D">
      <w:pPr>
        <w:rPr>
          <w:color w:val="auto"/>
        </w:rPr>
      </w:pPr>
    </w:p>
    <w:p w14:paraId="74247EFA" w14:textId="77777777" w:rsidR="00237E7D" w:rsidRPr="00065701" w:rsidRDefault="00237E7D">
      <w:pPr>
        <w:rPr>
          <w:color w:val="auto"/>
        </w:rPr>
      </w:pPr>
    </w:p>
    <w:p w14:paraId="37282E6A" w14:textId="77777777" w:rsidR="00237E7D" w:rsidRPr="00065701" w:rsidRDefault="00237E7D">
      <w:pPr>
        <w:rPr>
          <w:color w:val="auto"/>
        </w:rPr>
      </w:pPr>
    </w:p>
    <w:p w14:paraId="1B895A13" w14:textId="77777777" w:rsidR="00237E7D" w:rsidRPr="00065701" w:rsidRDefault="00237E7D">
      <w:pPr>
        <w:rPr>
          <w:color w:val="auto"/>
        </w:rPr>
      </w:pPr>
    </w:p>
    <w:p w14:paraId="7F513BE7" w14:textId="77777777" w:rsidR="00237E7D" w:rsidRPr="00065701" w:rsidRDefault="00237E7D">
      <w:pPr>
        <w:rPr>
          <w:color w:val="auto"/>
        </w:rPr>
      </w:pPr>
    </w:p>
    <w:p w14:paraId="6A74052D" w14:textId="77777777" w:rsidR="00237E7D" w:rsidRPr="00065701" w:rsidRDefault="00237E7D">
      <w:pPr>
        <w:rPr>
          <w:color w:val="auto"/>
        </w:rPr>
      </w:pPr>
    </w:p>
    <w:p w14:paraId="7FF77DB7" w14:textId="77777777" w:rsidR="00237E7D" w:rsidRPr="00065701" w:rsidRDefault="00237E7D">
      <w:pPr>
        <w:rPr>
          <w:color w:val="auto"/>
        </w:rPr>
      </w:pPr>
    </w:p>
    <w:p w14:paraId="549EC4AC" w14:textId="77777777" w:rsidR="00237E7D" w:rsidRPr="00065701" w:rsidRDefault="00237E7D">
      <w:pPr>
        <w:rPr>
          <w:color w:val="auto"/>
        </w:rPr>
      </w:pPr>
    </w:p>
    <w:p w14:paraId="69EBE99A" w14:textId="77777777" w:rsidR="00237E7D" w:rsidRPr="00065701" w:rsidRDefault="00237E7D">
      <w:pPr>
        <w:rPr>
          <w:color w:val="auto"/>
        </w:rPr>
      </w:pPr>
    </w:p>
    <w:p w14:paraId="1A6DA119" w14:textId="77777777" w:rsidR="00237E7D" w:rsidRPr="00065701" w:rsidRDefault="00237E7D">
      <w:pPr>
        <w:rPr>
          <w:color w:val="auto"/>
        </w:rPr>
      </w:pPr>
    </w:p>
    <w:p w14:paraId="7ACA01FD" w14:textId="77777777" w:rsidR="00237E7D" w:rsidRPr="00065701" w:rsidRDefault="00237E7D">
      <w:pPr>
        <w:rPr>
          <w:color w:val="auto"/>
        </w:rPr>
      </w:pPr>
    </w:p>
    <w:p w14:paraId="32BB32CF" w14:textId="77777777" w:rsidR="00237E7D" w:rsidRPr="00065701" w:rsidRDefault="00237E7D">
      <w:pPr>
        <w:rPr>
          <w:color w:val="auto"/>
        </w:rPr>
      </w:pPr>
    </w:p>
    <w:p w14:paraId="5298F841" w14:textId="77777777" w:rsidR="00237E7D" w:rsidRPr="00065701" w:rsidRDefault="00237E7D">
      <w:pPr>
        <w:rPr>
          <w:color w:val="auto"/>
        </w:rPr>
      </w:pPr>
    </w:p>
    <w:p w14:paraId="5178B346" w14:textId="77777777" w:rsidR="00237E7D" w:rsidRPr="00065701" w:rsidRDefault="00237E7D">
      <w:pPr>
        <w:rPr>
          <w:color w:val="auto"/>
        </w:rPr>
      </w:pPr>
    </w:p>
    <w:p w14:paraId="1E826038" w14:textId="77777777" w:rsidR="00237E7D" w:rsidRPr="00065701" w:rsidRDefault="00237E7D">
      <w:pPr>
        <w:rPr>
          <w:color w:val="auto"/>
        </w:rPr>
      </w:pPr>
    </w:p>
    <w:p w14:paraId="0AB20B61" w14:textId="77777777" w:rsidR="00237E7D" w:rsidRPr="00065701" w:rsidRDefault="00237E7D">
      <w:pPr>
        <w:rPr>
          <w:color w:val="auto"/>
        </w:rPr>
      </w:pPr>
    </w:p>
    <w:p w14:paraId="6B6B4334" w14:textId="77777777" w:rsidR="00237E7D" w:rsidRPr="00065701" w:rsidRDefault="00237E7D">
      <w:pPr>
        <w:rPr>
          <w:color w:val="auto"/>
        </w:rPr>
      </w:pPr>
    </w:p>
    <w:p w14:paraId="0CFE2039" w14:textId="77777777" w:rsidR="00237E7D" w:rsidRPr="00065701" w:rsidRDefault="00237E7D">
      <w:pPr>
        <w:rPr>
          <w:color w:val="auto"/>
        </w:rPr>
      </w:pPr>
    </w:p>
    <w:p w14:paraId="0C26E7C7" w14:textId="77777777" w:rsidR="00237E7D" w:rsidRPr="00065701" w:rsidRDefault="00237E7D">
      <w:pPr>
        <w:rPr>
          <w:color w:val="auto"/>
        </w:rPr>
      </w:pPr>
    </w:p>
    <w:p w14:paraId="4B967231" w14:textId="77777777" w:rsidR="00237E7D" w:rsidRPr="00065701" w:rsidRDefault="00237E7D">
      <w:pPr>
        <w:rPr>
          <w:color w:val="auto"/>
        </w:rPr>
      </w:pPr>
    </w:p>
    <w:p w14:paraId="65A7A4C7" w14:textId="77777777" w:rsidR="00237E7D" w:rsidRPr="00065701" w:rsidRDefault="00237E7D">
      <w:pPr>
        <w:rPr>
          <w:color w:val="auto"/>
        </w:rPr>
      </w:pPr>
    </w:p>
    <w:p w14:paraId="6B696478" w14:textId="77777777" w:rsidR="00237E7D" w:rsidRPr="00065701" w:rsidRDefault="00237E7D">
      <w:pPr>
        <w:rPr>
          <w:color w:val="auto"/>
        </w:rPr>
      </w:pPr>
    </w:p>
    <w:p w14:paraId="45404B4D" w14:textId="77777777" w:rsidR="00237E7D" w:rsidRPr="00065701" w:rsidRDefault="00237E7D">
      <w:pPr>
        <w:rPr>
          <w:color w:val="auto"/>
        </w:rPr>
      </w:pPr>
    </w:p>
    <w:p w14:paraId="4E959E9D" w14:textId="77777777" w:rsidR="00237E7D" w:rsidRPr="00065701" w:rsidRDefault="00237E7D">
      <w:pPr>
        <w:rPr>
          <w:color w:val="auto"/>
        </w:rPr>
      </w:pPr>
    </w:p>
    <w:p w14:paraId="5CF2DE7A" w14:textId="77777777" w:rsidR="00237E7D" w:rsidRPr="00065701" w:rsidRDefault="00237E7D">
      <w:pPr>
        <w:rPr>
          <w:color w:val="auto"/>
        </w:rPr>
      </w:pPr>
    </w:p>
    <w:p w14:paraId="6C4DC84F" w14:textId="77777777" w:rsidR="00237E7D" w:rsidRPr="00065701" w:rsidRDefault="00237E7D">
      <w:pPr>
        <w:rPr>
          <w:color w:val="auto"/>
        </w:rPr>
      </w:pPr>
    </w:p>
    <w:p w14:paraId="7F0A5E4E" w14:textId="77777777" w:rsidR="00237E7D" w:rsidRPr="00065701" w:rsidRDefault="00237E7D">
      <w:pPr>
        <w:rPr>
          <w:color w:val="auto"/>
        </w:rPr>
      </w:pPr>
    </w:p>
    <w:p w14:paraId="4BD0CDD9" w14:textId="77777777" w:rsidR="00237E7D" w:rsidRPr="00065701" w:rsidRDefault="00237E7D">
      <w:pPr>
        <w:rPr>
          <w:color w:val="auto"/>
        </w:rPr>
      </w:pPr>
    </w:p>
    <w:p w14:paraId="14CFB4C4" w14:textId="5FDABC0A" w:rsidR="00237E7D" w:rsidRPr="00065701" w:rsidRDefault="00237E7D" w:rsidP="00237E7D">
      <w:pPr>
        <w:suppressAutoHyphens w:val="0"/>
        <w:rPr>
          <w:rFonts w:cs="Arial"/>
          <w:color w:val="auto"/>
          <w:sz w:val="24"/>
          <w:szCs w:val="24"/>
          <w:u w:val="single"/>
        </w:rPr>
      </w:pPr>
      <w:r w:rsidRPr="00065701">
        <w:rPr>
          <w:rFonts w:cs="Arial"/>
          <w:color w:val="auto"/>
          <w:sz w:val="24"/>
          <w:szCs w:val="24"/>
          <w:u w:val="single"/>
        </w:rPr>
        <w:t xml:space="preserve">Accións incorporadas </w:t>
      </w:r>
      <w:r w:rsidR="005C4A34" w:rsidRPr="00065701">
        <w:rPr>
          <w:rFonts w:cs="Arial"/>
          <w:color w:val="auto"/>
          <w:sz w:val="24"/>
          <w:szCs w:val="24"/>
          <w:u w:val="single"/>
        </w:rPr>
        <w:t>en</w:t>
      </w:r>
      <w:r w:rsidRPr="00065701">
        <w:rPr>
          <w:rFonts w:cs="Arial"/>
          <w:color w:val="auto"/>
          <w:sz w:val="24"/>
          <w:szCs w:val="24"/>
          <w:u w:val="single"/>
        </w:rPr>
        <w:t xml:space="preserve"> informe</w:t>
      </w:r>
      <w:r w:rsidR="005C4A34" w:rsidRPr="00065701">
        <w:rPr>
          <w:rFonts w:cs="Arial"/>
          <w:color w:val="auto"/>
          <w:sz w:val="24"/>
          <w:szCs w:val="24"/>
          <w:u w:val="single"/>
        </w:rPr>
        <w:t>(s)</w:t>
      </w:r>
      <w:r w:rsidRPr="00065701">
        <w:rPr>
          <w:rFonts w:cs="Arial"/>
          <w:color w:val="auto"/>
          <w:sz w:val="24"/>
          <w:szCs w:val="24"/>
          <w:u w:val="single"/>
        </w:rPr>
        <w:t xml:space="preserve"> de seguimento</w:t>
      </w:r>
      <w:r w:rsidR="005C4A34" w:rsidRPr="00065701">
        <w:rPr>
          <w:rFonts w:cs="Arial"/>
          <w:color w:val="auto"/>
          <w:sz w:val="24"/>
          <w:szCs w:val="24"/>
          <w:u w:val="single"/>
        </w:rPr>
        <w:t xml:space="preserve"> anterior(es)</w:t>
      </w:r>
    </w:p>
    <w:p w14:paraId="7F5670FB" w14:textId="77777777" w:rsidR="00237E7D" w:rsidRPr="00065701" w:rsidRDefault="00237E7D">
      <w:pPr>
        <w:rPr>
          <w:color w:val="auto"/>
        </w:rPr>
      </w:pPr>
    </w:p>
    <w:p w14:paraId="32394CB6" w14:textId="477854FE" w:rsidR="00237E7D" w:rsidRPr="00065701" w:rsidRDefault="00E01B4B">
      <w:pPr>
        <w:rPr>
          <w:color w:val="auto"/>
        </w:rPr>
      </w:pPr>
      <w:r w:rsidRPr="00065701">
        <w:rPr>
          <w:color w:val="auto"/>
        </w:rPr>
        <w:t>VÉXASE O AUTOINFORME 2020 E O INFORME DE SEGUIMENTO 2021.</w:t>
      </w:r>
    </w:p>
    <w:p w14:paraId="5B40C1F3" w14:textId="77777777" w:rsidR="00237E7D" w:rsidRPr="00065701" w:rsidRDefault="00237E7D">
      <w:pPr>
        <w:rPr>
          <w:color w:val="auto"/>
        </w:rPr>
      </w:pPr>
    </w:p>
    <w:p w14:paraId="5E5D6D54" w14:textId="77777777" w:rsidR="00237E7D" w:rsidRPr="00065701" w:rsidRDefault="00237E7D">
      <w:pPr>
        <w:rPr>
          <w:color w:val="auto"/>
        </w:rPr>
      </w:pPr>
    </w:p>
    <w:p w14:paraId="4138187E" w14:textId="77777777" w:rsidR="00237E7D" w:rsidRPr="00065701" w:rsidRDefault="00237E7D">
      <w:pPr>
        <w:rPr>
          <w:color w:val="auto"/>
        </w:rPr>
      </w:pPr>
    </w:p>
    <w:p w14:paraId="20105F9C" w14:textId="77777777" w:rsidR="00237E7D" w:rsidRPr="00065701" w:rsidRDefault="00237E7D">
      <w:pPr>
        <w:rPr>
          <w:color w:val="auto"/>
        </w:rPr>
      </w:pPr>
    </w:p>
    <w:p w14:paraId="2F30A23D" w14:textId="77777777" w:rsidR="00237E7D" w:rsidRPr="00065701" w:rsidRDefault="00237E7D">
      <w:pPr>
        <w:rPr>
          <w:color w:val="auto"/>
        </w:rPr>
      </w:pPr>
    </w:p>
    <w:p w14:paraId="77CCCB55" w14:textId="77777777" w:rsidR="00237E7D" w:rsidRPr="00065701" w:rsidRDefault="00237E7D">
      <w:pPr>
        <w:rPr>
          <w:color w:val="auto"/>
        </w:rPr>
      </w:pPr>
    </w:p>
    <w:p w14:paraId="06A17F88" w14:textId="77777777" w:rsidR="00237E7D" w:rsidRPr="00065701" w:rsidRDefault="00237E7D">
      <w:pPr>
        <w:rPr>
          <w:color w:val="auto"/>
        </w:rPr>
      </w:pPr>
    </w:p>
    <w:p w14:paraId="7CA63D6C" w14:textId="77777777" w:rsidR="00237E7D" w:rsidRPr="00065701" w:rsidRDefault="00237E7D">
      <w:pPr>
        <w:rPr>
          <w:color w:val="auto"/>
        </w:rPr>
      </w:pPr>
    </w:p>
    <w:p w14:paraId="108F6135" w14:textId="77777777" w:rsidR="00237E7D" w:rsidRPr="00065701" w:rsidRDefault="00237E7D">
      <w:pPr>
        <w:rPr>
          <w:color w:val="auto"/>
        </w:rPr>
      </w:pPr>
    </w:p>
    <w:p w14:paraId="6790E33A" w14:textId="77777777" w:rsidR="00237E7D" w:rsidRPr="00065701" w:rsidRDefault="00237E7D">
      <w:pPr>
        <w:rPr>
          <w:color w:val="auto"/>
        </w:rPr>
      </w:pPr>
    </w:p>
    <w:p w14:paraId="3C6A1205" w14:textId="77777777" w:rsidR="00237E7D" w:rsidRPr="00065701" w:rsidRDefault="00237E7D">
      <w:pPr>
        <w:rPr>
          <w:color w:val="auto"/>
        </w:rPr>
      </w:pPr>
    </w:p>
    <w:p w14:paraId="4C421D83" w14:textId="77777777" w:rsidR="00237E7D" w:rsidRPr="00065701" w:rsidRDefault="00237E7D">
      <w:pPr>
        <w:rPr>
          <w:color w:val="auto"/>
        </w:rPr>
      </w:pPr>
    </w:p>
    <w:p w14:paraId="1F73004F" w14:textId="77777777" w:rsidR="00237E7D" w:rsidRPr="00065701" w:rsidRDefault="00237E7D">
      <w:pPr>
        <w:rPr>
          <w:color w:val="auto"/>
        </w:rPr>
      </w:pPr>
    </w:p>
    <w:p w14:paraId="19DFA8C0" w14:textId="77777777" w:rsidR="00237E7D" w:rsidRPr="00065701" w:rsidRDefault="00237E7D">
      <w:pPr>
        <w:rPr>
          <w:color w:val="auto"/>
        </w:rPr>
      </w:pPr>
    </w:p>
    <w:p w14:paraId="34597D41" w14:textId="77777777" w:rsidR="00237E7D" w:rsidRPr="00065701" w:rsidRDefault="00237E7D">
      <w:pPr>
        <w:rPr>
          <w:color w:val="auto"/>
        </w:rPr>
      </w:pPr>
    </w:p>
    <w:p w14:paraId="68270698" w14:textId="77777777" w:rsidR="00237E7D" w:rsidRPr="00065701" w:rsidRDefault="00237E7D">
      <w:pPr>
        <w:rPr>
          <w:color w:val="auto"/>
        </w:rPr>
      </w:pPr>
    </w:p>
    <w:p w14:paraId="3C34E935" w14:textId="77777777" w:rsidR="00237E7D" w:rsidRPr="00065701" w:rsidRDefault="00237E7D">
      <w:pPr>
        <w:rPr>
          <w:color w:val="auto"/>
        </w:rPr>
      </w:pPr>
    </w:p>
    <w:p w14:paraId="54E376FC" w14:textId="77777777" w:rsidR="00237E7D" w:rsidRPr="00065701" w:rsidRDefault="00237E7D">
      <w:pPr>
        <w:rPr>
          <w:color w:val="auto"/>
        </w:rPr>
      </w:pPr>
    </w:p>
    <w:p w14:paraId="35588E7E" w14:textId="77777777" w:rsidR="00237E7D" w:rsidRPr="00065701" w:rsidRDefault="00237E7D">
      <w:pPr>
        <w:rPr>
          <w:color w:val="auto"/>
        </w:rPr>
      </w:pPr>
    </w:p>
    <w:p w14:paraId="215F55A9" w14:textId="77777777" w:rsidR="00237E7D" w:rsidRPr="00065701" w:rsidRDefault="00237E7D">
      <w:pPr>
        <w:rPr>
          <w:color w:val="auto"/>
        </w:rPr>
      </w:pPr>
    </w:p>
    <w:p w14:paraId="6165FEB9" w14:textId="77777777" w:rsidR="00237E7D" w:rsidRPr="00065701" w:rsidRDefault="00237E7D">
      <w:pPr>
        <w:rPr>
          <w:color w:val="auto"/>
        </w:rPr>
      </w:pPr>
    </w:p>
    <w:p w14:paraId="20E9E03E" w14:textId="77777777" w:rsidR="00237E7D" w:rsidRPr="00065701" w:rsidRDefault="00237E7D">
      <w:pPr>
        <w:rPr>
          <w:color w:val="auto"/>
        </w:rPr>
      </w:pPr>
    </w:p>
    <w:p w14:paraId="474C669E" w14:textId="77777777" w:rsidR="00237E7D" w:rsidRPr="00065701" w:rsidRDefault="00237E7D">
      <w:pPr>
        <w:rPr>
          <w:color w:val="auto"/>
        </w:rPr>
      </w:pPr>
    </w:p>
    <w:p w14:paraId="590988CC" w14:textId="77777777" w:rsidR="00237E7D" w:rsidRPr="00065701" w:rsidRDefault="00237E7D">
      <w:pPr>
        <w:rPr>
          <w:color w:val="auto"/>
        </w:rPr>
      </w:pPr>
    </w:p>
    <w:p w14:paraId="5DD1EC4C" w14:textId="77777777" w:rsidR="00237E7D" w:rsidRPr="00065701" w:rsidRDefault="00237E7D">
      <w:pPr>
        <w:rPr>
          <w:color w:val="auto"/>
        </w:rPr>
      </w:pPr>
    </w:p>
    <w:p w14:paraId="596318EB" w14:textId="77777777" w:rsidR="00237E7D" w:rsidRPr="00065701" w:rsidRDefault="00237E7D">
      <w:pPr>
        <w:rPr>
          <w:color w:val="auto"/>
        </w:rPr>
      </w:pPr>
    </w:p>
    <w:p w14:paraId="49BFCC22" w14:textId="77777777" w:rsidR="00237E7D" w:rsidRPr="00065701" w:rsidRDefault="00237E7D">
      <w:pPr>
        <w:rPr>
          <w:color w:val="auto"/>
        </w:rPr>
      </w:pPr>
    </w:p>
    <w:p w14:paraId="5E07093E" w14:textId="77777777" w:rsidR="00237E7D" w:rsidRPr="00065701" w:rsidRDefault="00237E7D">
      <w:pPr>
        <w:rPr>
          <w:color w:val="auto"/>
        </w:rPr>
      </w:pPr>
    </w:p>
    <w:p w14:paraId="4EFA8802" w14:textId="77777777" w:rsidR="00237E7D" w:rsidRPr="00065701" w:rsidRDefault="00237E7D">
      <w:pPr>
        <w:rPr>
          <w:color w:val="auto"/>
        </w:rPr>
      </w:pPr>
    </w:p>
    <w:p w14:paraId="7C40918F" w14:textId="77777777" w:rsidR="00237E7D" w:rsidRPr="00065701" w:rsidRDefault="00237E7D">
      <w:pPr>
        <w:rPr>
          <w:color w:val="auto"/>
        </w:rPr>
      </w:pPr>
    </w:p>
    <w:p w14:paraId="541D1D2C" w14:textId="77777777" w:rsidR="00237E7D" w:rsidRPr="00065701" w:rsidRDefault="00237E7D">
      <w:pPr>
        <w:rPr>
          <w:color w:val="auto"/>
        </w:rPr>
      </w:pPr>
    </w:p>
    <w:p w14:paraId="7BF5157F" w14:textId="77777777" w:rsidR="00237E7D" w:rsidRPr="00065701" w:rsidRDefault="00237E7D">
      <w:pPr>
        <w:rPr>
          <w:color w:val="auto"/>
        </w:rPr>
      </w:pPr>
    </w:p>
    <w:p w14:paraId="0446944A" w14:textId="77777777" w:rsidR="00237E7D" w:rsidRPr="00065701" w:rsidRDefault="00237E7D">
      <w:pPr>
        <w:rPr>
          <w:color w:val="auto"/>
        </w:rPr>
      </w:pPr>
    </w:p>
    <w:p w14:paraId="22B384C5" w14:textId="77777777" w:rsidR="00237E7D" w:rsidRPr="00065701" w:rsidRDefault="00237E7D">
      <w:pPr>
        <w:rPr>
          <w:color w:val="auto"/>
        </w:rPr>
      </w:pPr>
    </w:p>
    <w:p w14:paraId="5BF941A5" w14:textId="77777777" w:rsidR="00237E7D" w:rsidRPr="00065701" w:rsidRDefault="00237E7D">
      <w:pPr>
        <w:rPr>
          <w:color w:val="auto"/>
        </w:rPr>
      </w:pPr>
    </w:p>
    <w:p w14:paraId="04584D1B" w14:textId="77777777" w:rsidR="00237E7D" w:rsidRPr="00065701" w:rsidRDefault="00237E7D">
      <w:pPr>
        <w:rPr>
          <w:color w:val="auto"/>
        </w:rPr>
      </w:pPr>
    </w:p>
    <w:p w14:paraId="4A92C971" w14:textId="77777777" w:rsidR="00237E7D" w:rsidRPr="00065701" w:rsidRDefault="00237E7D">
      <w:pPr>
        <w:rPr>
          <w:color w:val="auto"/>
        </w:rPr>
      </w:pPr>
    </w:p>
    <w:p w14:paraId="7C46DC93" w14:textId="77777777" w:rsidR="00237E7D" w:rsidRPr="00065701" w:rsidRDefault="00237E7D">
      <w:pPr>
        <w:rPr>
          <w:color w:val="auto"/>
        </w:rPr>
      </w:pPr>
    </w:p>
    <w:p w14:paraId="4588DC27" w14:textId="77777777" w:rsidR="00237E7D" w:rsidRPr="00065701" w:rsidRDefault="00237E7D">
      <w:pPr>
        <w:rPr>
          <w:color w:val="auto"/>
        </w:rPr>
      </w:pPr>
    </w:p>
    <w:p w14:paraId="2E729B9C" w14:textId="77777777" w:rsidR="00237E7D" w:rsidRPr="00065701" w:rsidRDefault="00237E7D">
      <w:pPr>
        <w:rPr>
          <w:color w:val="auto"/>
        </w:rPr>
      </w:pPr>
    </w:p>
    <w:p w14:paraId="7DC88889" w14:textId="77777777" w:rsidR="00237E7D" w:rsidRPr="00065701" w:rsidRDefault="00237E7D">
      <w:pPr>
        <w:rPr>
          <w:color w:val="auto"/>
        </w:rPr>
      </w:pPr>
    </w:p>
    <w:p w14:paraId="112AD9F2" w14:textId="77777777" w:rsidR="00237E7D" w:rsidRPr="00065701" w:rsidRDefault="00237E7D">
      <w:pPr>
        <w:rPr>
          <w:color w:val="auto"/>
        </w:rPr>
      </w:pPr>
    </w:p>
    <w:p w14:paraId="33F7DB3A" w14:textId="77777777" w:rsidR="00237E7D" w:rsidRPr="00065701" w:rsidRDefault="00237E7D">
      <w:pPr>
        <w:rPr>
          <w:color w:val="auto"/>
        </w:rPr>
      </w:pPr>
    </w:p>
    <w:p w14:paraId="46A21065" w14:textId="77777777" w:rsidR="00237E7D" w:rsidRPr="00065701" w:rsidRDefault="00237E7D">
      <w:pPr>
        <w:rPr>
          <w:color w:val="auto"/>
        </w:rPr>
      </w:pPr>
    </w:p>
    <w:p w14:paraId="525BC1BD" w14:textId="77777777" w:rsidR="00237E7D" w:rsidRPr="00065701" w:rsidRDefault="00237E7D">
      <w:pPr>
        <w:rPr>
          <w:color w:val="auto"/>
        </w:rPr>
      </w:pPr>
    </w:p>
    <w:p w14:paraId="252461B4" w14:textId="77777777" w:rsidR="00237E7D" w:rsidRPr="00065701" w:rsidRDefault="00237E7D">
      <w:pPr>
        <w:rPr>
          <w:color w:val="auto"/>
        </w:rPr>
      </w:pPr>
    </w:p>
    <w:p w14:paraId="7FC4FB65" w14:textId="77777777" w:rsidR="00237E7D" w:rsidRPr="00065701" w:rsidRDefault="00237E7D">
      <w:pPr>
        <w:rPr>
          <w:color w:val="auto"/>
        </w:rPr>
      </w:pPr>
    </w:p>
    <w:p w14:paraId="42ED5D0F" w14:textId="77777777" w:rsidR="00237E7D" w:rsidRPr="00065701" w:rsidRDefault="00237E7D">
      <w:pPr>
        <w:rPr>
          <w:color w:val="auto"/>
        </w:rPr>
      </w:pPr>
    </w:p>
    <w:p w14:paraId="2717DC98" w14:textId="77777777" w:rsidR="00237E7D" w:rsidRPr="00065701" w:rsidRDefault="00237E7D">
      <w:pPr>
        <w:rPr>
          <w:color w:val="auto"/>
        </w:rPr>
      </w:pPr>
    </w:p>
    <w:p w14:paraId="59768C62" w14:textId="77777777" w:rsidR="00237E7D" w:rsidRPr="00065701" w:rsidRDefault="00237E7D">
      <w:pPr>
        <w:rPr>
          <w:color w:val="auto"/>
        </w:rPr>
      </w:pPr>
    </w:p>
    <w:p w14:paraId="33F46B49" w14:textId="77777777" w:rsidR="00237E7D" w:rsidRPr="00065701" w:rsidRDefault="00237E7D">
      <w:pPr>
        <w:rPr>
          <w:color w:val="auto"/>
        </w:rPr>
      </w:pPr>
    </w:p>
    <w:p w14:paraId="42C4A7A3" w14:textId="77777777" w:rsidR="00237E7D" w:rsidRPr="00065701" w:rsidRDefault="00237E7D">
      <w:pPr>
        <w:rPr>
          <w:color w:val="auto"/>
        </w:rPr>
      </w:pPr>
    </w:p>
    <w:p w14:paraId="0D5FE312" w14:textId="77777777" w:rsidR="00237E7D" w:rsidRPr="00065701" w:rsidRDefault="00237E7D">
      <w:pPr>
        <w:rPr>
          <w:color w:val="auto"/>
        </w:rPr>
      </w:pPr>
    </w:p>
    <w:p w14:paraId="3296EEA0" w14:textId="769CBE7D" w:rsidR="00237E7D" w:rsidRPr="00065701" w:rsidRDefault="00237E7D" w:rsidP="00237E7D">
      <w:pPr>
        <w:suppressAutoHyphens w:val="0"/>
        <w:rPr>
          <w:rFonts w:cs="Arial"/>
          <w:color w:val="auto"/>
          <w:sz w:val="24"/>
          <w:szCs w:val="24"/>
          <w:u w:val="single"/>
        </w:rPr>
      </w:pPr>
      <w:r w:rsidRPr="00065701">
        <w:rPr>
          <w:rFonts w:cs="Arial"/>
          <w:color w:val="auto"/>
          <w:sz w:val="24"/>
          <w:szCs w:val="24"/>
          <w:u w:val="single"/>
        </w:rPr>
        <w:t>Accións resultado do informe de avaliación do</w:t>
      </w:r>
      <w:r w:rsidR="005C4A34" w:rsidRPr="00065701">
        <w:rPr>
          <w:rFonts w:cs="Arial"/>
          <w:color w:val="auto"/>
          <w:sz w:val="24"/>
          <w:szCs w:val="24"/>
          <w:u w:val="single"/>
        </w:rPr>
        <w:t>(s)</w:t>
      </w:r>
      <w:r w:rsidRPr="00065701">
        <w:rPr>
          <w:rFonts w:cs="Arial"/>
          <w:color w:val="auto"/>
          <w:sz w:val="24"/>
          <w:szCs w:val="24"/>
          <w:u w:val="single"/>
        </w:rPr>
        <w:t xml:space="preserve"> seguimento</w:t>
      </w:r>
      <w:r w:rsidR="005C4A34" w:rsidRPr="00065701">
        <w:rPr>
          <w:rFonts w:cs="Arial"/>
          <w:color w:val="auto"/>
          <w:sz w:val="24"/>
          <w:szCs w:val="24"/>
          <w:u w:val="single"/>
        </w:rPr>
        <w:t>(s)</w:t>
      </w:r>
      <w:r w:rsidR="007B4C8C" w:rsidRPr="00065701">
        <w:rPr>
          <w:rFonts w:cs="Arial"/>
          <w:color w:val="auto"/>
          <w:sz w:val="24"/>
          <w:szCs w:val="24"/>
          <w:u w:val="single"/>
        </w:rPr>
        <w:t xml:space="preserve"> de ACSUG</w:t>
      </w:r>
      <w:r w:rsidRPr="00065701">
        <w:rPr>
          <w:rFonts w:cs="Arial"/>
          <w:color w:val="auto"/>
          <w:sz w:val="24"/>
          <w:szCs w:val="24"/>
          <w:u w:val="single"/>
        </w:rPr>
        <w:t xml:space="preserve"> (se procede)</w:t>
      </w:r>
    </w:p>
    <w:p w14:paraId="634D35BB" w14:textId="77777777" w:rsidR="00237E7D" w:rsidRPr="00065701" w:rsidRDefault="00237E7D">
      <w:pPr>
        <w:rPr>
          <w:color w:val="auto"/>
        </w:rPr>
      </w:pPr>
    </w:p>
    <w:p w14:paraId="4415327A" w14:textId="57B96AFE" w:rsidR="00747D52" w:rsidRPr="00065701" w:rsidRDefault="00E01B4B" w:rsidP="00747D52">
      <w:pPr>
        <w:rPr>
          <w:color w:val="auto"/>
        </w:rPr>
      </w:pPr>
      <w:r w:rsidRPr="00065701">
        <w:rPr>
          <w:color w:val="auto"/>
        </w:rPr>
        <w:t xml:space="preserve">No seu </w:t>
      </w:r>
      <w:r w:rsidR="00747D52" w:rsidRPr="00065701">
        <w:rPr>
          <w:color w:val="auto"/>
        </w:rPr>
        <w:t>Criterio 4</w:t>
      </w:r>
      <w:r w:rsidRPr="00065701">
        <w:rPr>
          <w:color w:val="auto"/>
        </w:rPr>
        <w:t xml:space="preserve">, o Informe de </w:t>
      </w:r>
      <w:r w:rsidR="00F9683C" w:rsidRPr="00065701">
        <w:rPr>
          <w:color w:val="auto"/>
        </w:rPr>
        <w:t>S</w:t>
      </w:r>
      <w:r w:rsidRPr="00065701">
        <w:rPr>
          <w:color w:val="auto"/>
        </w:rPr>
        <w:t>eguimento 2021 pediu crear a seguinte acción de mellora:</w:t>
      </w:r>
    </w:p>
    <w:p w14:paraId="65CEDE72" w14:textId="77777777" w:rsidR="00F9683C" w:rsidRPr="00065701" w:rsidRDefault="00F9683C" w:rsidP="00747D52">
      <w:pPr>
        <w:rPr>
          <w:color w:val="auto"/>
        </w:rPr>
      </w:pPr>
    </w:p>
    <w:p w14:paraId="355BD79F" w14:textId="77777777" w:rsidR="006C621B" w:rsidRPr="00065701" w:rsidRDefault="006C621B" w:rsidP="006C621B">
      <w:pPr>
        <w:spacing w:line="360" w:lineRule="auto"/>
        <w:rPr>
          <w:color w:val="auto"/>
        </w:rPr>
      </w:pPr>
      <w:r w:rsidRPr="00065701">
        <w:rPr>
          <w:b/>
          <w:bCs/>
          <w:color w:val="auto"/>
        </w:rPr>
        <w:t>Fomento das estadías do profesorado en centros de investigación internacionais</w:t>
      </w:r>
    </w:p>
    <w:p w14:paraId="5E8361EE" w14:textId="77777777" w:rsidR="006C621B" w:rsidRPr="00065701" w:rsidRDefault="006C621B" w:rsidP="006C621B">
      <w:pPr>
        <w:spacing w:line="360" w:lineRule="auto"/>
        <w:rPr>
          <w:color w:val="auto"/>
        </w:rPr>
      </w:pPr>
    </w:p>
    <w:p w14:paraId="1F6BC05C" w14:textId="00BFF0BE" w:rsidR="006C621B" w:rsidRPr="00065701" w:rsidRDefault="006C621B" w:rsidP="006C621B">
      <w:pPr>
        <w:spacing w:line="360" w:lineRule="auto"/>
        <w:rPr>
          <w:color w:val="auto"/>
        </w:rPr>
      </w:pPr>
      <w:r w:rsidRPr="00065701">
        <w:rPr>
          <w:color w:val="auto"/>
        </w:rPr>
        <w:t>A CAPD non considera necesario implementar unha acción específica de mellora neste eido, polas seguintes razóns:</w:t>
      </w:r>
    </w:p>
    <w:p w14:paraId="03BF5BD9" w14:textId="77777777" w:rsidR="006C621B" w:rsidRPr="00065701" w:rsidRDefault="006C621B" w:rsidP="003E6C8D">
      <w:pPr>
        <w:numPr>
          <w:ilvl w:val="0"/>
          <w:numId w:val="41"/>
        </w:numPr>
        <w:spacing w:line="360" w:lineRule="auto"/>
        <w:rPr>
          <w:color w:val="auto"/>
        </w:rPr>
      </w:pPr>
      <w:r w:rsidRPr="00065701">
        <w:rPr>
          <w:color w:val="auto"/>
        </w:rPr>
        <w:t>Os datos sobre a mobilidade do profesorado incluídos no Autoinforme de 2020 eran incompletos, polo que a ACSUG non puido acceder á información real dispoñible xa daquela, que reflectía unha actividade frecuente do profesorado en centros de investigación internacionais.</w:t>
      </w:r>
    </w:p>
    <w:p w14:paraId="5F333FD0" w14:textId="77777777" w:rsidR="006C621B" w:rsidRPr="00065701" w:rsidRDefault="006C621B" w:rsidP="003E6C8D">
      <w:pPr>
        <w:numPr>
          <w:ilvl w:val="0"/>
          <w:numId w:val="41"/>
        </w:numPr>
        <w:spacing w:line="360" w:lineRule="auto"/>
        <w:rPr>
          <w:color w:val="auto"/>
        </w:rPr>
      </w:pPr>
      <w:r w:rsidRPr="00065701">
        <w:rPr>
          <w:color w:val="auto"/>
        </w:rPr>
        <w:t>Do mesmo xeito que naquela ocasión, nin os informes actuais dos IPDs nin as táboas do anexo recollen de forma sistemática esta información.</w:t>
      </w:r>
    </w:p>
    <w:p w14:paraId="4C24004E" w14:textId="77777777" w:rsidR="006C621B" w:rsidRPr="00065701" w:rsidRDefault="006C621B" w:rsidP="003E6C8D">
      <w:pPr>
        <w:numPr>
          <w:ilvl w:val="0"/>
          <w:numId w:val="41"/>
        </w:numPr>
        <w:spacing w:line="360" w:lineRule="auto"/>
        <w:rPr>
          <w:color w:val="auto"/>
        </w:rPr>
      </w:pPr>
      <w:r w:rsidRPr="00065701">
        <w:rPr>
          <w:color w:val="auto"/>
        </w:rPr>
        <w:t>Con todo, a CAPD ten constancia de que unha parte significativa do profesorado participante no programa forma parte de proxectos de investigación financiados, redes de colaboración internacionais, ou pertence a institutos e centros con proxección internacional, o que supón, por si mesmo, a necesidade de realizar estadías ou mobilidades periódicas.</w:t>
      </w:r>
    </w:p>
    <w:p w14:paraId="1C2C7FD6" w14:textId="77777777" w:rsidR="006C621B" w:rsidRPr="00065701" w:rsidRDefault="006C621B" w:rsidP="003E6C8D">
      <w:pPr>
        <w:numPr>
          <w:ilvl w:val="0"/>
          <w:numId w:val="41"/>
        </w:numPr>
        <w:spacing w:line="360" w:lineRule="auto"/>
        <w:rPr>
          <w:color w:val="auto"/>
        </w:rPr>
      </w:pPr>
      <w:r w:rsidRPr="00065701">
        <w:rPr>
          <w:color w:val="auto"/>
        </w:rPr>
        <w:t>A participación do profesorado en eventos internacionais —como seminarios, congresos ou coloquios— é tamén elevada e sostida no tempo.</w:t>
      </w:r>
    </w:p>
    <w:p w14:paraId="723103DD" w14:textId="77777777" w:rsidR="006C621B" w:rsidRPr="00065701" w:rsidRDefault="006C621B" w:rsidP="003E6C8D">
      <w:pPr>
        <w:numPr>
          <w:ilvl w:val="0"/>
          <w:numId w:val="41"/>
        </w:numPr>
        <w:spacing w:line="360" w:lineRule="auto"/>
        <w:rPr>
          <w:color w:val="auto"/>
        </w:rPr>
      </w:pPr>
      <w:r w:rsidRPr="00065701">
        <w:rPr>
          <w:color w:val="auto"/>
        </w:rPr>
        <w:t>Existen, ademais, diversos incentivos que favorecen esta mobilidade, tanto a nivel institucional (axudas propias das universidades), como a través de proxectos de investigación e programas estatais específicos (Salvador de Madariaga, Iberoamérica, entre outros).</w:t>
      </w:r>
    </w:p>
    <w:p w14:paraId="5D6E2E4B" w14:textId="62E01709" w:rsidR="006C621B" w:rsidRPr="00065701" w:rsidRDefault="006C621B" w:rsidP="006C621B">
      <w:pPr>
        <w:spacing w:line="360" w:lineRule="auto"/>
        <w:rPr>
          <w:color w:val="auto"/>
        </w:rPr>
      </w:pPr>
      <w:r w:rsidRPr="00065701">
        <w:rPr>
          <w:color w:val="auto"/>
        </w:rPr>
        <w:t>Por último, o proceso de modificación da memoria co obxectivo de elaborar o informe de renovación da acreditación atópase practicamente rematado, pendente só da aprobación definitiva por parte das universidades implicadas. A versión actualizada da memoria xa incorpora diversas melloras que contribuirán, sen dúbida, a consolidar e reforzar a mobilidade internacional do profesorado do programa.</w:t>
      </w:r>
    </w:p>
    <w:p w14:paraId="2F4241EF" w14:textId="02E60B1E" w:rsidR="00632A4E" w:rsidRPr="00065701" w:rsidRDefault="004823D2" w:rsidP="006C621B">
      <w:pPr>
        <w:spacing w:line="360" w:lineRule="auto"/>
        <w:rPr>
          <w:color w:val="auto"/>
        </w:rPr>
      </w:pPr>
      <w:r w:rsidRPr="00065701">
        <w:rPr>
          <w:color w:val="auto"/>
        </w:rPr>
        <w:t xml:space="preserve"> </w:t>
      </w:r>
    </w:p>
    <w:p w14:paraId="1BE847AA" w14:textId="77777777" w:rsidR="00632A4E" w:rsidRPr="00065701" w:rsidRDefault="00632A4E">
      <w:pPr>
        <w:rPr>
          <w:color w:val="auto"/>
        </w:rPr>
      </w:pPr>
    </w:p>
    <w:p w14:paraId="3912166E" w14:textId="77777777" w:rsidR="00632A4E" w:rsidRPr="00065701" w:rsidRDefault="00632A4E">
      <w:pPr>
        <w:rPr>
          <w:color w:val="auto"/>
        </w:rPr>
      </w:pPr>
    </w:p>
    <w:p w14:paraId="05F3535B" w14:textId="77777777" w:rsidR="00632A4E" w:rsidRPr="00065701" w:rsidRDefault="00632A4E">
      <w:pPr>
        <w:rPr>
          <w:color w:val="auto"/>
        </w:rPr>
      </w:pPr>
    </w:p>
    <w:p w14:paraId="62D171EB" w14:textId="77777777" w:rsidR="00632A4E" w:rsidRPr="00065701" w:rsidRDefault="00632A4E">
      <w:pPr>
        <w:rPr>
          <w:color w:val="auto"/>
        </w:rPr>
      </w:pPr>
    </w:p>
    <w:p w14:paraId="180C367D" w14:textId="77777777" w:rsidR="00632A4E" w:rsidRPr="00065701" w:rsidRDefault="00632A4E">
      <w:pPr>
        <w:rPr>
          <w:color w:val="auto"/>
        </w:rPr>
      </w:pPr>
    </w:p>
    <w:p w14:paraId="27932564" w14:textId="77777777" w:rsidR="00632A4E" w:rsidRPr="00065701" w:rsidRDefault="00632A4E">
      <w:pPr>
        <w:rPr>
          <w:color w:val="auto"/>
        </w:rPr>
      </w:pPr>
    </w:p>
    <w:p w14:paraId="530E27D9" w14:textId="77777777" w:rsidR="00632A4E" w:rsidRPr="00065701" w:rsidRDefault="00632A4E">
      <w:pPr>
        <w:rPr>
          <w:color w:val="auto"/>
        </w:rPr>
      </w:pPr>
    </w:p>
    <w:p w14:paraId="611B8459" w14:textId="77777777" w:rsidR="00632A4E" w:rsidRPr="00065701" w:rsidRDefault="00632A4E">
      <w:pPr>
        <w:rPr>
          <w:color w:val="auto"/>
        </w:rPr>
      </w:pPr>
    </w:p>
    <w:p w14:paraId="77B14656" w14:textId="77777777" w:rsidR="00632A4E" w:rsidRPr="00065701" w:rsidRDefault="00632A4E">
      <w:pPr>
        <w:rPr>
          <w:color w:val="auto"/>
        </w:rPr>
      </w:pPr>
    </w:p>
    <w:p w14:paraId="66E442AE" w14:textId="77777777" w:rsidR="00632A4E" w:rsidRPr="00065701" w:rsidRDefault="00632A4E">
      <w:pPr>
        <w:rPr>
          <w:color w:val="auto"/>
        </w:rPr>
      </w:pPr>
    </w:p>
    <w:p w14:paraId="5DDF0DB6" w14:textId="77777777" w:rsidR="00632A4E" w:rsidRPr="00065701" w:rsidRDefault="00632A4E">
      <w:pPr>
        <w:rPr>
          <w:color w:val="auto"/>
        </w:rPr>
      </w:pPr>
    </w:p>
    <w:p w14:paraId="511DECA9" w14:textId="77777777" w:rsidR="00632A4E" w:rsidRPr="00065701" w:rsidRDefault="00632A4E">
      <w:pPr>
        <w:rPr>
          <w:color w:val="auto"/>
        </w:rPr>
      </w:pPr>
    </w:p>
    <w:p w14:paraId="040CFEAB" w14:textId="77777777" w:rsidR="00632A4E" w:rsidRPr="00065701" w:rsidRDefault="00632A4E">
      <w:pPr>
        <w:rPr>
          <w:color w:val="auto"/>
        </w:rPr>
      </w:pPr>
    </w:p>
    <w:p w14:paraId="01928F7C" w14:textId="77777777" w:rsidR="00632A4E" w:rsidRPr="00065701" w:rsidRDefault="00632A4E">
      <w:pPr>
        <w:rPr>
          <w:color w:val="auto"/>
        </w:rPr>
      </w:pPr>
    </w:p>
    <w:p w14:paraId="6E9745B6" w14:textId="77777777" w:rsidR="00632A4E" w:rsidRPr="00065701" w:rsidRDefault="00632A4E">
      <w:pPr>
        <w:rPr>
          <w:color w:val="auto"/>
        </w:rPr>
      </w:pPr>
    </w:p>
    <w:p w14:paraId="3C5A43C4" w14:textId="77777777" w:rsidR="00632A4E" w:rsidRPr="00065701" w:rsidRDefault="00632A4E">
      <w:pPr>
        <w:rPr>
          <w:color w:val="auto"/>
        </w:rPr>
      </w:pPr>
    </w:p>
    <w:p w14:paraId="6DE683C0" w14:textId="77777777" w:rsidR="00632A4E" w:rsidRPr="00065701" w:rsidRDefault="00632A4E">
      <w:pPr>
        <w:rPr>
          <w:color w:val="auto"/>
        </w:rPr>
      </w:pPr>
    </w:p>
    <w:p w14:paraId="3F595CE1" w14:textId="77777777" w:rsidR="00632A4E" w:rsidRPr="00065701" w:rsidRDefault="00632A4E">
      <w:pPr>
        <w:rPr>
          <w:color w:val="auto"/>
        </w:rPr>
      </w:pPr>
    </w:p>
    <w:p w14:paraId="624CEE97" w14:textId="77777777" w:rsidR="00632A4E" w:rsidRPr="00065701" w:rsidRDefault="00632A4E">
      <w:pPr>
        <w:rPr>
          <w:color w:val="auto"/>
        </w:rPr>
      </w:pPr>
    </w:p>
    <w:p w14:paraId="3C6A024E" w14:textId="77777777" w:rsidR="00632A4E" w:rsidRPr="00065701" w:rsidRDefault="00632A4E">
      <w:pPr>
        <w:rPr>
          <w:color w:val="auto"/>
        </w:rPr>
      </w:pPr>
    </w:p>
    <w:p w14:paraId="49E72FF2" w14:textId="77777777" w:rsidR="00632A4E" w:rsidRPr="00065701" w:rsidRDefault="00632A4E">
      <w:pPr>
        <w:rPr>
          <w:color w:val="auto"/>
        </w:rPr>
      </w:pPr>
    </w:p>
    <w:p w14:paraId="452726F0" w14:textId="77777777" w:rsidR="00632A4E" w:rsidRPr="00065701" w:rsidRDefault="00632A4E">
      <w:pPr>
        <w:rPr>
          <w:color w:val="auto"/>
        </w:rPr>
      </w:pPr>
    </w:p>
    <w:p w14:paraId="0A0D9EBB" w14:textId="77777777" w:rsidR="00632A4E" w:rsidRPr="00065701" w:rsidRDefault="00632A4E">
      <w:pPr>
        <w:rPr>
          <w:color w:val="auto"/>
        </w:rPr>
      </w:pPr>
    </w:p>
    <w:p w14:paraId="478F21BB" w14:textId="77777777" w:rsidR="00632A4E" w:rsidRPr="00065701" w:rsidRDefault="00632A4E">
      <w:pPr>
        <w:rPr>
          <w:color w:val="auto"/>
        </w:rPr>
      </w:pPr>
    </w:p>
    <w:p w14:paraId="590DECCE" w14:textId="77777777" w:rsidR="00632A4E" w:rsidRPr="00065701" w:rsidRDefault="00632A4E">
      <w:pPr>
        <w:rPr>
          <w:color w:val="auto"/>
        </w:rPr>
      </w:pPr>
    </w:p>
    <w:p w14:paraId="06428DEE" w14:textId="77777777" w:rsidR="00632A4E" w:rsidRPr="00065701" w:rsidRDefault="00632A4E">
      <w:pPr>
        <w:rPr>
          <w:color w:val="auto"/>
        </w:rPr>
      </w:pPr>
    </w:p>
    <w:p w14:paraId="424B96F0" w14:textId="77777777" w:rsidR="00632A4E" w:rsidRPr="00065701" w:rsidRDefault="00632A4E">
      <w:pPr>
        <w:rPr>
          <w:color w:val="auto"/>
        </w:rPr>
      </w:pPr>
    </w:p>
    <w:p w14:paraId="68EA46DB" w14:textId="77777777" w:rsidR="00632A4E" w:rsidRPr="00065701" w:rsidRDefault="00632A4E">
      <w:pPr>
        <w:rPr>
          <w:color w:val="auto"/>
        </w:rPr>
      </w:pPr>
    </w:p>
    <w:p w14:paraId="7EAD3F4F" w14:textId="77777777" w:rsidR="00632A4E" w:rsidRPr="00065701" w:rsidRDefault="00632A4E">
      <w:pPr>
        <w:rPr>
          <w:color w:val="auto"/>
        </w:rPr>
      </w:pPr>
    </w:p>
    <w:p w14:paraId="5762AE49" w14:textId="77777777" w:rsidR="00632A4E" w:rsidRPr="00065701" w:rsidRDefault="00632A4E">
      <w:pPr>
        <w:rPr>
          <w:color w:val="auto"/>
        </w:rPr>
      </w:pPr>
    </w:p>
    <w:p w14:paraId="7FC518A2" w14:textId="77777777" w:rsidR="00632A4E" w:rsidRPr="00065701" w:rsidRDefault="00632A4E">
      <w:pPr>
        <w:rPr>
          <w:color w:val="auto"/>
        </w:rPr>
      </w:pPr>
    </w:p>
    <w:p w14:paraId="474EF131" w14:textId="77777777" w:rsidR="00632A4E" w:rsidRPr="00065701" w:rsidRDefault="00632A4E">
      <w:pPr>
        <w:rPr>
          <w:color w:val="auto"/>
        </w:rPr>
      </w:pPr>
    </w:p>
    <w:p w14:paraId="3A87C5D5" w14:textId="77777777" w:rsidR="00632A4E" w:rsidRPr="00065701" w:rsidRDefault="00632A4E">
      <w:pPr>
        <w:rPr>
          <w:color w:val="auto"/>
        </w:rPr>
      </w:pPr>
    </w:p>
    <w:p w14:paraId="05BD5ED7" w14:textId="77777777" w:rsidR="00632A4E" w:rsidRPr="00065701" w:rsidRDefault="00632A4E">
      <w:pPr>
        <w:rPr>
          <w:color w:val="auto"/>
        </w:rPr>
      </w:pPr>
    </w:p>
    <w:p w14:paraId="4CEC0525" w14:textId="77777777" w:rsidR="00632A4E" w:rsidRPr="00065701" w:rsidRDefault="00632A4E">
      <w:pPr>
        <w:rPr>
          <w:color w:val="auto"/>
        </w:rPr>
      </w:pPr>
    </w:p>
    <w:p w14:paraId="158E2846" w14:textId="77777777" w:rsidR="00632A4E" w:rsidRPr="00065701" w:rsidRDefault="00632A4E">
      <w:pPr>
        <w:rPr>
          <w:color w:val="auto"/>
        </w:rPr>
      </w:pPr>
    </w:p>
    <w:p w14:paraId="09ABB204" w14:textId="77777777" w:rsidR="00632A4E" w:rsidRPr="00065701" w:rsidRDefault="00632A4E">
      <w:pPr>
        <w:rPr>
          <w:color w:val="auto"/>
        </w:rPr>
      </w:pPr>
    </w:p>
    <w:p w14:paraId="1AD8F9DB" w14:textId="77777777" w:rsidR="00632A4E" w:rsidRPr="00065701" w:rsidRDefault="00632A4E">
      <w:pPr>
        <w:rPr>
          <w:color w:val="auto"/>
        </w:rPr>
      </w:pPr>
    </w:p>
    <w:p w14:paraId="10F5F518" w14:textId="77777777" w:rsidR="00632A4E" w:rsidRPr="00065701" w:rsidRDefault="00632A4E">
      <w:pPr>
        <w:rPr>
          <w:color w:val="auto"/>
        </w:rPr>
      </w:pPr>
    </w:p>
    <w:p w14:paraId="46C8457A" w14:textId="77777777" w:rsidR="00632A4E" w:rsidRPr="00065701" w:rsidRDefault="00632A4E">
      <w:pPr>
        <w:rPr>
          <w:color w:val="auto"/>
        </w:rPr>
      </w:pPr>
    </w:p>
    <w:p w14:paraId="0C1E3629" w14:textId="77777777" w:rsidR="00632A4E" w:rsidRPr="00065701" w:rsidRDefault="00632A4E">
      <w:pPr>
        <w:rPr>
          <w:color w:val="auto"/>
        </w:rPr>
      </w:pPr>
    </w:p>
    <w:p w14:paraId="7E107864" w14:textId="77777777" w:rsidR="00632A4E" w:rsidRPr="00065701" w:rsidRDefault="00632A4E">
      <w:pPr>
        <w:rPr>
          <w:color w:val="auto"/>
        </w:rPr>
      </w:pPr>
    </w:p>
    <w:p w14:paraId="58E788B1" w14:textId="77777777" w:rsidR="00632A4E" w:rsidRPr="00065701" w:rsidRDefault="00632A4E">
      <w:pPr>
        <w:rPr>
          <w:color w:val="auto"/>
        </w:rPr>
      </w:pPr>
    </w:p>
    <w:p w14:paraId="4573CB96" w14:textId="77777777" w:rsidR="00632A4E" w:rsidRPr="00065701" w:rsidRDefault="00632A4E">
      <w:pPr>
        <w:rPr>
          <w:color w:val="auto"/>
        </w:rPr>
      </w:pPr>
    </w:p>
    <w:p w14:paraId="065618CE" w14:textId="77777777" w:rsidR="00632A4E" w:rsidRPr="00065701" w:rsidRDefault="00632A4E">
      <w:pPr>
        <w:rPr>
          <w:color w:val="auto"/>
        </w:rPr>
      </w:pPr>
    </w:p>
    <w:p w14:paraId="1A03C6D3" w14:textId="77777777" w:rsidR="00632A4E" w:rsidRPr="00065701" w:rsidRDefault="00632A4E" w:rsidP="00632A4E">
      <w:pPr>
        <w:suppressAutoHyphens w:val="0"/>
        <w:rPr>
          <w:rFonts w:cs="Arial"/>
          <w:color w:val="auto"/>
          <w:sz w:val="24"/>
          <w:szCs w:val="24"/>
          <w:u w:val="single"/>
        </w:rPr>
      </w:pPr>
      <w:r w:rsidRPr="00065701">
        <w:rPr>
          <w:rFonts w:cs="Arial"/>
          <w:color w:val="auto"/>
          <w:sz w:val="24"/>
          <w:szCs w:val="24"/>
          <w:u w:val="single"/>
        </w:rPr>
        <w:t>Accións adicionais resultado das análises deste informe de renovación da acreditación (se procede)</w:t>
      </w:r>
    </w:p>
    <w:p w14:paraId="1DEF4DC4" w14:textId="77777777" w:rsidR="00632A4E" w:rsidRPr="00065701" w:rsidRDefault="00632A4E">
      <w:pPr>
        <w:rPr>
          <w:color w:val="auto"/>
        </w:rPr>
      </w:pPr>
    </w:p>
    <w:p w14:paraId="00872C21" w14:textId="77777777" w:rsidR="00632A4E" w:rsidRPr="00065701" w:rsidRDefault="00632A4E">
      <w:pPr>
        <w:rPr>
          <w:color w:val="auto"/>
        </w:rPr>
      </w:pPr>
    </w:p>
    <w:sectPr w:rsidR="00632A4E" w:rsidRPr="00065701" w:rsidSect="00845188">
      <w:headerReference w:type="default" r:id="rId126"/>
      <w:footerReference w:type="default" r:id="rId127"/>
      <w:pgSz w:w="11906" w:h="16838"/>
      <w:pgMar w:top="1418" w:right="1134" w:bottom="1134" w:left="1559" w:header="709"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8BD59" w14:textId="77777777" w:rsidR="00FC4E3E" w:rsidRDefault="00FC4E3E" w:rsidP="002E1611">
      <w:r>
        <w:separator/>
      </w:r>
    </w:p>
  </w:endnote>
  <w:endnote w:type="continuationSeparator" w:id="0">
    <w:p w14:paraId="09568F79" w14:textId="77777777" w:rsidR="00FC4E3E" w:rsidRDefault="00FC4E3E" w:rsidP="002E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Noto Sans Symbols">
    <w:altName w:val="Times New Roman"/>
    <w:panose1 w:val="020B0604020202020204"/>
    <w:charset w:val="00"/>
    <w:family w:val="auto"/>
    <w:pitch w:val="default"/>
  </w:font>
  <w:font w:name="Segoe UI">
    <w:panose1 w:val="020B0604020202020204"/>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jaVuSansCondensed">
    <w:altName w:val="Calibri"/>
    <w:panose1 w:val="020B0604020202020204"/>
    <w:charset w:val="00"/>
    <w:family w:val="auto"/>
    <w:notTrueType/>
    <w:pitch w:val="default"/>
    <w:sig w:usb0="00000003" w:usb1="00000000" w:usb2="00000000" w:usb3="00000000" w:csb0="00000001" w:csb1="00000000"/>
  </w:font>
  <w:font w:name="ITC New Baskerville Std">
    <w:altName w:val="Sitka Small"/>
    <w:panose1 w:val="00000000000000000000"/>
    <w:charset w:val="4D"/>
    <w:family w:val="auto"/>
    <w:notTrueType/>
    <w:pitch w:val="variable"/>
    <w:sig w:usb0="8000002F" w:usb1="40000048"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8AACA" w14:textId="77777777" w:rsidR="00DC0CAB" w:rsidRDefault="00DC0CAB" w:rsidP="00845188">
    <w:pPr>
      <w:pStyle w:val="Rodap"/>
      <w:rPr>
        <w:sz w:val="14"/>
        <w:szCs w:val="14"/>
      </w:rPr>
    </w:pPr>
    <w:r w:rsidRPr="002E1611">
      <w:rPr>
        <w:sz w:val="14"/>
        <w:szCs w:val="14"/>
      </w:rPr>
      <w:t xml:space="preserve"> </w:t>
    </w:r>
  </w:p>
  <w:tbl>
    <w:tblPr>
      <w:tblW w:w="992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2"/>
      <w:gridCol w:w="4351"/>
    </w:tblGrid>
    <w:tr w:rsidR="00DC0CAB" w:rsidRPr="00845188" w14:paraId="22F268DE" w14:textId="77777777" w:rsidTr="00845188">
      <w:trPr>
        <w:trHeight w:val="1077"/>
      </w:trPr>
      <w:tc>
        <w:tcPr>
          <w:tcW w:w="5572" w:type="dxa"/>
          <w:tcBorders>
            <w:top w:val="single" w:sz="2" w:space="0" w:color="auto"/>
            <w:left w:val="nil"/>
            <w:bottom w:val="nil"/>
            <w:right w:val="nil"/>
          </w:tcBorders>
          <w:shd w:val="clear" w:color="auto" w:fill="auto"/>
          <w:vAlign w:val="center"/>
        </w:tcPr>
        <w:p w14:paraId="55376E54" w14:textId="20941607" w:rsidR="00DC0CAB" w:rsidRPr="00845188" w:rsidRDefault="00DC0CAB" w:rsidP="00845188">
          <w:pPr>
            <w:tabs>
              <w:tab w:val="center" w:pos="4252"/>
              <w:tab w:val="right" w:pos="8504"/>
            </w:tabs>
            <w:suppressAutoHyphens w:val="0"/>
            <w:spacing w:before="60"/>
            <w:ind w:left="-108"/>
            <w:contextualSpacing/>
            <w:rPr>
              <w:rFonts w:ascii="ITC New Baskerville Std" w:eastAsia="Cambria" w:hAnsi="ITC New Baskerville Std"/>
              <w:color w:val="auto"/>
              <w:sz w:val="21"/>
              <w:szCs w:val="24"/>
              <w:lang w:eastAsia="en-US"/>
            </w:rPr>
          </w:pPr>
          <w:r w:rsidRPr="00845188">
            <w:rPr>
              <w:rFonts w:ascii="ITC New Baskerville Std" w:eastAsia="Cambria" w:hAnsi="ITC New Baskerville Std"/>
              <w:noProof/>
              <w:color w:val="auto"/>
              <w:sz w:val="21"/>
              <w:szCs w:val="24"/>
              <w:lang w:eastAsia="zh-TW"/>
            </w:rPr>
            <w:drawing>
              <wp:inline distT="0" distB="0" distL="0" distR="0" wp14:anchorId="676CD515" wp14:editId="005C8AFD">
                <wp:extent cx="2216150" cy="393096"/>
                <wp:effectExtent l="0" t="0" r="0" b="6985"/>
                <wp:docPr id="19" name="Imagen 19" descr="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logo30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3835" cy="394459"/>
                        </a:xfrm>
                        <a:prstGeom prst="rect">
                          <a:avLst/>
                        </a:prstGeom>
                        <a:noFill/>
                        <a:ln>
                          <a:noFill/>
                        </a:ln>
                      </pic:spPr>
                    </pic:pic>
                  </a:graphicData>
                </a:graphic>
              </wp:inline>
            </w:drawing>
          </w:r>
        </w:p>
      </w:tc>
      <w:tc>
        <w:tcPr>
          <w:tcW w:w="4351" w:type="dxa"/>
          <w:tcBorders>
            <w:top w:val="single" w:sz="2" w:space="0" w:color="auto"/>
            <w:left w:val="nil"/>
            <w:bottom w:val="nil"/>
            <w:right w:val="nil"/>
          </w:tcBorders>
          <w:vAlign w:val="center"/>
        </w:tcPr>
        <w:p w14:paraId="4A907557" w14:textId="77777777" w:rsidR="00DC0CAB" w:rsidRPr="00845188" w:rsidRDefault="00DC0CAB" w:rsidP="00845188">
          <w:pPr>
            <w:tabs>
              <w:tab w:val="left" w:pos="429"/>
              <w:tab w:val="center" w:pos="4252"/>
              <w:tab w:val="right" w:pos="8504"/>
              <w:tab w:val="right" w:pos="9674"/>
            </w:tabs>
            <w:suppressAutoHyphens w:val="0"/>
            <w:spacing w:before="60"/>
            <w:ind w:left="-102"/>
            <w:contextualSpacing/>
            <w:jc w:val="right"/>
            <w:rPr>
              <w:rFonts w:ascii="ITC New Baskerville Std" w:eastAsia="Cambria" w:hAnsi="ITC New Baskerville Std" w:cs="Arial"/>
              <w:color w:val="auto"/>
              <w:spacing w:val="-6"/>
              <w:sz w:val="24"/>
              <w:szCs w:val="24"/>
              <w:lang w:eastAsia="en-US"/>
            </w:rPr>
          </w:pPr>
          <w:r w:rsidRPr="00845188">
            <w:rPr>
              <w:rFonts w:ascii="ITC New Baskerville Std" w:eastAsia="Cambria" w:hAnsi="ITC New Baskerville Std" w:cs="Arial"/>
              <w:color w:val="59178A"/>
              <w:sz w:val="22"/>
              <w:szCs w:val="22"/>
              <w:lang w:val="es-ES_tradnl" w:eastAsia="en-US"/>
            </w:rPr>
            <w:t>Área de Calidade</w:t>
          </w:r>
        </w:p>
      </w:tc>
    </w:tr>
  </w:tbl>
  <w:p w14:paraId="31EADD32" w14:textId="15197AB9" w:rsidR="00DC0CAB" w:rsidRDefault="00DC0CAB" w:rsidP="00845188">
    <w:pPr>
      <w:pStyle w:val="Rodap"/>
    </w:pPr>
    <w:r>
      <w:rPr>
        <w:sz w:val="14"/>
        <w:szCs w:val="14"/>
      </w:rPr>
      <w:tab/>
    </w:r>
    <w:r w:rsidRPr="002E1611">
      <w:rPr>
        <w:sz w:val="16"/>
        <w:szCs w:val="16"/>
      </w:rPr>
      <w:t xml:space="preserve">Páxina </w:t>
    </w:r>
    <w:r w:rsidRPr="002E1611">
      <w:rPr>
        <w:sz w:val="16"/>
        <w:szCs w:val="16"/>
      </w:rPr>
      <w:fldChar w:fldCharType="begin"/>
    </w:r>
    <w:r w:rsidRPr="002E1611">
      <w:rPr>
        <w:sz w:val="16"/>
        <w:szCs w:val="16"/>
      </w:rPr>
      <w:instrText xml:space="preserve"> PAGE </w:instrText>
    </w:r>
    <w:r w:rsidRPr="002E1611">
      <w:rPr>
        <w:sz w:val="16"/>
        <w:szCs w:val="16"/>
      </w:rPr>
      <w:fldChar w:fldCharType="separate"/>
    </w:r>
    <w:r w:rsidR="0020030D">
      <w:rPr>
        <w:noProof/>
        <w:sz w:val="16"/>
        <w:szCs w:val="16"/>
      </w:rPr>
      <w:t>52</w:t>
    </w:r>
    <w:r w:rsidRPr="002E1611">
      <w:rPr>
        <w:sz w:val="16"/>
        <w:szCs w:val="16"/>
      </w:rPr>
      <w:fldChar w:fldCharType="end"/>
    </w:r>
    <w:r w:rsidRPr="002E1611">
      <w:rPr>
        <w:sz w:val="16"/>
        <w:szCs w:val="16"/>
      </w:rPr>
      <w:t xml:space="preserve"> de </w:t>
    </w:r>
    <w:r w:rsidRPr="002E1611">
      <w:rPr>
        <w:sz w:val="16"/>
        <w:szCs w:val="16"/>
      </w:rPr>
      <w:fldChar w:fldCharType="begin"/>
    </w:r>
    <w:r w:rsidRPr="002E1611">
      <w:rPr>
        <w:sz w:val="16"/>
        <w:szCs w:val="16"/>
      </w:rPr>
      <w:instrText xml:space="preserve"> NUMPAGES </w:instrText>
    </w:r>
    <w:r w:rsidRPr="002E1611">
      <w:rPr>
        <w:sz w:val="16"/>
        <w:szCs w:val="16"/>
      </w:rPr>
      <w:fldChar w:fldCharType="separate"/>
    </w:r>
    <w:r w:rsidR="0020030D">
      <w:rPr>
        <w:noProof/>
        <w:sz w:val="16"/>
        <w:szCs w:val="16"/>
      </w:rPr>
      <w:t>57</w:t>
    </w:r>
    <w:r w:rsidRPr="002E1611">
      <w:rPr>
        <w:sz w:val="16"/>
        <w:szCs w:val="16"/>
      </w:rPr>
      <w:fldChar w:fldCharType="end"/>
    </w:r>
    <w:r>
      <w:rPr>
        <w:noProof/>
        <w:sz w:val="16"/>
        <w:szCs w:val="16"/>
        <w:lang w:eastAsia="gl-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C113B" w14:textId="77777777" w:rsidR="00FC4E3E" w:rsidRDefault="00FC4E3E" w:rsidP="002E1611">
      <w:r>
        <w:separator/>
      </w:r>
    </w:p>
  </w:footnote>
  <w:footnote w:type="continuationSeparator" w:id="0">
    <w:p w14:paraId="008DBA14" w14:textId="77777777" w:rsidR="00FC4E3E" w:rsidRDefault="00FC4E3E" w:rsidP="002E1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6826B" w14:textId="77777777" w:rsidR="00DC0CAB" w:rsidRDefault="00DC0CAB">
    <w:pPr>
      <w:pStyle w:val="Cabealho"/>
    </w:pPr>
    <w:r>
      <w:rPr>
        <w:noProof/>
        <w:color w:val="auto"/>
        <w:lang w:eastAsia="zh-TW"/>
      </w:rPr>
      <w:drawing>
        <wp:inline distT="0" distB="0" distL="0" distR="0" wp14:anchorId="38004AFE" wp14:editId="7E49D600">
          <wp:extent cx="5489575" cy="300425"/>
          <wp:effectExtent l="0" t="0" r="0" b="444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9575" cy="300425"/>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54C7"/>
    <w:multiLevelType w:val="hybridMultilevel"/>
    <w:tmpl w:val="F788A8EA"/>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 w15:restartNumberingAfterBreak="0">
    <w:nsid w:val="01973F51"/>
    <w:multiLevelType w:val="hybridMultilevel"/>
    <w:tmpl w:val="6C18726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 w15:restartNumberingAfterBreak="0">
    <w:nsid w:val="05F833B9"/>
    <w:multiLevelType w:val="hybridMultilevel"/>
    <w:tmpl w:val="0630A592"/>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 w15:restartNumberingAfterBreak="0">
    <w:nsid w:val="124B01CD"/>
    <w:multiLevelType w:val="multilevel"/>
    <w:tmpl w:val="95625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772210"/>
    <w:multiLevelType w:val="multilevel"/>
    <w:tmpl w:val="CDD4E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58221F"/>
    <w:multiLevelType w:val="hybridMultilevel"/>
    <w:tmpl w:val="67D82D1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18146786"/>
    <w:multiLevelType w:val="hybridMultilevel"/>
    <w:tmpl w:val="A0AC61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E497ABA"/>
    <w:multiLevelType w:val="hybridMultilevel"/>
    <w:tmpl w:val="DE8666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36E704F"/>
    <w:multiLevelType w:val="multilevel"/>
    <w:tmpl w:val="C1C2B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2618FD"/>
    <w:multiLevelType w:val="hybridMultilevel"/>
    <w:tmpl w:val="EDAEBD9E"/>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0" w15:restartNumberingAfterBreak="0">
    <w:nsid w:val="2B2C7779"/>
    <w:multiLevelType w:val="hybridMultilevel"/>
    <w:tmpl w:val="70BA3152"/>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1" w15:restartNumberingAfterBreak="0">
    <w:nsid w:val="2B3F538D"/>
    <w:multiLevelType w:val="hybridMultilevel"/>
    <w:tmpl w:val="3266E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BBD0DF4"/>
    <w:multiLevelType w:val="hybridMultilevel"/>
    <w:tmpl w:val="EFF89A98"/>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3" w15:restartNumberingAfterBreak="0">
    <w:nsid w:val="421A162C"/>
    <w:multiLevelType w:val="hybridMultilevel"/>
    <w:tmpl w:val="4D8084D6"/>
    <w:lvl w:ilvl="0" w:tplc="97A06FBE">
      <w:numFmt w:val="bullet"/>
      <w:lvlText w:val="-"/>
      <w:lvlJc w:val="left"/>
      <w:pPr>
        <w:ind w:left="720" w:hanging="360"/>
      </w:pPr>
      <w:rPr>
        <w:rFonts w:ascii="Verdana" w:eastAsia="Times New Roman" w:hAnsi="Verdana" w:cs="Verdana"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4" w15:restartNumberingAfterBreak="0">
    <w:nsid w:val="462D01B3"/>
    <w:multiLevelType w:val="hybridMultilevel"/>
    <w:tmpl w:val="B37C4326"/>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5" w15:restartNumberingAfterBreak="0">
    <w:nsid w:val="465C75EA"/>
    <w:multiLevelType w:val="hybridMultilevel"/>
    <w:tmpl w:val="B59222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8245841"/>
    <w:multiLevelType w:val="multilevel"/>
    <w:tmpl w:val="0CB8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326E62"/>
    <w:multiLevelType w:val="hybridMultilevel"/>
    <w:tmpl w:val="03925464"/>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8" w15:restartNumberingAfterBreak="0">
    <w:nsid w:val="490B6A03"/>
    <w:multiLevelType w:val="hybridMultilevel"/>
    <w:tmpl w:val="603C786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9" w15:restartNumberingAfterBreak="0">
    <w:nsid w:val="499D4EC4"/>
    <w:multiLevelType w:val="multilevel"/>
    <w:tmpl w:val="0BE6E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71604A"/>
    <w:multiLevelType w:val="hybridMultilevel"/>
    <w:tmpl w:val="64DE3644"/>
    <w:lvl w:ilvl="0" w:tplc="C5B2B288">
      <w:numFmt w:val="bullet"/>
      <w:lvlText w:val="-"/>
      <w:lvlJc w:val="left"/>
      <w:pPr>
        <w:ind w:left="720" w:hanging="360"/>
      </w:pPr>
      <w:rPr>
        <w:rFonts w:ascii="Arial" w:eastAsia="Calibri" w:hAnsi="Arial"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1" w15:restartNumberingAfterBreak="0">
    <w:nsid w:val="4CB75387"/>
    <w:multiLevelType w:val="hybridMultilevel"/>
    <w:tmpl w:val="607280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332780C"/>
    <w:multiLevelType w:val="hybridMultilevel"/>
    <w:tmpl w:val="57CCA026"/>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3" w15:restartNumberingAfterBreak="0">
    <w:nsid w:val="57703340"/>
    <w:multiLevelType w:val="hybridMultilevel"/>
    <w:tmpl w:val="1FD49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8340C73"/>
    <w:multiLevelType w:val="multilevel"/>
    <w:tmpl w:val="A01A8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CD6F1B"/>
    <w:multiLevelType w:val="hybridMultilevel"/>
    <w:tmpl w:val="808AC5EC"/>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6" w15:restartNumberingAfterBreak="0">
    <w:nsid w:val="5CF900D6"/>
    <w:multiLevelType w:val="multilevel"/>
    <w:tmpl w:val="92149A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5D717861"/>
    <w:multiLevelType w:val="multilevel"/>
    <w:tmpl w:val="D6342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8B6358"/>
    <w:multiLevelType w:val="multilevel"/>
    <w:tmpl w:val="E55CB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3A15EB"/>
    <w:multiLevelType w:val="multilevel"/>
    <w:tmpl w:val="2CEE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451ACF"/>
    <w:multiLevelType w:val="multilevel"/>
    <w:tmpl w:val="79505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C421D4"/>
    <w:multiLevelType w:val="multilevel"/>
    <w:tmpl w:val="16984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C456D2"/>
    <w:multiLevelType w:val="multilevel"/>
    <w:tmpl w:val="EDDCB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3367E7"/>
    <w:multiLevelType w:val="hybridMultilevel"/>
    <w:tmpl w:val="9EA83D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39E7E1D"/>
    <w:multiLevelType w:val="multilevel"/>
    <w:tmpl w:val="FC20E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717FB1"/>
    <w:multiLevelType w:val="hybridMultilevel"/>
    <w:tmpl w:val="D7DC9BE6"/>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6" w15:restartNumberingAfterBreak="0">
    <w:nsid w:val="68321191"/>
    <w:multiLevelType w:val="hybridMultilevel"/>
    <w:tmpl w:val="1220C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7" w15:restartNumberingAfterBreak="0">
    <w:nsid w:val="68D87FC7"/>
    <w:multiLevelType w:val="hybridMultilevel"/>
    <w:tmpl w:val="929E2F2C"/>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8" w15:restartNumberingAfterBreak="0">
    <w:nsid w:val="69787EDD"/>
    <w:multiLevelType w:val="hybridMultilevel"/>
    <w:tmpl w:val="84EE00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CFB39C2"/>
    <w:multiLevelType w:val="multilevel"/>
    <w:tmpl w:val="2340B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D80D56"/>
    <w:multiLevelType w:val="multilevel"/>
    <w:tmpl w:val="8A509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7995574">
    <w:abstractNumId w:val="8"/>
  </w:num>
  <w:num w:numId="2" w16cid:durableId="1980181093">
    <w:abstractNumId w:val="38"/>
  </w:num>
  <w:num w:numId="3" w16cid:durableId="697967112">
    <w:abstractNumId w:val="21"/>
  </w:num>
  <w:num w:numId="4" w16cid:durableId="1165628201">
    <w:abstractNumId w:val="7"/>
  </w:num>
  <w:num w:numId="5" w16cid:durableId="1311443967">
    <w:abstractNumId w:val="11"/>
  </w:num>
  <w:num w:numId="6" w16cid:durableId="381489896">
    <w:abstractNumId w:val="6"/>
  </w:num>
  <w:num w:numId="7" w16cid:durableId="1510828510">
    <w:abstractNumId w:val="15"/>
  </w:num>
  <w:num w:numId="8" w16cid:durableId="28185169">
    <w:abstractNumId w:val="23"/>
  </w:num>
  <w:num w:numId="9" w16cid:durableId="710114864">
    <w:abstractNumId w:val="33"/>
  </w:num>
  <w:num w:numId="10" w16cid:durableId="728378306">
    <w:abstractNumId w:val="13"/>
  </w:num>
  <w:num w:numId="11" w16cid:durableId="394742713">
    <w:abstractNumId w:val="10"/>
  </w:num>
  <w:num w:numId="12" w16cid:durableId="1388264312">
    <w:abstractNumId w:val="35"/>
  </w:num>
  <w:num w:numId="13" w16cid:durableId="1900314400">
    <w:abstractNumId w:val="25"/>
  </w:num>
  <w:num w:numId="14" w16cid:durableId="168645160">
    <w:abstractNumId w:val="18"/>
  </w:num>
  <w:num w:numId="15" w16cid:durableId="875118833">
    <w:abstractNumId w:val="1"/>
  </w:num>
  <w:num w:numId="16" w16cid:durableId="1569917481">
    <w:abstractNumId w:val="37"/>
  </w:num>
  <w:num w:numId="17" w16cid:durableId="642151898">
    <w:abstractNumId w:val="17"/>
  </w:num>
  <w:num w:numId="18" w16cid:durableId="1662344217">
    <w:abstractNumId w:val="12"/>
  </w:num>
  <w:num w:numId="19" w16cid:durableId="1259868595">
    <w:abstractNumId w:val="36"/>
  </w:num>
  <w:num w:numId="20" w16cid:durableId="275068416">
    <w:abstractNumId w:val="9"/>
  </w:num>
  <w:num w:numId="21" w16cid:durableId="31225175">
    <w:abstractNumId w:val="20"/>
  </w:num>
  <w:num w:numId="22" w16cid:durableId="1551458199">
    <w:abstractNumId w:val="22"/>
  </w:num>
  <w:num w:numId="23" w16cid:durableId="2129347873">
    <w:abstractNumId w:val="14"/>
  </w:num>
  <w:num w:numId="24" w16cid:durableId="486284677">
    <w:abstractNumId w:val="0"/>
  </w:num>
  <w:num w:numId="25" w16cid:durableId="889268675">
    <w:abstractNumId w:val="2"/>
  </w:num>
  <w:num w:numId="26" w16cid:durableId="1082875859">
    <w:abstractNumId w:val="26"/>
  </w:num>
  <w:num w:numId="27" w16cid:durableId="1412386957">
    <w:abstractNumId w:val="27"/>
  </w:num>
  <w:num w:numId="28" w16cid:durableId="1654065804">
    <w:abstractNumId w:val="29"/>
  </w:num>
  <w:num w:numId="29" w16cid:durableId="383604559">
    <w:abstractNumId w:val="4"/>
  </w:num>
  <w:num w:numId="30" w16cid:durableId="1598371813">
    <w:abstractNumId w:val="16"/>
  </w:num>
  <w:num w:numId="31" w16cid:durableId="84769499">
    <w:abstractNumId w:val="30"/>
  </w:num>
  <w:num w:numId="32" w16cid:durableId="1075053827">
    <w:abstractNumId w:val="28"/>
  </w:num>
  <w:num w:numId="33" w16cid:durableId="1063792333">
    <w:abstractNumId w:val="32"/>
  </w:num>
  <w:num w:numId="34" w16cid:durableId="1895191819">
    <w:abstractNumId w:val="39"/>
  </w:num>
  <w:num w:numId="35" w16cid:durableId="608899978">
    <w:abstractNumId w:val="40"/>
  </w:num>
  <w:num w:numId="36" w16cid:durableId="168957153">
    <w:abstractNumId w:val="34"/>
  </w:num>
  <w:num w:numId="37" w16cid:durableId="1120149597">
    <w:abstractNumId w:val="24"/>
  </w:num>
  <w:num w:numId="38" w16cid:durableId="1390886607">
    <w:abstractNumId w:val="5"/>
  </w:num>
  <w:num w:numId="39" w16cid:durableId="1316648721">
    <w:abstractNumId w:val="19"/>
  </w:num>
  <w:num w:numId="40" w16cid:durableId="1402096786">
    <w:abstractNumId w:val="31"/>
  </w:num>
  <w:num w:numId="41" w16cid:durableId="1241330176">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611"/>
    <w:rsid w:val="0001044E"/>
    <w:rsid w:val="0002051B"/>
    <w:rsid w:val="0004389C"/>
    <w:rsid w:val="00046298"/>
    <w:rsid w:val="00047EF9"/>
    <w:rsid w:val="0005047E"/>
    <w:rsid w:val="00053CD2"/>
    <w:rsid w:val="000552D5"/>
    <w:rsid w:val="0006550D"/>
    <w:rsid w:val="00065701"/>
    <w:rsid w:val="0006637D"/>
    <w:rsid w:val="00066D9F"/>
    <w:rsid w:val="00070F33"/>
    <w:rsid w:val="000752A0"/>
    <w:rsid w:val="00081667"/>
    <w:rsid w:val="00096756"/>
    <w:rsid w:val="00096A44"/>
    <w:rsid w:val="00097F8F"/>
    <w:rsid w:val="000A3339"/>
    <w:rsid w:val="000A5160"/>
    <w:rsid w:val="000A585D"/>
    <w:rsid w:val="000A77C9"/>
    <w:rsid w:val="000A791C"/>
    <w:rsid w:val="000B2EC1"/>
    <w:rsid w:val="000B2FD4"/>
    <w:rsid w:val="000C3795"/>
    <w:rsid w:val="000D669D"/>
    <w:rsid w:val="000E02C4"/>
    <w:rsid w:val="000E12EE"/>
    <w:rsid w:val="000E386C"/>
    <w:rsid w:val="000F0517"/>
    <w:rsid w:val="000F7FC4"/>
    <w:rsid w:val="00100167"/>
    <w:rsid w:val="0010300B"/>
    <w:rsid w:val="0010492D"/>
    <w:rsid w:val="001258A4"/>
    <w:rsid w:val="0013312C"/>
    <w:rsid w:val="00144E6B"/>
    <w:rsid w:val="00145208"/>
    <w:rsid w:val="00150788"/>
    <w:rsid w:val="001511DF"/>
    <w:rsid w:val="001529EC"/>
    <w:rsid w:val="00170725"/>
    <w:rsid w:val="0017370B"/>
    <w:rsid w:val="00184F87"/>
    <w:rsid w:val="00186A7A"/>
    <w:rsid w:val="00195663"/>
    <w:rsid w:val="001B398C"/>
    <w:rsid w:val="001B633A"/>
    <w:rsid w:val="001C1E16"/>
    <w:rsid w:val="001C59D2"/>
    <w:rsid w:val="001D3B8C"/>
    <w:rsid w:val="001E074C"/>
    <w:rsid w:val="001E188E"/>
    <w:rsid w:val="001E2160"/>
    <w:rsid w:val="001E3C19"/>
    <w:rsid w:val="001E6CFF"/>
    <w:rsid w:val="001F186D"/>
    <w:rsid w:val="0020030D"/>
    <w:rsid w:val="00201774"/>
    <w:rsid w:val="00202529"/>
    <w:rsid w:val="00207929"/>
    <w:rsid w:val="00212FFB"/>
    <w:rsid w:val="00216D77"/>
    <w:rsid w:val="002232A7"/>
    <w:rsid w:val="0023380C"/>
    <w:rsid w:val="00237E7D"/>
    <w:rsid w:val="00247101"/>
    <w:rsid w:val="00247647"/>
    <w:rsid w:val="002521C7"/>
    <w:rsid w:val="00262DA2"/>
    <w:rsid w:val="0026711A"/>
    <w:rsid w:val="0028280B"/>
    <w:rsid w:val="00285D82"/>
    <w:rsid w:val="00286E94"/>
    <w:rsid w:val="00296976"/>
    <w:rsid w:val="002A02B8"/>
    <w:rsid w:val="002A4AC5"/>
    <w:rsid w:val="002B35DF"/>
    <w:rsid w:val="002B6729"/>
    <w:rsid w:val="002D07A3"/>
    <w:rsid w:val="002D1C2C"/>
    <w:rsid w:val="002D28BD"/>
    <w:rsid w:val="002E1611"/>
    <w:rsid w:val="002E7BEE"/>
    <w:rsid w:val="002F253A"/>
    <w:rsid w:val="002F3F20"/>
    <w:rsid w:val="002F3F99"/>
    <w:rsid w:val="003009A6"/>
    <w:rsid w:val="003046D6"/>
    <w:rsid w:val="0031489D"/>
    <w:rsid w:val="00326810"/>
    <w:rsid w:val="0032773A"/>
    <w:rsid w:val="0034213A"/>
    <w:rsid w:val="00346093"/>
    <w:rsid w:val="003471A5"/>
    <w:rsid w:val="00355EF6"/>
    <w:rsid w:val="0038612B"/>
    <w:rsid w:val="00391774"/>
    <w:rsid w:val="00395ACB"/>
    <w:rsid w:val="00396DE4"/>
    <w:rsid w:val="003A3C59"/>
    <w:rsid w:val="003A5A2B"/>
    <w:rsid w:val="003A6169"/>
    <w:rsid w:val="003B3FB3"/>
    <w:rsid w:val="003C180F"/>
    <w:rsid w:val="003D102C"/>
    <w:rsid w:val="003E6C8D"/>
    <w:rsid w:val="003F4758"/>
    <w:rsid w:val="004054A7"/>
    <w:rsid w:val="00407D57"/>
    <w:rsid w:val="00413800"/>
    <w:rsid w:val="00414910"/>
    <w:rsid w:val="0041596C"/>
    <w:rsid w:val="00422416"/>
    <w:rsid w:val="004228EC"/>
    <w:rsid w:val="00427BE5"/>
    <w:rsid w:val="004332FE"/>
    <w:rsid w:val="0044224A"/>
    <w:rsid w:val="00456CD4"/>
    <w:rsid w:val="00456F35"/>
    <w:rsid w:val="00465A09"/>
    <w:rsid w:val="00474A40"/>
    <w:rsid w:val="00475121"/>
    <w:rsid w:val="004823D2"/>
    <w:rsid w:val="0048436C"/>
    <w:rsid w:val="0048565D"/>
    <w:rsid w:val="004907A5"/>
    <w:rsid w:val="00495722"/>
    <w:rsid w:val="00497537"/>
    <w:rsid w:val="004A7051"/>
    <w:rsid w:val="004B7BCB"/>
    <w:rsid w:val="004C1386"/>
    <w:rsid w:val="004C6619"/>
    <w:rsid w:val="004D3C9C"/>
    <w:rsid w:val="004D5E33"/>
    <w:rsid w:val="004D7963"/>
    <w:rsid w:val="004D7E4E"/>
    <w:rsid w:val="004E4556"/>
    <w:rsid w:val="004F3765"/>
    <w:rsid w:val="004F4701"/>
    <w:rsid w:val="004F65FA"/>
    <w:rsid w:val="005010A0"/>
    <w:rsid w:val="0051333F"/>
    <w:rsid w:val="0051675E"/>
    <w:rsid w:val="00524594"/>
    <w:rsid w:val="005267F1"/>
    <w:rsid w:val="00527B44"/>
    <w:rsid w:val="00531AF0"/>
    <w:rsid w:val="00533F90"/>
    <w:rsid w:val="00535DA5"/>
    <w:rsid w:val="00541DAB"/>
    <w:rsid w:val="00545A71"/>
    <w:rsid w:val="00550FB8"/>
    <w:rsid w:val="00555F1A"/>
    <w:rsid w:val="005661B5"/>
    <w:rsid w:val="00570DC6"/>
    <w:rsid w:val="00580E86"/>
    <w:rsid w:val="00582D00"/>
    <w:rsid w:val="005A7BB7"/>
    <w:rsid w:val="005B518D"/>
    <w:rsid w:val="005C4A34"/>
    <w:rsid w:val="005C4D38"/>
    <w:rsid w:val="005C5863"/>
    <w:rsid w:val="005C78C2"/>
    <w:rsid w:val="005E100A"/>
    <w:rsid w:val="005E3B4D"/>
    <w:rsid w:val="005E6160"/>
    <w:rsid w:val="005E6AF5"/>
    <w:rsid w:val="005E6E67"/>
    <w:rsid w:val="005F24CC"/>
    <w:rsid w:val="005F4EA1"/>
    <w:rsid w:val="005F7A25"/>
    <w:rsid w:val="00600C97"/>
    <w:rsid w:val="006020E0"/>
    <w:rsid w:val="00610DF0"/>
    <w:rsid w:val="0061216E"/>
    <w:rsid w:val="0061311A"/>
    <w:rsid w:val="00617DA0"/>
    <w:rsid w:val="00622A1F"/>
    <w:rsid w:val="006240E3"/>
    <w:rsid w:val="00630DFD"/>
    <w:rsid w:val="00632A4E"/>
    <w:rsid w:val="006379ED"/>
    <w:rsid w:val="00645483"/>
    <w:rsid w:val="00655A95"/>
    <w:rsid w:val="006602A5"/>
    <w:rsid w:val="00665073"/>
    <w:rsid w:val="00666489"/>
    <w:rsid w:val="00670B77"/>
    <w:rsid w:val="006906EA"/>
    <w:rsid w:val="00695E24"/>
    <w:rsid w:val="006A15F4"/>
    <w:rsid w:val="006A2BEA"/>
    <w:rsid w:val="006A39EF"/>
    <w:rsid w:val="006A6567"/>
    <w:rsid w:val="006B1115"/>
    <w:rsid w:val="006B3CBE"/>
    <w:rsid w:val="006B3F58"/>
    <w:rsid w:val="006B41CE"/>
    <w:rsid w:val="006B4A28"/>
    <w:rsid w:val="006B5B0B"/>
    <w:rsid w:val="006C17B0"/>
    <w:rsid w:val="006C357B"/>
    <w:rsid w:val="006C612E"/>
    <w:rsid w:val="006C621B"/>
    <w:rsid w:val="006D61C6"/>
    <w:rsid w:val="006E105E"/>
    <w:rsid w:val="006E5E48"/>
    <w:rsid w:val="006F1A9B"/>
    <w:rsid w:val="00705ADA"/>
    <w:rsid w:val="007075C4"/>
    <w:rsid w:val="007152C6"/>
    <w:rsid w:val="00716623"/>
    <w:rsid w:val="00722E4E"/>
    <w:rsid w:val="00723472"/>
    <w:rsid w:val="007235F7"/>
    <w:rsid w:val="00724F34"/>
    <w:rsid w:val="00726287"/>
    <w:rsid w:val="007339D7"/>
    <w:rsid w:val="007402A0"/>
    <w:rsid w:val="00744AC3"/>
    <w:rsid w:val="0074753D"/>
    <w:rsid w:val="00747D52"/>
    <w:rsid w:val="00772F42"/>
    <w:rsid w:val="007737B3"/>
    <w:rsid w:val="0077724E"/>
    <w:rsid w:val="007966F8"/>
    <w:rsid w:val="007A7739"/>
    <w:rsid w:val="007B17EA"/>
    <w:rsid w:val="007B4C8C"/>
    <w:rsid w:val="007B5129"/>
    <w:rsid w:val="007C0B72"/>
    <w:rsid w:val="007C486C"/>
    <w:rsid w:val="007D21FC"/>
    <w:rsid w:val="007D2BB7"/>
    <w:rsid w:val="007D3455"/>
    <w:rsid w:val="007E5AAE"/>
    <w:rsid w:val="007E779D"/>
    <w:rsid w:val="007F181C"/>
    <w:rsid w:val="007F46FE"/>
    <w:rsid w:val="00800A7E"/>
    <w:rsid w:val="00807DCB"/>
    <w:rsid w:val="00813EDC"/>
    <w:rsid w:val="00836300"/>
    <w:rsid w:val="00845188"/>
    <w:rsid w:val="00851E82"/>
    <w:rsid w:val="008566DD"/>
    <w:rsid w:val="00856D66"/>
    <w:rsid w:val="0087295C"/>
    <w:rsid w:val="008754F1"/>
    <w:rsid w:val="008772D6"/>
    <w:rsid w:val="00882EB6"/>
    <w:rsid w:val="0088421D"/>
    <w:rsid w:val="00893AE3"/>
    <w:rsid w:val="008B0924"/>
    <w:rsid w:val="008B4367"/>
    <w:rsid w:val="008C09F2"/>
    <w:rsid w:val="008C565F"/>
    <w:rsid w:val="008D650D"/>
    <w:rsid w:val="008D7227"/>
    <w:rsid w:val="008E7DB4"/>
    <w:rsid w:val="008F167D"/>
    <w:rsid w:val="008F330E"/>
    <w:rsid w:val="008F5B1D"/>
    <w:rsid w:val="009005D4"/>
    <w:rsid w:val="00900BFB"/>
    <w:rsid w:val="00901DEC"/>
    <w:rsid w:val="00904666"/>
    <w:rsid w:val="00907CD9"/>
    <w:rsid w:val="00916ADC"/>
    <w:rsid w:val="00933A42"/>
    <w:rsid w:val="00934D59"/>
    <w:rsid w:val="0093593B"/>
    <w:rsid w:val="009425F4"/>
    <w:rsid w:val="00943951"/>
    <w:rsid w:val="00947843"/>
    <w:rsid w:val="00953622"/>
    <w:rsid w:val="00956CDF"/>
    <w:rsid w:val="009642C0"/>
    <w:rsid w:val="00965DAA"/>
    <w:rsid w:val="00967E1E"/>
    <w:rsid w:val="00975DBD"/>
    <w:rsid w:val="00983860"/>
    <w:rsid w:val="009873BE"/>
    <w:rsid w:val="00991F84"/>
    <w:rsid w:val="0099249F"/>
    <w:rsid w:val="0099720D"/>
    <w:rsid w:val="009A0B26"/>
    <w:rsid w:val="009A6802"/>
    <w:rsid w:val="009A7567"/>
    <w:rsid w:val="009B403B"/>
    <w:rsid w:val="009C3F56"/>
    <w:rsid w:val="009D51CB"/>
    <w:rsid w:val="009D5567"/>
    <w:rsid w:val="009E18D2"/>
    <w:rsid w:val="009F1A00"/>
    <w:rsid w:val="00A1705B"/>
    <w:rsid w:val="00A22379"/>
    <w:rsid w:val="00A23170"/>
    <w:rsid w:val="00A27865"/>
    <w:rsid w:val="00A31AB3"/>
    <w:rsid w:val="00A31E86"/>
    <w:rsid w:val="00A3543A"/>
    <w:rsid w:val="00A37291"/>
    <w:rsid w:val="00A40219"/>
    <w:rsid w:val="00A405B3"/>
    <w:rsid w:val="00A43EF1"/>
    <w:rsid w:val="00A57CC9"/>
    <w:rsid w:val="00A63121"/>
    <w:rsid w:val="00A74A4B"/>
    <w:rsid w:val="00A75B35"/>
    <w:rsid w:val="00A8306A"/>
    <w:rsid w:val="00A90AD1"/>
    <w:rsid w:val="00A95BE9"/>
    <w:rsid w:val="00AA0B7F"/>
    <w:rsid w:val="00AA3C32"/>
    <w:rsid w:val="00AB1402"/>
    <w:rsid w:val="00AB1F6A"/>
    <w:rsid w:val="00AB45E0"/>
    <w:rsid w:val="00AB4600"/>
    <w:rsid w:val="00AB4EA5"/>
    <w:rsid w:val="00AC10EA"/>
    <w:rsid w:val="00AC3887"/>
    <w:rsid w:val="00AC5F76"/>
    <w:rsid w:val="00AD0D82"/>
    <w:rsid w:val="00AD67E7"/>
    <w:rsid w:val="00AD7074"/>
    <w:rsid w:val="00AF481B"/>
    <w:rsid w:val="00AF516D"/>
    <w:rsid w:val="00B0343F"/>
    <w:rsid w:val="00B03AA9"/>
    <w:rsid w:val="00B16E1B"/>
    <w:rsid w:val="00B21B99"/>
    <w:rsid w:val="00B31BF3"/>
    <w:rsid w:val="00B34334"/>
    <w:rsid w:val="00B4180B"/>
    <w:rsid w:val="00B46226"/>
    <w:rsid w:val="00B572F5"/>
    <w:rsid w:val="00B70BFF"/>
    <w:rsid w:val="00B72A02"/>
    <w:rsid w:val="00B77506"/>
    <w:rsid w:val="00B802CC"/>
    <w:rsid w:val="00B816B5"/>
    <w:rsid w:val="00B82A15"/>
    <w:rsid w:val="00B90F43"/>
    <w:rsid w:val="00BA1A6C"/>
    <w:rsid w:val="00BB4607"/>
    <w:rsid w:val="00BB4D23"/>
    <w:rsid w:val="00BB4F78"/>
    <w:rsid w:val="00BC631D"/>
    <w:rsid w:val="00BC719A"/>
    <w:rsid w:val="00BD17FB"/>
    <w:rsid w:val="00BD3F74"/>
    <w:rsid w:val="00BD6482"/>
    <w:rsid w:val="00BD76D2"/>
    <w:rsid w:val="00BE0D85"/>
    <w:rsid w:val="00BE129A"/>
    <w:rsid w:val="00BE4D4F"/>
    <w:rsid w:val="00BF1277"/>
    <w:rsid w:val="00BF6272"/>
    <w:rsid w:val="00C109D1"/>
    <w:rsid w:val="00C20B17"/>
    <w:rsid w:val="00C2327C"/>
    <w:rsid w:val="00C24267"/>
    <w:rsid w:val="00C32C3C"/>
    <w:rsid w:val="00C51715"/>
    <w:rsid w:val="00C72666"/>
    <w:rsid w:val="00C7605D"/>
    <w:rsid w:val="00C9035F"/>
    <w:rsid w:val="00C90DBB"/>
    <w:rsid w:val="00CA7122"/>
    <w:rsid w:val="00CB41F7"/>
    <w:rsid w:val="00CC3F9C"/>
    <w:rsid w:val="00CC7215"/>
    <w:rsid w:val="00CD4EE0"/>
    <w:rsid w:val="00CD55A7"/>
    <w:rsid w:val="00CE6B7E"/>
    <w:rsid w:val="00D00474"/>
    <w:rsid w:val="00D004A0"/>
    <w:rsid w:val="00D02D2D"/>
    <w:rsid w:val="00D12659"/>
    <w:rsid w:val="00D12B52"/>
    <w:rsid w:val="00D216E9"/>
    <w:rsid w:val="00D2393A"/>
    <w:rsid w:val="00D3035D"/>
    <w:rsid w:val="00D34477"/>
    <w:rsid w:val="00D36802"/>
    <w:rsid w:val="00D409D7"/>
    <w:rsid w:val="00D433FE"/>
    <w:rsid w:val="00D515BA"/>
    <w:rsid w:val="00D525D7"/>
    <w:rsid w:val="00D5518D"/>
    <w:rsid w:val="00D665CD"/>
    <w:rsid w:val="00D70527"/>
    <w:rsid w:val="00D71842"/>
    <w:rsid w:val="00D77A03"/>
    <w:rsid w:val="00D847DE"/>
    <w:rsid w:val="00D85985"/>
    <w:rsid w:val="00D86CD6"/>
    <w:rsid w:val="00D87408"/>
    <w:rsid w:val="00DA39B7"/>
    <w:rsid w:val="00DB1B9B"/>
    <w:rsid w:val="00DB41F9"/>
    <w:rsid w:val="00DB7762"/>
    <w:rsid w:val="00DC0CAB"/>
    <w:rsid w:val="00DC4C29"/>
    <w:rsid w:val="00DC7A60"/>
    <w:rsid w:val="00DD2685"/>
    <w:rsid w:val="00DE4C17"/>
    <w:rsid w:val="00DF6CF9"/>
    <w:rsid w:val="00E01B4B"/>
    <w:rsid w:val="00E14744"/>
    <w:rsid w:val="00E307BE"/>
    <w:rsid w:val="00E32F43"/>
    <w:rsid w:val="00E32F4D"/>
    <w:rsid w:val="00E623BF"/>
    <w:rsid w:val="00E6320E"/>
    <w:rsid w:val="00E70D97"/>
    <w:rsid w:val="00E713D0"/>
    <w:rsid w:val="00E754E1"/>
    <w:rsid w:val="00E81CBF"/>
    <w:rsid w:val="00E94575"/>
    <w:rsid w:val="00E95746"/>
    <w:rsid w:val="00EA02BC"/>
    <w:rsid w:val="00EB346A"/>
    <w:rsid w:val="00EC6B3C"/>
    <w:rsid w:val="00ED5E6C"/>
    <w:rsid w:val="00EF2582"/>
    <w:rsid w:val="00EF3BAF"/>
    <w:rsid w:val="00EF6BD1"/>
    <w:rsid w:val="00F11E91"/>
    <w:rsid w:val="00F12C5C"/>
    <w:rsid w:val="00F155F2"/>
    <w:rsid w:val="00F21721"/>
    <w:rsid w:val="00F22982"/>
    <w:rsid w:val="00F256E7"/>
    <w:rsid w:val="00F311E9"/>
    <w:rsid w:val="00F50D8F"/>
    <w:rsid w:val="00F510A1"/>
    <w:rsid w:val="00F51296"/>
    <w:rsid w:val="00F54903"/>
    <w:rsid w:val="00F5627C"/>
    <w:rsid w:val="00F6383A"/>
    <w:rsid w:val="00F63CBA"/>
    <w:rsid w:val="00F64BC5"/>
    <w:rsid w:val="00F65FDC"/>
    <w:rsid w:val="00F71E8D"/>
    <w:rsid w:val="00F73453"/>
    <w:rsid w:val="00F835F1"/>
    <w:rsid w:val="00F84D75"/>
    <w:rsid w:val="00F90A88"/>
    <w:rsid w:val="00F9683C"/>
    <w:rsid w:val="00F97E45"/>
    <w:rsid w:val="00FB2FF1"/>
    <w:rsid w:val="00FC4647"/>
    <w:rsid w:val="00FC4E3E"/>
    <w:rsid w:val="00FD0D38"/>
    <w:rsid w:val="00FE0C98"/>
    <w:rsid w:val="00FE29B0"/>
    <w:rsid w:val="00FE46FA"/>
    <w:rsid w:val="00FF4442"/>
    <w:rsid w:val="00FF523A"/>
  </w:rsids>
  <m:mathPr>
    <m:mathFont m:val="Cambria Math"/>
    <m:brkBin m:val="before"/>
    <m:brkBinSub m:val="--"/>
    <m:smallFrac m:val="0"/>
    <m:dispDef/>
    <m:lMargin m:val="0"/>
    <m:rMargin m:val="0"/>
    <m:defJc m:val="centerGroup"/>
    <m:wrapIndent m:val="1440"/>
    <m:intLim m:val="subSup"/>
    <m:naryLim m:val="undOvr"/>
  </m:mathPr>
  <w:themeFontLang w:val="es-E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19A7C"/>
  <w15:chartTrackingRefBased/>
  <w15:docId w15:val="{F9C79E7E-2DF1-45CE-BF4D-4AE207868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F33"/>
    <w:pPr>
      <w:suppressAutoHyphens/>
      <w:spacing w:after="0" w:line="240" w:lineRule="auto"/>
    </w:pPr>
    <w:rPr>
      <w:rFonts w:ascii="Verdana" w:eastAsia="Times New Roman" w:hAnsi="Verdana" w:cs="Times New Roman"/>
      <w:color w:val="00000A"/>
      <w:sz w:val="20"/>
      <w:szCs w:val="20"/>
      <w:lang w:val="gl-ES" w:eastAsia="ar-SA"/>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2E1611"/>
    <w:pPr>
      <w:tabs>
        <w:tab w:val="center" w:pos="4252"/>
        <w:tab w:val="right" w:pos="8504"/>
      </w:tabs>
    </w:pPr>
  </w:style>
  <w:style w:type="character" w:customStyle="1" w:styleId="CabealhoCarter">
    <w:name w:val="Cabeçalho Caráter"/>
    <w:basedOn w:val="Tipodeletrapredefinidodopargrafo"/>
    <w:link w:val="Cabealho"/>
    <w:uiPriority w:val="99"/>
    <w:rsid w:val="002E1611"/>
    <w:rPr>
      <w:rFonts w:ascii="Verdana" w:eastAsia="Times New Roman" w:hAnsi="Verdana" w:cs="Times New Roman"/>
      <w:color w:val="00000A"/>
      <w:sz w:val="20"/>
      <w:szCs w:val="20"/>
      <w:lang w:val="gl-ES" w:eastAsia="ar-SA"/>
    </w:rPr>
  </w:style>
  <w:style w:type="paragraph" w:styleId="Rodap">
    <w:name w:val="footer"/>
    <w:basedOn w:val="Normal"/>
    <w:link w:val="RodapCarter"/>
    <w:uiPriority w:val="99"/>
    <w:unhideWhenUsed/>
    <w:rsid w:val="002E1611"/>
    <w:pPr>
      <w:tabs>
        <w:tab w:val="center" w:pos="4252"/>
        <w:tab w:val="right" w:pos="8504"/>
      </w:tabs>
    </w:pPr>
  </w:style>
  <w:style w:type="character" w:customStyle="1" w:styleId="RodapCarter">
    <w:name w:val="Rodapé Caráter"/>
    <w:basedOn w:val="Tipodeletrapredefinidodopargrafo"/>
    <w:link w:val="Rodap"/>
    <w:uiPriority w:val="99"/>
    <w:rsid w:val="002E1611"/>
    <w:rPr>
      <w:rFonts w:ascii="Verdana" w:eastAsia="Times New Roman" w:hAnsi="Verdana" w:cs="Times New Roman"/>
      <w:color w:val="00000A"/>
      <w:sz w:val="20"/>
      <w:szCs w:val="20"/>
      <w:lang w:val="gl-ES" w:eastAsia="ar-SA"/>
    </w:rPr>
  </w:style>
  <w:style w:type="paragraph" w:styleId="PargrafodaLista">
    <w:name w:val="List Paragraph"/>
    <w:basedOn w:val="Normal"/>
    <w:uiPriority w:val="34"/>
    <w:qFormat/>
    <w:rsid w:val="005B518D"/>
    <w:pPr>
      <w:ind w:left="720"/>
      <w:contextualSpacing/>
    </w:pPr>
  </w:style>
  <w:style w:type="character" w:styleId="Hiperligao">
    <w:name w:val="Hyperlink"/>
    <w:basedOn w:val="Tipodeletrapredefinidodopargrafo"/>
    <w:uiPriority w:val="99"/>
    <w:unhideWhenUsed/>
    <w:rsid w:val="005B518D"/>
    <w:rPr>
      <w:color w:val="0563C1" w:themeColor="hyperlink"/>
      <w:u w:val="single"/>
    </w:rPr>
  </w:style>
  <w:style w:type="character" w:styleId="Refdecomentrio">
    <w:name w:val="annotation reference"/>
    <w:basedOn w:val="Tipodeletrapredefinidodopargrafo"/>
    <w:uiPriority w:val="99"/>
    <w:semiHidden/>
    <w:unhideWhenUsed/>
    <w:rsid w:val="00F97E45"/>
    <w:rPr>
      <w:sz w:val="16"/>
      <w:szCs w:val="16"/>
    </w:rPr>
  </w:style>
  <w:style w:type="table" w:styleId="TabelacomGrelha">
    <w:name w:val="Table Grid"/>
    <w:basedOn w:val="Tabelanormal"/>
    <w:uiPriority w:val="39"/>
    <w:rsid w:val="00237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gaovisitada">
    <w:name w:val="FollowedHyperlink"/>
    <w:basedOn w:val="Tipodeletrapredefinidodopargrafo"/>
    <w:uiPriority w:val="99"/>
    <w:semiHidden/>
    <w:unhideWhenUsed/>
    <w:rsid w:val="00AC10EA"/>
    <w:rPr>
      <w:color w:val="954F72" w:themeColor="followedHyperlink"/>
      <w:u w:val="single"/>
    </w:rPr>
  </w:style>
  <w:style w:type="paragraph" w:styleId="Textodebalo">
    <w:name w:val="Balloon Text"/>
    <w:basedOn w:val="Normal"/>
    <w:link w:val="TextodebaloCarter"/>
    <w:uiPriority w:val="99"/>
    <w:semiHidden/>
    <w:unhideWhenUsed/>
    <w:rsid w:val="00F155F2"/>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F155F2"/>
    <w:rPr>
      <w:rFonts w:ascii="Segoe UI" w:eastAsia="Times New Roman" w:hAnsi="Segoe UI" w:cs="Segoe UI"/>
      <w:color w:val="00000A"/>
      <w:sz w:val="18"/>
      <w:szCs w:val="18"/>
      <w:lang w:val="gl-ES" w:eastAsia="ar-SA"/>
    </w:rPr>
  </w:style>
  <w:style w:type="character" w:customStyle="1" w:styleId="MenoNoResolvida1">
    <w:name w:val="Menção Não Resolvida1"/>
    <w:basedOn w:val="Tipodeletrapredefinidodopargrafo"/>
    <w:uiPriority w:val="99"/>
    <w:semiHidden/>
    <w:unhideWhenUsed/>
    <w:rsid w:val="008772D6"/>
    <w:rPr>
      <w:color w:val="605E5C"/>
      <w:shd w:val="clear" w:color="auto" w:fill="E1DFDD"/>
    </w:rPr>
  </w:style>
  <w:style w:type="paragraph" w:styleId="NormalWeb">
    <w:name w:val="Normal (Web)"/>
    <w:basedOn w:val="Normal"/>
    <w:uiPriority w:val="99"/>
    <w:semiHidden/>
    <w:unhideWhenUsed/>
    <w:rsid w:val="00550FB8"/>
    <w:rPr>
      <w:rFonts w:ascii="Times New Roman" w:hAnsi="Times New Roman"/>
      <w:sz w:val="24"/>
      <w:szCs w:val="24"/>
    </w:rPr>
  </w:style>
  <w:style w:type="character" w:styleId="Forte">
    <w:name w:val="Strong"/>
    <w:basedOn w:val="Tipodeletrapredefinidodopargrafo"/>
    <w:uiPriority w:val="22"/>
    <w:qFormat/>
    <w:rsid w:val="004F3765"/>
    <w:rPr>
      <w:b/>
      <w:bCs/>
    </w:rPr>
  </w:style>
  <w:style w:type="character" w:styleId="nfase">
    <w:name w:val="Emphasis"/>
    <w:basedOn w:val="Tipodeletrapredefinidodopargrafo"/>
    <w:uiPriority w:val="20"/>
    <w:qFormat/>
    <w:rsid w:val="00610DF0"/>
    <w:rPr>
      <w:i/>
      <w:iCs/>
    </w:rPr>
  </w:style>
  <w:style w:type="character" w:styleId="RefernciaDiscreta">
    <w:name w:val="Subtle Reference"/>
    <w:basedOn w:val="Tipodeletrapredefinidodopargrafo"/>
    <w:uiPriority w:val="31"/>
    <w:qFormat/>
    <w:rsid w:val="0020030D"/>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051">
      <w:bodyDiv w:val="1"/>
      <w:marLeft w:val="0"/>
      <w:marRight w:val="0"/>
      <w:marTop w:val="0"/>
      <w:marBottom w:val="0"/>
      <w:divBdr>
        <w:top w:val="none" w:sz="0" w:space="0" w:color="auto"/>
        <w:left w:val="none" w:sz="0" w:space="0" w:color="auto"/>
        <w:bottom w:val="none" w:sz="0" w:space="0" w:color="auto"/>
        <w:right w:val="none" w:sz="0" w:space="0" w:color="auto"/>
      </w:divBdr>
    </w:div>
    <w:div w:id="21245760">
      <w:bodyDiv w:val="1"/>
      <w:marLeft w:val="0"/>
      <w:marRight w:val="0"/>
      <w:marTop w:val="0"/>
      <w:marBottom w:val="0"/>
      <w:divBdr>
        <w:top w:val="none" w:sz="0" w:space="0" w:color="auto"/>
        <w:left w:val="none" w:sz="0" w:space="0" w:color="auto"/>
        <w:bottom w:val="none" w:sz="0" w:space="0" w:color="auto"/>
        <w:right w:val="none" w:sz="0" w:space="0" w:color="auto"/>
      </w:divBdr>
    </w:div>
    <w:div w:id="24453737">
      <w:bodyDiv w:val="1"/>
      <w:marLeft w:val="0"/>
      <w:marRight w:val="0"/>
      <w:marTop w:val="0"/>
      <w:marBottom w:val="0"/>
      <w:divBdr>
        <w:top w:val="none" w:sz="0" w:space="0" w:color="auto"/>
        <w:left w:val="none" w:sz="0" w:space="0" w:color="auto"/>
        <w:bottom w:val="none" w:sz="0" w:space="0" w:color="auto"/>
        <w:right w:val="none" w:sz="0" w:space="0" w:color="auto"/>
      </w:divBdr>
    </w:div>
    <w:div w:id="29427178">
      <w:bodyDiv w:val="1"/>
      <w:marLeft w:val="0"/>
      <w:marRight w:val="0"/>
      <w:marTop w:val="0"/>
      <w:marBottom w:val="0"/>
      <w:divBdr>
        <w:top w:val="none" w:sz="0" w:space="0" w:color="auto"/>
        <w:left w:val="none" w:sz="0" w:space="0" w:color="auto"/>
        <w:bottom w:val="none" w:sz="0" w:space="0" w:color="auto"/>
        <w:right w:val="none" w:sz="0" w:space="0" w:color="auto"/>
      </w:divBdr>
      <w:divsChild>
        <w:div w:id="716783430">
          <w:marLeft w:val="0"/>
          <w:marRight w:val="0"/>
          <w:marTop w:val="0"/>
          <w:marBottom w:val="0"/>
          <w:divBdr>
            <w:top w:val="none" w:sz="0" w:space="0" w:color="auto"/>
            <w:left w:val="none" w:sz="0" w:space="0" w:color="auto"/>
            <w:bottom w:val="none" w:sz="0" w:space="0" w:color="auto"/>
            <w:right w:val="none" w:sz="0" w:space="0" w:color="auto"/>
          </w:divBdr>
          <w:divsChild>
            <w:div w:id="613515014">
              <w:marLeft w:val="0"/>
              <w:marRight w:val="0"/>
              <w:marTop w:val="0"/>
              <w:marBottom w:val="0"/>
              <w:divBdr>
                <w:top w:val="none" w:sz="0" w:space="0" w:color="auto"/>
                <w:left w:val="none" w:sz="0" w:space="0" w:color="auto"/>
                <w:bottom w:val="none" w:sz="0" w:space="0" w:color="auto"/>
                <w:right w:val="none" w:sz="0" w:space="0" w:color="auto"/>
              </w:divBdr>
              <w:divsChild>
                <w:div w:id="2054962031">
                  <w:marLeft w:val="0"/>
                  <w:marRight w:val="0"/>
                  <w:marTop w:val="0"/>
                  <w:marBottom w:val="0"/>
                  <w:divBdr>
                    <w:top w:val="none" w:sz="0" w:space="0" w:color="auto"/>
                    <w:left w:val="none" w:sz="0" w:space="0" w:color="auto"/>
                    <w:bottom w:val="none" w:sz="0" w:space="0" w:color="auto"/>
                    <w:right w:val="none" w:sz="0" w:space="0" w:color="auto"/>
                  </w:divBdr>
                  <w:divsChild>
                    <w:div w:id="65564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14181">
      <w:bodyDiv w:val="1"/>
      <w:marLeft w:val="0"/>
      <w:marRight w:val="0"/>
      <w:marTop w:val="0"/>
      <w:marBottom w:val="0"/>
      <w:divBdr>
        <w:top w:val="none" w:sz="0" w:space="0" w:color="auto"/>
        <w:left w:val="none" w:sz="0" w:space="0" w:color="auto"/>
        <w:bottom w:val="none" w:sz="0" w:space="0" w:color="auto"/>
        <w:right w:val="none" w:sz="0" w:space="0" w:color="auto"/>
      </w:divBdr>
    </w:div>
    <w:div w:id="120349075">
      <w:bodyDiv w:val="1"/>
      <w:marLeft w:val="0"/>
      <w:marRight w:val="0"/>
      <w:marTop w:val="0"/>
      <w:marBottom w:val="0"/>
      <w:divBdr>
        <w:top w:val="none" w:sz="0" w:space="0" w:color="auto"/>
        <w:left w:val="none" w:sz="0" w:space="0" w:color="auto"/>
        <w:bottom w:val="none" w:sz="0" w:space="0" w:color="auto"/>
        <w:right w:val="none" w:sz="0" w:space="0" w:color="auto"/>
      </w:divBdr>
    </w:div>
    <w:div w:id="220945133">
      <w:bodyDiv w:val="1"/>
      <w:marLeft w:val="0"/>
      <w:marRight w:val="0"/>
      <w:marTop w:val="0"/>
      <w:marBottom w:val="0"/>
      <w:divBdr>
        <w:top w:val="none" w:sz="0" w:space="0" w:color="auto"/>
        <w:left w:val="none" w:sz="0" w:space="0" w:color="auto"/>
        <w:bottom w:val="none" w:sz="0" w:space="0" w:color="auto"/>
        <w:right w:val="none" w:sz="0" w:space="0" w:color="auto"/>
      </w:divBdr>
    </w:div>
    <w:div w:id="234513803">
      <w:bodyDiv w:val="1"/>
      <w:marLeft w:val="0"/>
      <w:marRight w:val="0"/>
      <w:marTop w:val="0"/>
      <w:marBottom w:val="0"/>
      <w:divBdr>
        <w:top w:val="none" w:sz="0" w:space="0" w:color="auto"/>
        <w:left w:val="none" w:sz="0" w:space="0" w:color="auto"/>
        <w:bottom w:val="none" w:sz="0" w:space="0" w:color="auto"/>
        <w:right w:val="none" w:sz="0" w:space="0" w:color="auto"/>
      </w:divBdr>
    </w:div>
    <w:div w:id="277184006">
      <w:bodyDiv w:val="1"/>
      <w:marLeft w:val="0"/>
      <w:marRight w:val="0"/>
      <w:marTop w:val="0"/>
      <w:marBottom w:val="0"/>
      <w:divBdr>
        <w:top w:val="none" w:sz="0" w:space="0" w:color="auto"/>
        <w:left w:val="none" w:sz="0" w:space="0" w:color="auto"/>
        <w:bottom w:val="none" w:sz="0" w:space="0" w:color="auto"/>
        <w:right w:val="none" w:sz="0" w:space="0" w:color="auto"/>
      </w:divBdr>
    </w:div>
    <w:div w:id="295180748">
      <w:bodyDiv w:val="1"/>
      <w:marLeft w:val="0"/>
      <w:marRight w:val="0"/>
      <w:marTop w:val="0"/>
      <w:marBottom w:val="0"/>
      <w:divBdr>
        <w:top w:val="none" w:sz="0" w:space="0" w:color="auto"/>
        <w:left w:val="none" w:sz="0" w:space="0" w:color="auto"/>
        <w:bottom w:val="none" w:sz="0" w:space="0" w:color="auto"/>
        <w:right w:val="none" w:sz="0" w:space="0" w:color="auto"/>
      </w:divBdr>
    </w:div>
    <w:div w:id="354424860">
      <w:bodyDiv w:val="1"/>
      <w:marLeft w:val="0"/>
      <w:marRight w:val="0"/>
      <w:marTop w:val="0"/>
      <w:marBottom w:val="0"/>
      <w:divBdr>
        <w:top w:val="none" w:sz="0" w:space="0" w:color="auto"/>
        <w:left w:val="none" w:sz="0" w:space="0" w:color="auto"/>
        <w:bottom w:val="none" w:sz="0" w:space="0" w:color="auto"/>
        <w:right w:val="none" w:sz="0" w:space="0" w:color="auto"/>
      </w:divBdr>
    </w:div>
    <w:div w:id="387803312">
      <w:bodyDiv w:val="1"/>
      <w:marLeft w:val="0"/>
      <w:marRight w:val="0"/>
      <w:marTop w:val="0"/>
      <w:marBottom w:val="0"/>
      <w:divBdr>
        <w:top w:val="none" w:sz="0" w:space="0" w:color="auto"/>
        <w:left w:val="none" w:sz="0" w:space="0" w:color="auto"/>
        <w:bottom w:val="none" w:sz="0" w:space="0" w:color="auto"/>
        <w:right w:val="none" w:sz="0" w:space="0" w:color="auto"/>
      </w:divBdr>
    </w:div>
    <w:div w:id="444228344">
      <w:bodyDiv w:val="1"/>
      <w:marLeft w:val="0"/>
      <w:marRight w:val="0"/>
      <w:marTop w:val="0"/>
      <w:marBottom w:val="0"/>
      <w:divBdr>
        <w:top w:val="none" w:sz="0" w:space="0" w:color="auto"/>
        <w:left w:val="none" w:sz="0" w:space="0" w:color="auto"/>
        <w:bottom w:val="none" w:sz="0" w:space="0" w:color="auto"/>
        <w:right w:val="none" w:sz="0" w:space="0" w:color="auto"/>
      </w:divBdr>
    </w:div>
    <w:div w:id="482353653">
      <w:bodyDiv w:val="1"/>
      <w:marLeft w:val="0"/>
      <w:marRight w:val="0"/>
      <w:marTop w:val="0"/>
      <w:marBottom w:val="0"/>
      <w:divBdr>
        <w:top w:val="none" w:sz="0" w:space="0" w:color="auto"/>
        <w:left w:val="none" w:sz="0" w:space="0" w:color="auto"/>
        <w:bottom w:val="none" w:sz="0" w:space="0" w:color="auto"/>
        <w:right w:val="none" w:sz="0" w:space="0" w:color="auto"/>
      </w:divBdr>
    </w:div>
    <w:div w:id="498739031">
      <w:bodyDiv w:val="1"/>
      <w:marLeft w:val="0"/>
      <w:marRight w:val="0"/>
      <w:marTop w:val="0"/>
      <w:marBottom w:val="0"/>
      <w:divBdr>
        <w:top w:val="none" w:sz="0" w:space="0" w:color="auto"/>
        <w:left w:val="none" w:sz="0" w:space="0" w:color="auto"/>
        <w:bottom w:val="none" w:sz="0" w:space="0" w:color="auto"/>
        <w:right w:val="none" w:sz="0" w:space="0" w:color="auto"/>
      </w:divBdr>
    </w:div>
    <w:div w:id="536311270">
      <w:bodyDiv w:val="1"/>
      <w:marLeft w:val="0"/>
      <w:marRight w:val="0"/>
      <w:marTop w:val="0"/>
      <w:marBottom w:val="0"/>
      <w:divBdr>
        <w:top w:val="none" w:sz="0" w:space="0" w:color="auto"/>
        <w:left w:val="none" w:sz="0" w:space="0" w:color="auto"/>
        <w:bottom w:val="none" w:sz="0" w:space="0" w:color="auto"/>
        <w:right w:val="none" w:sz="0" w:space="0" w:color="auto"/>
      </w:divBdr>
    </w:div>
    <w:div w:id="634137678">
      <w:bodyDiv w:val="1"/>
      <w:marLeft w:val="0"/>
      <w:marRight w:val="0"/>
      <w:marTop w:val="0"/>
      <w:marBottom w:val="0"/>
      <w:divBdr>
        <w:top w:val="none" w:sz="0" w:space="0" w:color="auto"/>
        <w:left w:val="none" w:sz="0" w:space="0" w:color="auto"/>
        <w:bottom w:val="none" w:sz="0" w:space="0" w:color="auto"/>
        <w:right w:val="none" w:sz="0" w:space="0" w:color="auto"/>
      </w:divBdr>
    </w:div>
    <w:div w:id="968701493">
      <w:bodyDiv w:val="1"/>
      <w:marLeft w:val="0"/>
      <w:marRight w:val="0"/>
      <w:marTop w:val="0"/>
      <w:marBottom w:val="0"/>
      <w:divBdr>
        <w:top w:val="none" w:sz="0" w:space="0" w:color="auto"/>
        <w:left w:val="none" w:sz="0" w:space="0" w:color="auto"/>
        <w:bottom w:val="none" w:sz="0" w:space="0" w:color="auto"/>
        <w:right w:val="none" w:sz="0" w:space="0" w:color="auto"/>
      </w:divBdr>
      <w:divsChild>
        <w:div w:id="912474205">
          <w:marLeft w:val="0"/>
          <w:marRight w:val="0"/>
          <w:marTop w:val="0"/>
          <w:marBottom w:val="0"/>
          <w:divBdr>
            <w:top w:val="none" w:sz="0" w:space="0" w:color="auto"/>
            <w:left w:val="none" w:sz="0" w:space="0" w:color="auto"/>
            <w:bottom w:val="none" w:sz="0" w:space="0" w:color="auto"/>
            <w:right w:val="none" w:sz="0" w:space="0" w:color="auto"/>
          </w:divBdr>
          <w:divsChild>
            <w:div w:id="944191934">
              <w:marLeft w:val="0"/>
              <w:marRight w:val="0"/>
              <w:marTop w:val="0"/>
              <w:marBottom w:val="0"/>
              <w:divBdr>
                <w:top w:val="none" w:sz="0" w:space="0" w:color="auto"/>
                <w:left w:val="none" w:sz="0" w:space="0" w:color="auto"/>
                <w:bottom w:val="none" w:sz="0" w:space="0" w:color="auto"/>
                <w:right w:val="none" w:sz="0" w:space="0" w:color="auto"/>
              </w:divBdr>
              <w:divsChild>
                <w:div w:id="488524436">
                  <w:marLeft w:val="0"/>
                  <w:marRight w:val="0"/>
                  <w:marTop w:val="0"/>
                  <w:marBottom w:val="0"/>
                  <w:divBdr>
                    <w:top w:val="none" w:sz="0" w:space="0" w:color="auto"/>
                    <w:left w:val="none" w:sz="0" w:space="0" w:color="auto"/>
                    <w:bottom w:val="none" w:sz="0" w:space="0" w:color="auto"/>
                    <w:right w:val="none" w:sz="0" w:space="0" w:color="auto"/>
                  </w:divBdr>
                  <w:divsChild>
                    <w:div w:id="192448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9504206">
      <w:bodyDiv w:val="1"/>
      <w:marLeft w:val="0"/>
      <w:marRight w:val="0"/>
      <w:marTop w:val="0"/>
      <w:marBottom w:val="0"/>
      <w:divBdr>
        <w:top w:val="none" w:sz="0" w:space="0" w:color="auto"/>
        <w:left w:val="none" w:sz="0" w:space="0" w:color="auto"/>
        <w:bottom w:val="none" w:sz="0" w:space="0" w:color="auto"/>
        <w:right w:val="none" w:sz="0" w:space="0" w:color="auto"/>
      </w:divBdr>
    </w:div>
    <w:div w:id="1057825295">
      <w:bodyDiv w:val="1"/>
      <w:marLeft w:val="0"/>
      <w:marRight w:val="0"/>
      <w:marTop w:val="0"/>
      <w:marBottom w:val="0"/>
      <w:divBdr>
        <w:top w:val="none" w:sz="0" w:space="0" w:color="auto"/>
        <w:left w:val="none" w:sz="0" w:space="0" w:color="auto"/>
        <w:bottom w:val="none" w:sz="0" w:space="0" w:color="auto"/>
        <w:right w:val="none" w:sz="0" w:space="0" w:color="auto"/>
      </w:divBdr>
    </w:div>
    <w:div w:id="1095175162">
      <w:bodyDiv w:val="1"/>
      <w:marLeft w:val="0"/>
      <w:marRight w:val="0"/>
      <w:marTop w:val="0"/>
      <w:marBottom w:val="0"/>
      <w:divBdr>
        <w:top w:val="none" w:sz="0" w:space="0" w:color="auto"/>
        <w:left w:val="none" w:sz="0" w:space="0" w:color="auto"/>
        <w:bottom w:val="none" w:sz="0" w:space="0" w:color="auto"/>
        <w:right w:val="none" w:sz="0" w:space="0" w:color="auto"/>
      </w:divBdr>
    </w:div>
    <w:div w:id="1229344127">
      <w:bodyDiv w:val="1"/>
      <w:marLeft w:val="0"/>
      <w:marRight w:val="0"/>
      <w:marTop w:val="0"/>
      <w:marBottom w:val="0"/>
      <w:divBdr>
        <w:top w:val="none" w:sz="0" w:space="0" w:color="auto"/>
        <w:left w:val="none" w:sz="0" w:space="0" w:color="auto"/>
        <w:bottom w:val="none" w:sz="0" w:space="0" w:color="auto"/>
        <w:right w:val="none" w:sz="0" w:space="0" w:color="auto"/>
      </w:divBdr>
      <w:divsChild>
        <w:div w:id="893003614">
          <w:marLeft w:val="0"/>
          <w:marRight w:val="0"/>
          <w:marTop w:val="0"/>
          <w:marBottom w:val="0"/>
          <w:divBdr>
            <w:top w:val="none" w:sz="0" w:space="0" w:color="auto"/>
            <w:left w:val="none" w:sz="0" w:space="0" w:color="auto"/>
            <w:bottom w:val="none" w:sz="0" w:space="0" w:color="auto"/>
            <w:right w:val="none" w:sz="0" w:space="0" w:color="auto"/>
          </w:divBdr>
          <w:divsChild>
            <w:div w:id="1777405501">
              <w:marLeft w:val="0"/>
              <w:marRight w:val="0"/>
              <w:marTop w:val="0"/>
              <w:marBottom w:val="0"/>
              <w:divBdr>
                <w:top w:val="none" w:sz="0" w:space="0" w:color="auto"/>
                <w:left w:val="none" w:sz="0" w:space="0" w:color="auto"/>
                <w:bottom w:val="none" w:sz="0" w:space="0" w:color="auto"/>
                <w:right w:val="none" w:sz="0" w:space="0" w:color="auto"/>
              </w:divBdr>
              <w:divsChild>
                <w:div w:id="1588492759">
                  <w:marLeft w:val="0"/>
                  <w:marRight w:val="0"/>
                  <w:marTop w:val="0"/>
                  <w:marBottom w:val="0"/>
                  <w:divBdr>
                    <w:top w:val="none" w:sz="0" w:space="0" w:color="auto"/>
                    <w:left w:val="none" w:sz="0" w:space="0" w:color="auto"/>
                    <w:bottom w:val="none" w:sz="0" w:space="0" w:color="auto"/>
                    <w:right w:val="none" w:sz="0" w:space="0" w:color="auto"/>
                  </w:divBdr>
                  <w:divsChild>
                    <w:div w:id="159285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7614149">
      <w:bodyDiv w:val="1"/>
      <w:marLeft w:val="0"/>
      <w:marRight w:val="0"/>
      <w:marTop w:val="0"/>
      <w:marBottom w:val="0"/>
      <w:divBdr>
        <w:top w:val="none" w:sz="0" w:space="0" w:color="auto"/>
        <w:left w:val="none" w:sz="0" w:space="0" w:color="auto"/>
        <w:bottom w:val="none" w:sz="0" w:space="0" w:color="auto"/>
        <w:right w:val="none" w:sz="0" w:space="0" w:color="auto"/>
      </w:divBdr>
    </w:div>
    <w:div w:id="1329408878">
      <w:bodyDiv w:val="1"/>
      <w:marLeft w:val="0"/>
      <w:marRight w:val="0"/>
      <w:marTop w:val="0"/>
      <w:marBottom w:val="0"/>
      <w:divBdr>
        <w:top w:val="none" w:sz="0" w:space="0" w:color="auto"/>
        <w:left w:val="none" w:sz="0" w:space="0" w:color="auto"/>
        <w:bottom w:val="none" w:sz="0" w:space="0" w:color="auto"/>
        <w:right w:val="none" w:sz="0" w:space="0" w:color="auto"/>
      </w:divBdr>
    </w:div>
    <w:div w:id="1458646385">
      <w:bodyDiv w:val="1"/>
      <w:marLeft w:val="0"/>
      <w:marRight w:val="0"/>
      <w:marTop w:val="0"/>
      <w:marBottom w:val="0"/>
      <w:divBdr>
        <w:top w:val="none" w:sz="0" w:space="0" w:color="auto"/>
        <w:left w:val="none" w:sz="0" w:space="0" w:color="auto"/>
        <w:bottom w:val="none" w:sz="0" w:space="0" w:color="auto"/>
        <w:right w:val="none" w:sz="0" w:space="0" w:color="auto"/>
      </w:divBdr>
    </w:div>
    <w:div w:id="1610888634">
      <w:bodyDiv w:val="1"/>
      <w:marLeft w:val="0"/>
      <w:marRight w:val="0"/>
      <w:marTop w:val="0"/>
      <w:marBottom w:val="0"/>
      <w:divBdr>
        <w:top w:val="none" w:sz="0" w:space="0" w:color="auto"/>
        <w:left w:val="none" w:sz="0" w:space="0" w:color="auto"/>
        <w:bottom w:val="none" w:sz="0" w:space="0" w:color="auto"/>
        <w:right w:val="none" w:sz="0" w:space="0" w:color="auto"/>
      </w:divBdr>
    </w:div>
    <w:div w:id="1627469544">
      <w:bodyDiv w:val="1"/>
      <w:marLeft w:val="0"/>
      <w:marRight w:val="0"/>
      <w:marTop w:val="0"/>
      <w:marBottom w:val="0"/>
      <w:divBdr>
        <w:top w:val="none" w:sz="0" w:space="0" w:color="auto"/>
        <w:left w:val="none" w:sz="0" w:space="0" w:color="auto"/>
        <w:bottom w:val="none" w:sz="0" w:space="0" w:color="auto"/>
        <w:right w:val="none" w:sz="0" w:space="0" w:color="auto"/>
      </w:divBdr>
    </w:div>
    <w:div w:id="1656106143">
      <w:bodyDiv w:val="1"/>
      <w:marLeft w:val="0"/>
      <w:marRight w:val="0"/>
      <w:marTop w:val="0"/>
      <w:marBottom w:val="0"/>
      <w:divBdr>
        <w:top w:val="none" w:sz="0" w:space="0" w:color="auto"/>
        <w:left w:val="none" w:sz="0" w:space="0" w:color="auto"/>
        <w:bottom w:val="none" w:sz="0" w:space="0" w:color="auto"/>
        <w:right w:val="none" w:sz="0" w:space="0" w:color="auto"/>
      </w:divBdr>
    </w:div>
    <w:div w:id="1759864668">
      <w:bodyDiv w:val="1"/>
      <w:marLeft w:val="0"/>
      <w:marRight w:val="0"/>
      <w:marTop w:val="0"/>
      <w:marBottom w:val="0"/>
      <w:divBdr>
        <w:top w:val="none" w:sz="0" w:space="0" w:color="auto"/>
        <w:left w:val="none" w:sz="0" w:space="0" w:color="auto"/>
        <w:bottom w:val="none" w:sz="0" w:space="0" w:color="auto"/>
        <w:right w:val="none" w:sz="0" w:space="0" w:color="auto"/>
      </w:divBdr>
    </w:div>
    <w:div w:id="1761835241">
      <w:bodyDiv w:val="1"/>
      <w:marLeft w:val="0"/>
      <w:marRight w:val="0"/>
      <w:marTop w:val="0"/>
      <w:marBottom w:val="0"/>
      <w:divBdr>
        <w:top w:val="none" w:sz="0" w:space="0" w:color="auto"/>
        <w:left w:val="none" w:sz="0" w:space="0" w:color="auto"/>
        <w:bottom w:val="none" w:sz="0" w:space="0" w:color="auto"/>
        <w:right w:val="none" w:sz="0" w:space="0" w:color="auto"/>
      </w:divBdr>
      <w:divsChild>
        <w:div w:id="1179275269">
          <w:marLeft w:val="0"/>
          <w:marRight w:val="0"/>
          <w:marTop w:val="0"/>
          <w:marBottom w:val="0"/>
          <w:divBdr>
            <w:top w:val="none" w:sz="0" w:space="0" w:color="auto"/>
            <w:left w:val="none" w:sz="0" w:space="0" w:color="auto"/>
            <w:bottom w:val="none" w:sz="0" w:space="0" w:color="auto"/>
            <w:right w:val="none" w:sz="0" w:space="0" w:color="auto"/>
          </w:divBdr>
          <w:divsChild>
            <w:div w:id="49962129">
              <w:marLeft w:val="0"/>
              <w:marRight w:val="0"/>
              <w:marTop w:val="0"/>
              <w:marBottom w:val="0"/>
              <w:divBdr>
                <w:top w:val="none" w:sz="0" w:space="0" w:color="auto"/>
                <w:left w:val="none" w:sz="0" w:space="0" w:color="auto"/>
                <w:bottom w:val="none" w:sz="0" w:space="0" w:color="auto"/>
                <w:right w:val="none" w:sz="0" w:space="0" w:color="auto"/>
              </w:divBdr>
              <w:divsChild>
                <w:div w:id="244803494">
                  <w:marLeft w:val="0"/>
                  <w:marRight w:val="0"/>
                  <w:marTop w:val="0"/>
                  <w:marBottom w:val="0"/>
                  <w:divBdr>
                    <w:top w:val="none" w:sz="0" w:space="0" w:color="auto"/>
                    <w:left w:val="none" w:sz="0" w:space="0" w:color="auto"/>
                    <w:bottom w:val="none" w:sz="0" w:space="0" w:color="auto"/>
                    <w:right w:val="none" w:sz="0" w:space="0" w:color="auto"/>
                  </w:divBdr>
                  <w:divsChild>
                    <w:div w:id="29459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714864">
      <w:bodyDiv w:val="1"/>
      <w:marLeft w:val="0"/>
      <w:marRight w:val="0"/>
      <w:marTop w:val="0"/>
      <w:marBottom w:val="0"/>
      <w:divBdr>
        <w:top w:val="none" w:sz="0" w:space="0" w:color="auto"/>
        <w:left w:val="none" w:sz="0" w:space="0" w:color="auto"/>
        <w:bottom w:val="none" w:sz="0" w:space="0" w:color="auto"/>
        <w:right w:val="none" w:sz="0" w:space="0" w:color="auto"/>
      </w:divBdr>
    </w:div>
    <w:div w:id="1838038080">
      <w:bodyDiv w:val="1"/>
      <w:marLeft w:val="0"/>
      <w:marRight w:val="0"/>
      <w:marTop w:val="0"/>
      <w:marBottom w:val="0"/>
      <w:divBdr>
        <w:top w:val="none" w:sz="0" w:space="0" w:color="auto"/>
        <w:left w:val="none" w:sz="0" w:space="0" w:color="auto"/>
        <w:bottom w:val="none" w:sz="0" w:space="0" w:color="auto"/>
        <w:right w:val="none" w:sz="0" w:space="0" w:color="auto"/>
      </w:divBdr>
    </w:div>
    <w:div w:id="1842813120">
      <w:bodyDiv w:val="1"/>
      <w:marLeft w:val="0"/>
      <w:marRight w:val="0"/>
      <w:marTop w:val="0"/>
      <w:marBottom w:val="0"/>
      <w:divBdr>
        <w:top w:val="none" w:sz="0" w:space="0" w:color="auto"/>
        <w:left w:val="none" w:sz="0" w:space="0" w:color="auto"/>
        <w:bottom w:val="none" w:sz="0" w:space="0" w:color="auto"/>
        <w:right w:val="none" w:sz="0" w:space="0" w:color="auto"/>
      </w:divBdr>
    </w:div>
    <w:div w:id="1854879298">
      <w:bodyDiv w:val="1"/>
      <w:marLeft w:val="0"/>
      <w:marRight w:val="0"/>
      <w:marTop w:val="0"/>
      <w:marBottom w:val="0"/>
      <w:divBdr>
        <w:top w:val="none" w:sz="0" w:space="0" w:color="auto"/>
        <w:left w:val="none" w:sz="0" w:space="0" w:color="auto"/>
        <w:bottom w:val="none" w:sz="0" w:space="0" w:color="auto"/>
        <w:right w:val="none" w:sz="0" w:space="0" w:color="auto"/>
      </w:divBdr>
    </w:div>
    <w:div w:id="1857503821">
      <w:bodyDiv w:val="1"/>
      <w:marLeft w:val="0"/>
      <w:marRight w:val="0"/>
      <w:marTop w:val="0"/>
      <w:marBottom w:val="0"/>
      <w:divBdr>
        <w:top w:val="none" w:sz="0" w:space="0" w:color="auto"/>
        <w:left w:val="none" w:sz="0" w:space="0" w:color="auto"/>
        <w:bottom w:val="none" w:sz="0" w:space="0" w:color="auto"/>
        <w:right w:val="none" w:sz="0" w:space="0" w:color="auto"/>
      </w:divBdr>
    </w:div>
    <w:div w:id="1881938097">
      <w:bodyDiv w:val="1"/>
      <w:marLeft w:val="0"/>
      <w:marRight w:val="0"/>
      <w:marTop w:val="0"/>
      <w:marBottom w:val="0"/>
      <w:divBdr>
        <w:top w:val="none" w:sz="0" w:space="0" w:color="auto"/>
        <w:left w:val="none" w:sz="0" w:space="0" w:color="auto"/>
        <w:bottom w:val="none" w:sz="0" w:space="0" w:color="auto"/>
        <w:right w:val="none" w:sz="0" w:space="0" w:color="auto"/>
      </w:divBdr>
    </w:div>
    <w:div w:id="1936672782">
      <w:bodyDiv w:val="1"/>
      <w:marLeft w:val="0"/>
      <w:marRight w:val="0"/>
      <w:marTop w:val="0"/>
      <w:marBottom w:val="0"/>
      <w:divBdr>
        <w:top w:val="none" w:sz="0" w:space="0" w:color="auto"/>
        <w:left w:val="none" w:sz="0" w:space="0" w:color="auto"/>
        <w:bottom w:val="none" w:sz="0" w:space="0" w:color="auto"/>
        <w:right w:val="none" w:sz="0" w:space="0" w:color="auto"/>
      </w:divBdr>
    </w:div>
    <w:div w:id="2004429607">
      <w:bodyDiv w:val="1"/>
      <w:marLeft w:val="0"/>
      <w:marRight w:val="0"/>
      <w:marTop w:val="0"/>
      <w:marBottom w:val="0"/>
      <w:divBdr>
        <w:top w:val="none" w:sz="0" w:space="0" w:color="auto"/>
        <w:left w:val="none" w:sz="0" w:space="0" w:color="auto"/>
        <w:bottom w:val="none" w:sz="0" w:space="0" w:color="auto"/>
        <w:right w:val="none" w:sz="0" w:space="0" w:color="auto"/>
      </w:divBdr>
    </w:div>
    <w:div w:id="2007777761">
      <w:bodyDiv w:val="1"/>
      <w:marLeft w:val="0"/>
      <w:marRight w:val="0"/>
      <w:marTop w:val="0"/>
      <w:marBottom w:val="0"/>
      <w:divBdr>
        <w:top w:val="none" w:sz="0" w:space="0" w:color="auto"/>
        <w:left w:val="none" w:sz="0" w:space="0" w:color="auto"/>
        <w:bottom w:val="none" w:sz="0" w:space="0" w:color="auto"/>
        <w:right w:val="none" w:sz="0" w:space="0" w:color="auto"/>
      </w:divBdr>
    </w:div>
    <w:div w:id="2051880943">
      <w:bodyDiv w:val="1"/>
      <w:marLeft w:val="0"/>
      <w:marRight w:val="0"/>
      <w:marTop w:val="0"/>
      <w:marBottom w:val="0"/>
      <w:divBdr>
        <w:top w:val="none" w:sz="0" w:space="0" w:color="auto"/>
        <w:left w:val="none" w:sz="0" w:space="0" w:color="auto"/>
        <w:bottom w:val="none" w:sz="0" w:space="0" w:color="auto"/>
        <w:right w:val="none" w:sz="0" w:space="0" w:color="auto"/>
      </w:divBdr>
    </w:div>
    <w:div w:id="2058124776">
      <w:bodyDiv w:val="1"/>
      <w:marLeft w:val="0"/>
      <w:marRight w:val="0"/>
      <w:marTop w:val="0"/>
      <w:marBottom w:val="0"/>
      <w:divBdr>
        <w:top w:val="none" w:sz="0" w:space="0" w:color="auto"/>
        <w:left w:val="none" w:sz="0" w:space="0" w:color="auto"/>
        <w:bottom w:val="none" w:sz="0" w:space="0" w:color="auto"/>
        <w:right w:val="none" w:sz="0" w:space="0" w:color="auto"/>
      </w:divBdr>
    </w:div>
    <w:div w:id="2091081005">
      <w:bodyDiv w:val="1"/>
      <w:marLeft w:val="0"/>
      <w:marRight w:val="0"/>
      <w:marTop w:val="0"/>
      <w:marBottom w:val="0"/>
      <w:divBdr>
        <w:top w:val="none" w:sz="0" w:space="0" w:color="auto"/>
        <w:left w:val="none" w:sz="0" w:space="0" w:color="auto"/>
        <w:bottom w:val="none" w:sz="0" w:space="0" w:color="auto"/>
        <w:right w:val="none" w:sz="0" w:space="0" w:color="auto"/>
      </w:divBdr>
    </w:div>
    <w:div w:id="209867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udc.es/export/sites/udc/ori/_galeria_down/UDC-Guia-del-Estudiante_esp.pdf_2063069294.pdf" TargetMode="External"/><Relationship Id="rId21" Type="http://schemas.openxmlformats.org/officeDocument/2006/relationships/hyperlink" Target="https://catedrasaramago.webs.uvigo.gal/" TargetMode="External"/><Relationship Id="rId42" Type="http://schemas.openxmlformats.org/officeDocument/2006/relationships/hyperlink" Target="https://tv.uvigo.es/series/5ca1f0e68f4208961ec06285" TargetMode="External"/><Relationship Id="rId47" Type="http://schemas.openxmlformats.org/officeDocument/2006/relationships/hyperlink" Target="https://www.udc.es/es/oficinaigualdade/oficina/" TargetMode="External"/><Relationship Id="rId63" Type="http://schemas.openxmlformats.org/officeDocument/2006/relationships/hyperlink" Target="https://secretaria.uvigo.gal/uv/web/transparencia/grupo/show/5/22" TargetMode="External"/><Relationship Id="rId68" Type="http://schemas.openxmlformats.org/officeDocument/2006/relationships/hyperlink" Target="https://secretaria.uvigo.gal/uv/web/transparencia/grupo/show/5/71" TargetMode="External"/><Relationship Id="rId84" Type="http://schemas.openxmlformats.org/officeDocument/2006/relationships/hyperlink" Target="https://www.uvigo.gal/sites/uvigo.gal/files/contents/paragraph-file/2019-06/Manual%20de%20Calidade.pdf" TargetMode="External"/><Relationship Id="rId89" Type="http://schemas.openxmlformats.org/officeDocument/2006/relationships/hyperlink" Target="https://gac.des.udc.es/~patricia/master/memoria/Materiales.pdf" TargetMode="External"/><Relationship Id="rId112" Type="http://schemas.openxmlformats.org/officeDocument/2006/relationships/hyperlink" Target="https://normal.udc.es/es/isto-e-normal/" TargetMode="External"/><Relationship Id="rId16" Type="http://schemas.openxmlformats.org/officeDocument/2006/relationships/hyperlink" Target="https://e-lite.uvigo.es/" TargetMode="External"/><Relationship Id="rId107" Type="http://schemas.openxmlformats.org/officeDocument/2006/relationships/hyperlink" Target="https://www.udc.es/es/ori/" TargetMode="External"/><Relationship Id="rId11" Type="http://schemas.openxmlformats.org/officeDocument/2006/relationships/hyperlink" Target="https://www.uvigo.gal/es/universidad/internacional/internacionalizacion" TargetMode="External"/><Relationship Id="rId32" Type="http://schemas.openxmlformats.org/officeDocument/2006/relationships/hyperlink" Target="http://doutoramentoestudosliterarios.webs.uvigo.gal" TargetMode="External"/><Relationship Id="rId37" Type="http://schemas.openxmlformats.org/officeDocument/2006/relationships/hyperlink" Target="https://www.uvigo.gal/gl/universidade/administracion-persoal/organizacion-administrativa/oficina-relacions-internacionais" TargetMode="External"/><Relationship Id="rId53" Type="http://schemas.openxmlformats.org/officeDocument/2006/relationships/hyperlink" Target="https://normal.udc.es/es/isto-e-normal/" TargetMode="External"/><Relationship Id="rId58" Type="http://schemas.openxmlformats.org/officeDocument/2006/relationships/hyperlink" Target="https://www.udc.es/es/estudantes/guia_estudante/" TargetMode="External"/><Relationship Id="rId74" Type="http://schemas.openxmlformats.org/officeDocument/2006/relationships/hyperlink" Target="https://doutoramentoestudosliterarios.webs.uvigo.es/teses/" TargetMode="External"/><Relationship Id="rId79" Type="http://schemas.openxmlformats.org/officeDocument/2006/relationships/hyperlink" Target="https://www.uvigo.gal/estudar/organizacion-academica/eido-escola-internacional-doutoramento/calidade" TargetMode="External"/><Relationship Id="rId102" Type="http://schemas.openxmlformats.org/officeDocument/2006/relationships/hyperlink" Target="https://www.udc.es/gl/eid/programas/" TargetMode="External"/><Relationship Id="rId123" Type="http://schemas.openxmlformats.org/officeDocument/2006/relationships/hyperlink" Target="http://observatorio.uvigo.gal/es/insercion-laboral/informes/insercion-laboral-2020-2021/" TargetMode="External"/><Relationship Id="rId128" Type="http://schemas.openxmlformats.org/officeDocument/2006/relationships/fontTable" Target="fontTable.xml"/><Relationship Id="rId5" Type="http://schemas.openxmlformats.org/officeDocument/2006/relationships/styles" Target="styles.xml"/><Relationship Id="rId90" Type="http://schemas.openxmlformats.org/officeDocument/2006/relationships/hyperlink" Target="https://www.udc.es/es/biblioteca/axuda/faqs/recursos" TargetMode="External"/><Relationship Id="rId95" Type="http://schemas.openxmlformats.org/officeDocument/2006/relationships/hyperlink" Target="https://doutoramentoestudosliterarios.webs.uvigo.es" TargetMode="External"/><Relationship Id="rId22" Type="http://schemas.openxmlformats.org/officeDocument/2006/relationships/hyperlink" Target="https://jangada.webs.uvigo.gal/" TargetMode="External"/><Relationship Id="rId27" Type="http://schemas.openxmlformats.org/officeDocument/2006/relationships/hyperlink" Target="https://doutoramentoestudosliterarios.webs.uvigo.es" TargetMode="External"/><Relationship Id="rId43" Type="http://schemas.openxmlformats.org/officeDocument/2006/relationships/hyperlink" Target="https://www.udc.es/es/eid/" TargetMode="External"/><Relationship Id="rId48" Type="http://schemas.openxmlformats.org/officeDocument/2006/relationships/hyperlink" Target="https://www.udc.es/es/ori/" TargetMode="External"/><Relationship Id="rId64" Type="http://schemas.openxmlformats.org/officeDocument/2006/relationships/hyperlink" Target="https://secretaria.uvigo.gal/uv/web/transparencia/grupo/show/5/36" TargetMode="External"/><Relationship Id="rId69" Type="http://schemas.openxmlformats.org/officeDocument/2006/relationships/hyperlink" Target="https://www.udc.es/es/transparencia/" TargetMode="External"/><Relationship Id="rId113" Type="http://schemas.openxmlformats.org/officeDocument/2006/relationships/hyperlink" Target="https://www.udc.es/es/vidanocampus/" TargetMode="External"/><Relationship Id="rId118" Type="http://schemas.openxmlformats.org/officeDocument/2006/relationships/hyperlink" Target="https://www.udc.es/es/eid/formacion/xornada_benvida/" TargetMode="External"/><Relationship Id="rId80" Type="http://schemas.openxmlformats.org/officeDocument/2006/relationships/hyperlink" Target="https://seix.uvigo.es/uv/web/transparencia/" TargetMode="External"/><Relationship Id="rId85" Type="http://schemas.openxmlformats.org/officeDocument/2006/relationships/hyperlink" Target="https://www.uvigo.gal/estudar/organizacion-academica/eido-escola-internacional-doutoramento/calidade" TargetMode="External"/><Relationship Id="rId12" Type="http://schemas.openxmlformats.org/officeDocument/2006/relationships/hyperlink" Target="https://illa.udc.gal/" TargetMode="External"/><Relationship Id="rId17" Type="http://schemas.openxmlformats.org/officeDocument/2006/relationships/hyperlink" Target="https://portalcientifico.uvigo.gal/grupos/17810/detalle" TargetMode="External"/><Relationship Id="rId33" Type="http://schemas.openxmlformats.org/officeDocument/2006/relationships/hyperlink" Target="https://www.uvigo.gal/gl/estudar/organizacion-academica/eido-escola-internacional-doutoramento/programas-doutoramento" TargetMode="External"/><Relationship Id="rId38" Type="http://schemas.openxmlformats.org/officeDocument/2006/relationships/hyperlink" Target="https://www.uvigo.gal/gl/ven-uvigo/persoal-investigador-visitante" TargetMode="External"/><Relationship Id="rId59" Type="http://schemas.openxmlformats.org/officeDocument/2006/relationships/hyperlink" Target="https://www.udc.es/export/sites/udc/ori/_galeria_down/UDC-Guia-del-Estudiante_esp.pdf_2063069294.pdf" TargetMode="External"/><Relationship Id="rId103" Type="http://schemas.openxmlformats.org/officeDocument/2006/relationships/hyperlink" Target="https://www.udc.es/es/sape/" TargetMode="External"/><Relationship Id="rId108" Type="http://schemas.openxmlformats.org/officeDocument/2006/relationships/hyperlink" Target="https://www.udc.es/es/ori/inf_estudiantes_UDC/" TargetMode="External"/><Relationship Id="rId124" Type="http://schemas.openxmlformats.org/officeDocument/2006/relationships/hyperlink" Target="https://secretaria.uvigo.gal/uv/web/transparencia/grupo/show/5/6" TargetMode="External"/><Relationship Id="rId129" Type="http://schemas.openxmlformats.org/officeDocument/2006/relationships/theme" Target="theme/theme1.xml"/><Relationship Id="rId54" Type="http://schemas.openxmlformats.org/officeDocument/2006/relationships/hyperlink" Target="https://www.udc.es/es/vidanocampus/" TargetMode="External"/><Relationship Id="rId70" Type="http://schemas.openxmlformats.org/officeDocument/2006/relationships/hyperlink" Target="https://doutoramentoestudosliterarios.webs.uvigo.es/doutoramento-en-estudos-literarios/" TargetMode="External"/><Relationship Id="rId75" Type="http://schemas.openxmlformats.org/officeDocument/2006/relationships/hyperlink" Target="https://doutoramentoestudosliterarios.webs.uvigo.es/investigacion/" TargetMode="External"/><Relationship Id="rId91" Type="http://schemas.openxmlformats.org/officeDocument/2006/relationships/hyperlink" Target="https://doutoramentoestudosliterarios.webs.uvigo.es" TargetMode="External"/><Relationship Id="rId96" Type="http://schemas.openxmlformats.org/officeDocument/2006/relationships/hyperlink" Target="https://udc.es/es/online" TargetMode="Externa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s://cispac.gal/es/" TargetMode="External"/><Relationship Id="rId28" Type="http://schemas.openxmlformats.org/officeDocument/2006/relationships/hyperlink" Target="https://moovi.uvigo.gal/course/view.php?id=25317" TargetMode="External"/><Relationship Id="rId49" Type="http://schemas.openxmlformats.org/officeDocument/2006/relationships/hyperlink" Target="https://www.udc.es/es/ori/inf_estudiantes_UDC/" TargetMode="External"/><Relationship Id="rId114" Type="http://schemas.openxmlformats.org/officeDocument/2006/relationships/hyperlink" Target="https://www.udc.es/es/sape/asociacionismo/Asociacions-UDC/" TargetMode="External"/><Relationship Id="rId119" Type="http://schemas.openxmlformats.org/officeDocument/2006/relationships/hyperlink" Target="https://www.udc.es/es/filo/estudantes/orientacion_e_atendemento/orientacion/" TargetMode="External"/><Relationship Id="rId44" Type="http://schemas.openxmlformats.org/officeDocument/2006/relationships/hyperlink" Target="https://www.udc.es/es/sape/" TargetMode="External"/><Relationship Id="rId60" Type="http://schemas.openxmlformats.org/officeDocument/2006/relationships/hyperlink" Target="https://www.udc.es/es/eid/formacion/xornada_benvida/" TargetMode="External"/><Relationship Id="rId65" Type="http://schemas.openxmlformats.org/officeDocument/2006/relationships/hyperlink" Target="https://secretaria.uvigo.gal/uv/web/transparencia/grupo/show/5/34" TargetMode="External"/><Relationship Id="rId81" Type="http://schemas.openxmlformats.org/officeDocument/2006/relationships/hyperlink" Target="https://seix.uvigo.es/uv/web/transparencia/grupo/5" TargetMode="External"/><Relationship Id="rId86" Type="http://schemas.openxmlformats.org/officeDocument/2006/relationships/hyperlink" Target="https://comunicacion.udc.es/es/sgic" TargetMode="External"/><Relationship Id="rId13" Type="http://schemas.openxmlformats.org/officeDocument/2006/relationships/hyperlink" Target="https://portalinvestigacion.udc.gal/grupos/13579/detalle" TargetMode="External"/><Relationship Id="rId18" Type="http://schemas.openxmlformats.org/officeDocument/2006/relationships/hyperlink" Target="https://bifega.webs.uvigo.gal/" TargetMode="External"/><Relationship Id="rId39" Type="http://schemas.openxmlformats.org/officeDocument/2006/relationships/hyperlink" Target="https://www.uvigo.gal/gl/campus" TargetMode="External"/><Relationship Id="rId109" Type="http://schemas.openxmlformats.org/officeDocument/2006/relationships/hyperlink" Target="https://www.udc.es/es/biblioteca/" TargetMode="External"/><Relationship Id="rId34" Type="http://schemas.openxmlformats.org/officeDocument/2006/relationships/hyperlink" Target="https://www.uvigo.gal/gl/estudar/xestion-estudantes/matriculate/matricula-doutoramento" TargetMode="External"/><Relationship Id="rId50" Type="http://schemas.openxmlformats.org/officeDocument/2006/relationships/hyperlink" Target="https://www.udc.es/es/biblioteca/" TargetMode="External"/><Relationship Id="rId55" Type="http://schemas.openxmlformats.org/officeDocument/2006/relationships/hyperlink" Target="https://www.udc.es/es/sape/asociacionismo/Asociacions-UDC/" TargetMode="External"/><Relationship Id="rId76" Type="http://schemas.openxmlformats.org/officeDocument/2006/relationships/hyperlink" Target="https://doutoramentoestudosliterarios.webs.uvigo.es/" TargetMode="External"/><Relationship Id="rId97" Type="http://schemas.openxmlformats.org/officeDocument/2006/relationships/hyperlink" Target="https://www.uvigo.gal/universidade/comunicacion/novas/xornadas-benvida-20242025" TargetMode="External"/><Relationship Id="rId104" Type="http://schemas.openxmlformats.org/officeDocument/2006/relationships/hyperlink" Target="https://udc.es/es/admision_bolsas/" TargetMode="External"/><Relationship Id="rId120" Type="http://schemas.openxmlformats.org/officeDocument/2006/relationships/hyperlink" Target="http://www.acsug.es/gl/insercion" TargetMode="External"/><Relationship Id="rId125" Type="http://schemas.openxmlformats.org/officeDocument/2006/relationships/hyperlink" Target="file:///C:\Users\baltasarcastroforte\Documents\02CD\0Programa%20Doutoramento\Seguimento%20para%20Acreditacio&#769;n\Seguimento%202025\Observatorio%20de%20Personas%20Tituladas%20de%20la%20Universidad%20de%20Vigo" TargetMode="External"/><Relationship Id="rId7" Type="http://schemas.openxmlformats.org/officeDocument/2006/relationships/webSettings" Target="webSettings.xml"/><Relationship Id="rId71" Type="http://schemas.openxmlformats.org/officeDocument/2006/relationships/hyperlink" Target="https://doutoramentoestudosliterarios.webs.uvigo.es/matricula-e-documentacion-oficial/" TargetMode="External"/><Relationship Id="rId92" Type="http://schemas.openxmlformats.org/officeDocument/2006/relationships/hyperlink" Target="https://www.udc.es/es/emprego/" TargetMode="External"/><Relationship Id="rId2" Type="http://schemas.openxmlformats.org/officeDocument/2006/relationships/customXml" Target="../customXml/item2.xml"/><Relationship Id="rId29" Type="http://schemas.openxmlformats.org/officeDocument/2006/relationships/hyperlink" Target="https://udc.es/es/online" TargetMode="External"/><Relationship Id="rId24" Type="http://schemas.openxmlformats.org/officeDocument/2006/relationships/hyperlink" Target="https://ilcml.com/" TargetMode="External"/><Relationship Id="rId40" Type="http://schemas.openxmlformats.org/officeDocument/2006/relationships/hyperlink" Target="https://www.uvigo.gal/gl/universidade/administracion-persoal/organizacion-administrativa/servizo-xestion-estudos-posgrao" TargetMode="External"/><Relationship Id="rId45" Type="http://schemas.openxmlformats.org/officeDocument/2006/relationships/hyperlink" Target="https://udc.es/es/admision_bolsas/" TargetMode="External"/><Relationship Id="rId66" Type="http://schemas.openxmlformats.org/officeDocument/2006/relationships/hyperlink" Target="https://secretaria.uvigo.gal/uv/web/transparencia/informe/show/5/4/19" TargetMode="External"/><Relationship Id="rId87" Type="http://schemas.openxmlformats.org/officeDocument/2006/relationships/hyperlink" Target="https://secretaria.uvigo.gal/uv/web/transparencia/" TargetMode="External"/><Relationship Id="rId110" Type="http://schemas.openxmlformats.org/officeDocument/2006/relationships/hyperlink" Target="https://www.udc.es/es/emprego/" TargetMode="External"/><Relationship Id="rId115" Type="http://schemas.openxmlformats.org/officeDocument/2006/relationships/hyperlink" Target="https://www.udc.es/es/transparencia/egoberno/goberno/valedor/" TargetMode="External"/><Relationship Id="rId61" Type="http://schemas.openxmlformats.org/officeDocument/2006/relationships/hyperlink" Target="https://www.udc.es/es/filo/estudantes/orientacion_e_atendemento/orientacion/" TargetMode="External"/><Relationship Id="rId82" Type="http://schemas.openxmlformats.org/officeDocument/2006/relationships/hyperlink" Target="https://comunicacion.udc.es/es/sgic" TargetMode="External"/><Relationship Id="rId19" Type="http://schemas.openxmlformats.org/officeDocument/2006/relationships/hyperlink" Target="https://portalcientifico.uvigo.gal/grupos/17813/detalle" TargetMode="External"/><Relationship Id="rId14" Type="http://schemas.openxmlformats.org/officeDocument/2006/relationships/hyperlink" Target="https://investigacion.udc.es/es/Research/Details/G000624" TargetMode="External"/><Relationship Id="rId30" Type="http://schemas.openxmlformats.org/officeDocument/2006/relationships/hyperlink" Target="https://www.udc.es/es/ori/infxeral/conveniosbilaterais/" TargetMode="External"/><Relationship Id="rId35" Type="http://schemas.openxmlformats.org/officeDocument/2006/relationships/hyperlink" Target="https://www.uvigo.gal/gl/estudar/asesoramos" TargetMode="External"/><Relationship Id="rId56" Type="http://schemas.openxmlformats.org/officeDocument/2006/relationships/hyperlink" Target="https://www.udc.es/es/transparencia/egoberno/goberno/valedor/" TargetMode="External"/><Relationship Id="rId77" Type="http://schemas.openxmlformats.org/officeDocument/2006/relationships/hyperlink" Target="https://moovi.uvigo.gal/course/view.php?id=25317" TargetMode="External"/><Relationship Id="rId100" Type="http://schemas.openxmlformats.org/officeDocument/2006/relationships/hyperlink" Target="https://estudos.udc.es/es/doctorates" TargetMode="External"/><Relationship Id="rId105" Type="http://schemas.openxmlformats.org/officeDocument/2006/relationships/hyperlink" Target="https://www.udc.es/es/goberno/equipo_reitoral/vid/ADI/" TargetMode="External"/><Relationship Id="rId126"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hyperlink" Target="https://www.udc.es/es/emprego/" TargetMode="External"/><Relationship Id="rId72" Type="http://schemas.openxmlformats.org/officeDocument/2006/relationships/hyperlink" Target="https://doutoramentoestudosliterarios.webs.uvigo.es/actividades-formativas/" TargetMode="External"/><Relationship Id="rId93" Type="http://schemas.openxmlformats.org/officeDocument/2006/relationships/hyperlink" Target="https://www.udc.es/es/emprego/emprendemento/analise/" TargetMode="External"/><Relationship Id="rId98" Type="http://schemas.openxmlformats.org/officeDocument/2006/relationships/hyperlink" Target="https://tv.uvigo.&#233;/series/5ca1f0e68f4208961ec06285" TargetMode="External"/><Relationship Id="rId121" Type="http://schemas.openxmlformats.org/officeDocument/2006/relationships/hyperlink" Target="http://observatorio.uvigo.gal/es/" TargetMode="External"/><Relationship Id="rId3" Type="http://schemas.openxmlformats.org/officeDocument/2006/relationships/customXml" Target="../customXml/item3.xml"/><Relationship Id="rId25" Type="http://schemas.openxmlformats.org/officeDocument/2006/relationships/hyperlink" Target="https://rosalia.gal/" TargetMode="External"/><Relationship Id="rId46" Type="http://schemas.openxmlformats.org/officeDocument/2006/relationships/hyperlink" Target="https://www.udc.es/es/goberno/equipo_reitoral/vid/ADI/" TargetMode="External"/><Relationship Id="rId67" Type="http://schemas.openxmlformats.org/officeDocument/2006/relationships/hyperlink" Target="https://secretaria.uvigo.gal/uv/web/transparencia/informe/show/5/4/19" TargetMode="External"/><Relationship Id="rId116" Type="http://schemas.openxmlformats.org/officeDocument/2006/relationships/hyperlink" Target="https://www.udc.es/es/estudantes/guia_estudante/" TargetMode="External"/><Relationship Id="rId20" Type="http://schemas.openxmlformats.org/officeDocument/2006/relationships/hyperlink" Target="https://portalcientifico.uvigo.gal/grupos/17781/publicaciones?lang=es" TargetMode="External"/><Relationship Id="rId41" Type="http://schemas.openxmlformats.org/officeDocument/2006/relationships/hyperlink" Target="https://www.uvigo.gal/gl/perfil-estudantes" TargetMode="External"/><Relationship Id="rId62" Type="http://schemas.openxmlformats.org/officeDocument/2006/relationships/hyperlink" Target="https://secretaria.uvigo.gal/uv/web/transparencia/" TargetMode="External"/><Relationship Id="rId83" Type="http://schemas.openxmlformats.org/officeDocument/2006/relationships/hyperlink" Target="https://www.uvigo.gal/es/estudiar/organizacion-academica/eido-escola-internacional-doutoramento/calidad" TargetMode="External"/><Relationship Id="rId88" Type="http://schemas.openxmlformats.org/officeDocument/2006/relationships/hyperlink" Target="https://comunicacion.udc.es/es/sgic" TargetMode="External"/><Relationship Id="rId111" Type="http://schemas.openxmlformats.org/officeDocument/2006/relationships/hyperlink" Target="https://www.udc.es/es/centrodelinguas/" TargetMode="External"/><Relationship Id="rId15" Type="http://schemas.openxmlformats.org/officeDocument/2006/relationships/hyperlink" Target="https://www.udc.es/es/get/" TargetMode="External"/><Relationship Id="rId36" Type="http://schemas.openxmlformats.org/officeDocument/2006/relationships/hyperlink" Target="https://www.uvigo.gal/gl/universidade/administracion-persoal/organizacion-administrativa/servizo-axudas-estudo-bolsas-prezos-publicos" TargetMode="External"/><Relationship Id="rId57" Type="http://schemas.openxmlformats.org/officeDocument/2006/relationships/hyperlink" Target="https://www.udc.es/es/eid/" TargetMode="External"/><Relationship Id="rId106" Type="http://schemas.openxmlformats.org/officeDocument/2006/relationships/hyperlink" Target="https://www.udc.es/es/oficinaigualdade/oficina/" TargetMode="External"/><Relationship Id="rId127" Type="http://schemas.openxmlformats.org/officeDocument/2006/relationships/footer" Target="footer1.xml"/><Relationship Id="rId10" Type="http://schemas.openxmlformats.org/officeDocument/2006/relationships/hyperlink" Target="https://sede.udc.gal/services/electronic_board/EXP2024/009001/document?logicalId=167b73d4-c4d6-410d-bb97-42429c20ae69&amp;documentCsv=2RGCMRBVHFQ7JD16OJL0SURQ" TargetMode="External"/><Relationship Id="rId31" Type="http://schemas.openxmlformats.org/officeDocument/2006/relationships/hyperlink" Target="https://secretaria.uvigo.gal/uv/web/convenios/public/convenio/index?_locale=es" TargetMode="External"/><Relationship Id="rId52" Type="http://schemas.openxmlformats.org/officeDocument/2006/relationships/hyperlink" Target="https://www.udc.es/es/centrodelinguas/" TargetMode="External"/><Relationship Id="rId73" Type="http://schemas.openxmlformats.org/officeDocument/2006/relationships/hyperlink" Target="https://doutoramentoestudosliterarios.webs.uvigo.es/bolsas-e-mobilidade/" TargetMode="External"/><Relationship Id="rId78" Type="http://schemas.openxmlformats.org/officeDocument/2006/relationships/hyperlink" Target="https://udc.es/es/online/" TargetMode="External"/><Relationship Id="rId94" Type="http://schemas.openxmlformats.org/officeDocument/2006/relationships/hyperlink" Target="https://www.fundacion.udc.es/fuac.asp" TargetMode="External"/><Relationship Id="rId99" Type="http://schemas.openxmlformats.org/officeDocument/2006/relationships/hyperlink" Target="https://www.uvigo.gal/es/campus/atencion-diversidade" TargetMode="External"/><Relationship Id="rId101" Type="http://schemas.openxmlformats.org/officeDocument/2006/relationships/hyperlink" Target="https://www.udc.es/gl/eid/admision/" TargetMode="External"/><Relationship Id="rId122" Type="http://schemas.openxmlformats.org/officeDocument/2006/relationships/hyperlink" Target="http://observatorio.uvigo.gal/es/insercion-laboral/informes/insercion-laboral-doctorado-1995-2020/" TargetMode="Externa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image" Target="media/image1.jpg"/></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F2B994CF5D637458EB7907FA869B3A7" ma:contentTypeVersion="6" ma:contentTypeDescription="Crear nuevo documento." ma:contentTypeScope="" ma:versionID="17172ee2a9b2e21399a8173b26be8cd3">
  <xsd:schema xmlns:xsd="http://www.w3.org/2001/XMLSchema" xmlns:xs="http://www.w3.org/2001/XMLSchema" xmlns:p="http://schemas.microsoft.com/office/2006/metadata/properties" xmlns:ns2="a46abead-5b81-42c0-a62a-29e0252b96cc" targetNamespace="http://schemas.microsoft.com/office/2006/metadata/properties" ma:root="true" ma:fieldsID="c94a3f344c363a3c751c54c74bcb99e7" ns2:_="">
    <xsd:import namespace="a46abead-5b81-42c0-a62a-29e0252b96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abead-5b81-42c0-a62a-29e0252b96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9B1775-7D6D-454D-8E49-2C6AD8A3F10F}">
  <ds:schemaRefs>
    <ds:schemaRef ds:uri="http://schemas.microsoft.com/sharepoint/v3/contenttype/forms"/>
  </ds:schemaRefs>
</ds:datastoreItem>
</file>

<file path=customXml/itemProps2.xml><?xml version="1.0" encoding="utf-8"?>
<ds:datastoreItem xmlns:ds="http://schemas.openxmlformats.org/officeDocument/2006/customXml" ds:itemID="{7F263557-6BAA-4C57-8F49-2379A1D90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abead-5b81-42c0-a62a-29e0252b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67889D-B49D-4182-8A44-EDFE5C7DE4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57</Pages>
  <Words>25285</Words>
  <Characters>136544</Characters>
  <Application>Microsoft Office Word</Application>
  <DocSecurity>0</DocSecurity>
  <Lines>1137</Lines>
  <Paragraphs>323</Paragraphs>
  <ScaleCrop>false</ScaleCrop>
  <HeadingPairs>
    <vt:vector size="2" baseType="variant">
      <vt:variant>
        <vt:lpstr>Título</vt:lpstr>
      </vt:variant>
      <vt:variant>
        <vt:i4>1</vt:i4>
      </vt:variant>
    </vt:vector>
  </HeadingPairs>
  <TitlesOfParts>
    <vt:vector size="1" baseType="lpstr">
      <vt:lpstr>PD Autoinforme de seguimento - ACSUG</vt:lpstr>
    </vt:vector>
  </TitlesOfParts>
  <Company/>
  <LinksUpToDate>false</LinksUpToDate>
  <CharactersWithSpaces>161506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 Autoinforme de seguimento - ACSUG</dc:title>
  <dc:subject/>
  <dc:creator>Revisor/a</dc:creator>
  <cp:keywords/>
  <dc:description/>
  <cp:lastModifiedBy>Revisor/a</cp:lastModifiedBy>
  <cp:revision>2</cp:revision>
  <cp:lastPrinted>2025-05-18T11:10:00Z</cp:lastPrinted>
  <dcterms:created xsi:type="dcterms:W3CDTF">2025-05-20T09:06:00Z</dcterms:created>
  <dcterms:modified xsi:type="dcterms:W3CDTF">2025-05-20T09:06:00Z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0x0101005F2B994CF5D637458EB7907FA869B3A7</vt:lpwstr>
  </property>
</Properties>
</file>