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396E4E01" w14:textId="75CA9054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br/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4AA17036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8083F">
        <w:rPr>
          <w:rFonts w:ascii="New Baskerville" w:hAnsi="New Baskerville" w:cs="Helvetica Neue"/>
          <w:lang w:val="gl-ES"/>
        </w:rPr>
        <w:t>26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B8083F">
        <w:rPr>
          <w:rFonts w:ascii="New Baskerville" w:hAnsi="New Baskerville" w:cs="Helvetica Neue"/>
          <w:lang w:val="gl-ES"/>
        </w:rPr>
        <w:t>febreiro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B8083F">
        <w:rPr>
          <w:rFonts w:ascii="New Baskerville" w:hAnsi="New Baskerville" w:cs="Helvetica Neue"/>
          <w:lang w:val="gl-ES"/>
        </w:rPr>
        <w:t>4</w:t>
      </w:r>
    </w:p>
    <w:p w14:paraId="36628E10" w14:textId="64EBDDED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2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B8083F">
        <w:rPr>
          <w:rFonts w:ascii="New Baskerville" w:hAnsi="New Baskerville" w:cs="Helvetica Neue"/>
          <w:lang w:val="gl-ES"/>
        </w:rPr>
        <w:t>0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593CD3E0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4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C56E13" w:rsidRPr="0019128E">
        <w:rPr>
          <w:rFonts w:ascii="New Baskerville" w:hAnsi="New Baskerville" w:cs="Helvetica Neue"/>
          <w:lang w:val="gl-ES"/>
        </w:rPr>
        <w:t>0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07B55373" w14:textId="77777777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Luis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Gómez </w:t>
      </w:r>
      <w:proofErr w:type="spellStart"/>
      <w:r w:rsidRPr="0019128E">
        <w:rPr>
          <w:rFonts w:ascii="New Baskerville" w:hAnsi="New Baskerville" w:cs="Helvetica Neue"/>
          <w:lang w:val="gl-ES"/>
        </w:rPr>
        <w:t>Reboiro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 xml:space="preserve">(xefe do Servizo de Xestión de Estudos de </w:t>
      </w:r>
      <w:proofErr w:type="spellStart"/>
      <w:r w:rsidRPr="0019128E">
        <w:rPr>
          <w:rFonts w:ascii="New Baskerville" w:hAnsi="New Baskerville" w:cs="Helvetica Neue"/>
          <w:sz w:val="20"/>
          <w:szCs w:val="20"/>
          <w:lang w:val="gl-ES"/>
        </w:rPr>
        <w:t>Posgrao</w:t>
      </w:r>
      <w:proofErr w:type="spellEnd"/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54181DEF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19128E">
        <w:rPr>
          <w:rFonts w:ascii="New Baskerville" w:hAnsi="New Baskerville" w:cs="Helvetica Neue"/>
          <w:sz w:val="22"/>
          <w:szCs w:val="22"/>
          <w:lang w:val="gl-ES"/>
        </w:rPr>
        <w:t>(responsable de calidade dos PD do ámbito Humanístico)</w:t>
      </w:r>
    </w:p>
    <w:p w14:paraId="4007026C" w14:textId="19E5B9CE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67F4C1B9" w14:textId="77777777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Pedro </w:t>
      </w:r>
      <w:proofErr w:type="spellStart"/>
      <w:r w:rsidRPr="0019128E">
        <w:rPr>
          <w:rFonts w:ascii="New Baskerville" w:hAnsi="New Baskerville" w:cs="Helvetica Neue"/>
          <w:lang w:val="gl-ES"/>
        </w:rPr>
        <w:t>Pablo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Gallego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Veigas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0AB86D62" w14:textId="77777777" w:rsidR="00C56E13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1C502726" w14:textId="4222240A" w:rsidR="00FE4F30" w:rsidRDefault="00FE4F30" w:rsidP="00FE4F30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r w:rsidRPr="0019128E">
        <w:rPr>
          <w:rFonts w:ascii="New Baskerville" w:hAnsi="New Baskerville" w:cs="Helvetica Neue"/>
          <w:lang w:val="gl-ES"/>
        </w:rPr>
        <w:t>J</w:t>
      </w:r>
      <w:r>
        <w:rPr>
          <w:rFonts w:ascii="New Baskerville" w:hAnsi="New Baskerville" w:cs="Helvetica Neue"/>
          <w:lang w:val="gl-ES"/>
        </w:rPr>
        <w:t xml:space="preserve">uan </w:t>
      </w:r>
      <w:proofErr w:type="spellStart"/>
      <w:r>
        <w:rPr>
          <w:rFonts w:ascii="New Baskerville" w:hAnsi="New Baskerville" w:cs="Helvetica Neue"/>
          <w:lang w:val="gl-ES"/>
        </w:rPr>
        <w:t>Jesús</w:t>
      </w:r>
      <w:proofErr w:type="spellEnd"/>
      <w:r>
        <w:rPr>
          <w:rFonts w:ascii="New Baskerville" w:hAnsi="New Baskerville" w:cs="Helvetica Neue"/>
          <w:lang w:val="gl-ES"/>
        </w:rPr>
        <w:t xml:space="preserve"> Rico </w:t>
      </w:r>
      <w:proofErr w:type="spellStart"/>
      <w:r>
        <w:rPr>
          <w:rFonts w:ascii="New Baskerville" w:hAnsi="New Baskerville" w:cs="Helvetica Neue"/>
          <w:lang w:val="gl-ES"/>
        </w:rPr>
        <w:t>Fuentes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</w:t>
      </w:r>
      <w:r>
        <w:rPr>
          <w:rFonts w:ascii="New Baskerville" w:hAnsi="New Baskerville" w:cs="Helvetica Neue"/>
          <w:sz w:val="20"/>
          <w:szCs w:val="20"/>
          <w:lang w:val="gl-ES"/>
        </w:rPr>
        <w:t xml:space="preserve">representante do </w:t>
      </w:r>
      <w:proofErr w:type="spellStart"/>
      <w:r>
        <w:rPr>
          <w:rFonts w:ascii="New Baskerville" w:hAnsi="New Baskerville" w:cs="Helvetica Neue"/>
          <w:sz w:val="20"/>
          <w:szCs w:val="20"/>
          <w:lang w:val="gl-ES"/>
        </w:rPr>
        <w:t>estudantado</w:t>
      </w:r>
      <w:proofErr w:type="spellEnd"/>
      <w:r>
        <w:rPr>
          <w:rFonts w:ascii="New Baskerville" w:hAnsi="New Baskerville" w:cs="Helvetica Neue"/>
          <w:sz w:val="20"/>
          <w:szCs w:val="20"/>
          <w:lang w:val="gl-ES"/>
        </w:rPr>
        <w:t xml:space="preserve"> de doutoramento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04D28BF7" w14:textId="77777777" w:rsidR="00FE4F30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0DA3265" w14:textId="01A46F74" w:rsidR="00FE4F30" w:rsidRPr="0019128E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</w:p>
    <w:p w14:paraId="2CEFCD48" w14:textId="77777777" w:rsidR="000D6F89" w:rsidRPr="0019128E" w:rsidRDefault="000D6F89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3C7B26B5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Aprobación, se procede, das actas de sesións anteriores</w:t>
      </w:r>
    </w:p>
    <w:p w14:paraId="5B88BB61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Informe da presidencia</w:t>
      </w:r>
    </w:p>
    <w:p w14:paraId="278958F9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Informe dos resultados da enquisa de satisfacción dos estudantes de doutoramento do curso 2022/23</w:t>
      </w:r>
    </w:p>
    <w:p w14:paraId="5B270F0A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 xml:space="preserve">Análise e validación, se procede, do </w:t>
      </w:r>
      <w:proofErr w:type="spellStart"/>
      <w:r w:rsidRPr="00B8083F">
        <w:rPr>
          <w:rFonts w:ascii="ITC New Baskerville Std" w:hAnsi="ITC New Baskerville Std"/>
          <w:szCs w:val="20"/>
          <w:lang w:val="gl-ES"/>
        </w:rPr>
        <w:t>autoinforme</w:t>
      </w:r>
      <w:proofErr w:type="spellEnd"/>
      <w:r w:rsidRPr="00B8083F">
        <w:rPr>
          <w:rFonts w:ascii="ITC New Baskerville Std" w:hAnsi="ITC New Baskerville Std"/>
          <w:szCs w:val="20"/>
          <w:lang w:val="gl-ES"/>
        </w:rPr>
        <w:t xml:space="preserve"> de renovación da acreditación do Programa de Doutoramento en Ciencias Mariñas, Tecnoloxía e Xestión</w:t>
      </w:r>
    </w:p>
    <w:p w14:paraId="0478D086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Aprobación, se procede, do plan de actualización y mellora do SGC</w:t>
      </w:r>
    </w:p>
    <w:p w14:paraId="29E448A6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Aprobación, se procede, da modificación do indicador IPD11 no catálogo de indicadores de doutoramento</w:t>
      </w:r>
    </w:p>
    <w:p w14:paraId="35C3C2F9" w14:textId="77777777" w:rsidR="00B8083F" w:rsidRPr="00B8083F" w:rsidRDefault="00B8083F" w:rsidP="00B8083F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B8083F">
        <w:rPr>
          <w:rFonts w:ascii="ITC New Baskerville Std" w:hAnsi="ITC New Baskerville Std"/>
          <w:szCs w:val="20"/>
          <w:lang w:val="gl-ES"/>
        </w:rPr>
        <w:t>Rolda aberta de intervencións</w:t>
      </w:r>
    </w:p>
    <w:p w14:paraId="4C609F9F" w14:textId="77777777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2D5CF1BF" w:rsidR="009053FD" w:rsidRPr="0019128E" w:rsidRDefault="00B8083F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B8083F">
        <w:rPr>
          <w:rFonts w:ascii="ITC New Baskerville Std" w:hAnsi="ITC New Baskerville Std"/>
          <w:b/>
          <w:szCs w:val="20"/>
          <w:lang w:val="gl-ES"/>
        </w:rPr>
        <w:t>Aprobación, se procede, das actas de sesións anteriores</w:t>
      </w:r>
    </w:p>
    <w:p w14:paraId="41E2832D" w14:textId="77777777" w:rsidR="00E2349C" w:rsidRPr="0019128E" w:rsidRDefault="00E2349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FA345EE" w14:textId="3422FD8C" w:rsidR="0048114E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Apróbase por asentimento a</w:t>
      </w:r>
      <w:r w:rsidR="00B8083F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acta</w:t>
      </w:r>
      <w:r w:rsidR="00B8083F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da</w:t>
      </w:r>
      <w:r w:rsidR="00B8083F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Comisión</w:t>
      </w:r>
      <w:r w:rsidR="00B8083F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 de Calidade da EIDO do </w:t>
      </w:r>
      <w:r w:rsidR="00B8083F">
        <w:rPr>
          <w:rFonts w:ascii="New Baskerville" w:hAnsi="New Baskerville" w:cs="Helvetica Neue"/>
          <w:lang w:val="gl-ES"/>
        </w:rPr>
        <w:t xml:space="preserve">29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B8083F">
        <w:rPr>
          <w:rFonts w:ascii="New Baskerville" w:hAnsi="New Baskerville" w:cs="Helvetica Neue"/>
          <w:lang w:val="gl-ES"/>
        </w:rPr>
        <w:t xml:space="preserve">novembro e do 15 de decembro </w:t>
      </w:r>
      <w:r w:rsidRPr="0019128E">
        <w:rPr>
          <w:rFonts w:ascii="New Baskerville" w:hAnsi="New Baskerville" w:cs="Helvetica Neue"/>
          <w:lang w:val="gl-ES"/>
        </w:rPr>
        <w:t>de 202</w:t>
      </w:r>
      <w:r w:rsidR="00B8083F">
        <w:rPr>
          <w:rFonts w:ascii="New Baskerville" w:hAnsi="New Baskerville" w:cs="Helvetica Neue"/>
          <w:lang w:val="gl-ES"/>
        </w:rPr>
        <w:t>3 e do 12 de xaneiro de 2024.</w:t>
      </w:r>
    </w:p>
    <w:p w14:paraId="7279EBC2" w14:textId="2C432B16" w:rsidR="0048114E" w:rsidRPr="0019128E" w:rsidRDefault="0048114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AB06C9" w14:textId="045CC3BC" w:rsidR="009053FD" w:rsidRPr="0019128E" w:rsidRDefault="009053FD" w:rsidP="009053FD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Informe da presidencia</w:t>
      </w:r>
    </w:p>
    <w:p w14:paraId="6615817E" w14:textId="1EF5B2EB" w:rsidR="009053F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B0A5988" w14:textId="058B3C30" w:rsidR="001D0616" w:rsidRPr="0019128E" w:rsidRDefault="001D0616" w:rsidP="001D061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</w:t>
      </w:r>
      <w:r>
        <w:rPr>
          <w:rFonts w:ascii="New Baskerville" w:hAnsi="New Baskerville" w:cs="Helvetica Neue"/>
          <w:lang w:val="gl-ES"/>
        </w:rPr>
        <w:t xml:space="preserve">director </w:t>
      </w:r>
      <w:r w:rsidRPr="0019128E">
        <w:rPr>
          <w:rFonts w:ascii="New Baskerville" w:hAnsi="New Baskerville" w:cs="Helvetica Neue"/>
          <w:lang w:val="gl-ES"/>
        </w:rPr>
        <w:t>da EIDO informa sobre os seguintes puntos:</w:t>
      </w:r>
    </w:p>
    <w:p w14:paraId="171977AC" w14:textId="372ED95B" w:rsidR="001D0616" w:rsidRDefault="001D0616" w:rsidP="001D0616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Na próxima reunión da Comisión Permanente a finais de marzo tratarase a modificación do Regulamento de Estudios de Doutoramento da universidade.</w:t>
      </w:r>
      <w:r w:rsidRPr="001D0616">
        <w:rPr>
          <w:rFonts w:ascii="New Baskerville" w:hAnsi="New Baskerville" w:cs="Helvetica Neue"/>
          <w:lang w:val="gl-ES"/>
        </w:rPr>
        <w:t xml:space="preserve"> </w:t>
      </w:r>
    </w:p>
    <w:p w14:paraId="46CC827E" w14:textId="77777777" w:rsidR="001D0616" w:rsidRDefault="001D0616" w:rsidP="006E2711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1D0616">
        <w:rPr>
          <w:rFonts w:ascii="New Baskerville" w:hAnsi="New Baskerville" w:cs="Helvetica Neue"/>
          <w:lang w:val="gl-ES"/>
        </w:rPr>
        <w:t xml:space="preserve">A Secretaría de Universidades de Ministerio de Educación enviou a resposta ás cuestións </w:t>
      </w:r>
      <w:proofErr w:type="spellStart"/>
      <w:r w:rsidRPr="001D0616">
        <w:rPr>
          <w:rFonts w:ascii="New Baskerville" w:hAnsi="New Baskerville" w:cs="Helvetica Neue"/>
          <w:lang w:val="gl-ES"/>
        </w:rPr>
        <w:t>plantexadas</w:t>
      </w:r>
      <w:proofErr w:type="spellEnd"/>
      <w:r w:rsidRPr="001D0616">
        <w:rPr>
          <w:rFonts w:ascii="New Baskerville" w:hAnsi="New Baskerville" w:cs="Helvetica Neue"/>
          <w:lang w:val="gl-ES"/>
        </w:rPr>
        <w:t xml:space="preserve"> dende a Conferencia de Directores de </w:t>
      </w:r>
      <w:proofErr w:type="spellStart"/>
      <w:r w:rsidRPr="001D0616">
        <w:rPr>
          <w:rFonts w:ascii="New Baskerville" w:hAnsi="New Baskerville" w:cs="Helvetica Neue"/>
          <w:lang w:val="gl-ES"/>
        </w:rPr>
        <w:t>Escuelas</w:t>
      </w:r>
      <w:proofErr w:type="spellEnd"/>
      <w:r w:rsidRPr="001D0616">
        <w:rPr>
          <w:rFonts w:ascii="New Baskerville" w:hAnsi="New Baskerville" w:cs="Helvetica Neue"/>
          <w:lang w:val="gl-ES"/>
        </w:rPr>
        <w:t xml:space="preserve"> de </w:t>
      </w:r>
      <w:proofErr w:type="spellStart"/>
      <w:r w:rsidRPr="001D0616">
        <w:rPr>
          <w:rFonts w:ascii="New Baskerville" w:hAnsi="New Baskerville" w:cs="Helvetica Neue"/>
          <w:lang w:val="gl-ES"/>
        </w:rPr>
        <w:t>Doctorado</w:t>
      </w:r>
      <w:proofErr w:type="spellEnd"/>
      <w:r w:rsidRPr="001D0616">
        <w:rPr>
          <w:rFonts w:ascii="New Baskerville" w:hAnsi="New Baskerville" w:cs="Helvetica Neue"/>
          <w:lang w:val="gl-ES"/>
        </w:rPr>
        <w:t>.</w:t>
      </w:r>
    </w:p>
    <w:p w14:paraId="52DDA315" w14:textId="15A16BD1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</w:t>
      </w:r>
      <w:r w:rsidR="00B8083F">
        <w:rPr>
          <w:rFonts w:ascii="New Baskerville" w:hAnsi="New Baskerville" w:cs="Helvetica Neue"/>
          <w:lang w:val="gl-ES"/>
        </w:rPr>
        <w:t>sub</w:t>
      </w:r>
      <w:r w:rsidR="00580748" w:rsidRPr="0019128E">
        <w:rPr>
          <w:rFonts w:ascii="New Baskerville" w:hAnsi="New Baskerville" w:cs="Helvetica Neue"/>
          <w:lang w:val="gl-ES"/>
        </w:rPr>
        <w:t xml:space="preserve">director </w:t>
      </w:r>
      <w:r w:rsidRPr="0019128E">
        <w:rPr>
          <w:rFonts w:ascii="New Baskerville" w:hAnsi="New Baskerville" w:cs="Helvetica Neue"/>
          <w:lang w:val="gl-ES"/>
        </w:rPr>
        <w:t>da EIDO informa sobre</w:t>
      </w:r>
      <w:r w:rsidR="00291721" w:rsidRPr="0019128E">
        <w:rPr>
          <w:rFonts w:ascii="New Baskerville" w:hAnsi="New Baskerville" w:cs="Helvetica Neue"/>
          <w:lang w:val="gl-ES"/>
        </w:rPr>
        <w:t xml:space="preserve"> os seguintes puntos</w:t>
      </w:r>
      <w:r w:rsidRPr="0019128E">
        <w:rPr>
          <w:rFonts w:ascii="New Baskerville" w:hAnsi="New Baskerville" w:cs="Helvetica Neue"/>
          <w:lang w:val="gl-ES"/>
        </w:rPr>
        <w:t>:</w:t>
      </w:r>
    </w:p>
    <w:p w14:paraId="7E935A5D" w14:textId="23B63432" w:rsidR="007A3A8D" w:rsidRDefault="00B8083F" w:rsidP="00B8083F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Tras o envío de alegacións por parte da EIDO, </w:t>
      </w:r>
      <w:r w:rsidR="007A3A8D" w:rsidRPr="0019128E">
        <w:rPr>
          <w:rFonts w:ascii="New Baskerville" w:hAnsi="New Baskerville" w:cs="Helvetica Neue"/>
          <w:lang w:val="gl-ES"/>
        </w:rPr>
        <w:t xml:space="preserve">recibiuse o </w:t>
      </w:r>
      <w:r w:rsidR="0019128E" w:rsidRPr="0019128E">
        <w:rPr>
          <w:rFonts w:ascii="New Baskerville" w:hAnsi="New Baskerville" w:cs="Helvetica Neue"/>
          <w:lang w:val="gl-ES"/>
        </w:rPr>
        <w:t>i</w:t>
      </w:r>
      <w:r w:rsidR="007A3A8D" w:rsidRPr="0019128E">
        <w:rPr>
          <w:rFonts w:ascii="New Baskerville" w:hAnsi="New Baskerville" w:cs="Helvetica Neue"/>
          <w:lang w:val="gl-ES"/>
        </w:rPr>
        <w:t xml:space="preserve">nforme </w:t>
      </w:r>
      <w:r>
        <w:rPr>
          <w:rFonts w:ascii="New Baskerville" w:hAnsi="New Baskerville" w:cs="Helvetica Neue"/>
          <w:lang w:val="gl-ES"/>
        </w:rPr>
        <w:t xml:space="preserve">definitivo </w:t>
      </w:r>
      <w:r w:rsidR="007A3A8D" w:rsidRPr="0019128E">
        <w:rPr>
          <w:rFonts w:ascii="New Baskerville" w:hAnsi="New Baskerville" w:cs="Helvetica Neue"/>
          <w:lang w:val="gl-ES"/>
        </w:rPr>
        <w:t xml:space="preserve">favorable da ACSUG para </w:t>
      </w:r>
      <w:r w:rsidR="0019128E" w:rsidRPr="0019128E">
        <w:rPr>
          <w:rFonts w:ascii="New Baskerville" w:hAnsi="New Baskerville" w:cs="Helvetica Neue"/>
          <w:lang w:val="gl-ES"/>
        </w:rPr>
        <w:t>a renovación da acreditación d</w:t>
      </w:r>
      <w:r w:rsidR="007A3A8D" w:rsidRPr="0019128E">
        <w:rPr>
          <w:rFonts w:ascii="New Baskerville" w:hAnsi="New Baskerville" w:cs="Helvetica Neue"/>
          <w:lang w:val="gl-ES"/>
        </w:rPr>
        <w:t xml:space="preserve">o PD en Creatividade e Innovación social e sostible. </w:t>
      </w:r>
    </w:p>
    <w:p w14:paraId="1FFD1AAA" w14:textId="2E6285A7" w:rsidR="00B8083F" w:rsidRPr="00B8083F" w:rsidRDefault="00B8083F" w:rsidP="00B8083F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 w:rsidRPr="00B8083F">
        <w:rPr>
          <w:rFonts w:ascii="New Baskerville" w:hAnsi="New Baskerville" w:cs="Helvetica Neue"/>
          <w:lang w:val="gl-ES"/>
        </w:rPr>
        <w:t xml:space="preserve">Recibiuse o informe provisional de renovación da acreditación do PD en Auga, </w:t>
      </w:r>
      <w:proofErr w:type="spellStart"/>
      <w:r w:rsidRPr="00B8083F">
        <w:rPr>
          <w:rFonts w:ascii="New Baskerville" w:hAnsi="New Baskerville" w:cs="Helvetica Neue"/>
          <w:lang w:val="gl-ES"/>
        </w:rPr>
        <w:t>Sostenibilidade</w:t>
      </w:r>
      <w:proofErr w:type="spellEnd"/>
      <w:r w:rsidRPr="00B8083F">
        <w:rPr>
          <w:rFonts w:ascii="New Baskerville" w:hAnsi="New Baskerville" w:cs="Helvetica Neue"/>
          <w:lang w:val="gl-ES"/>
        </w:rPr>
        <w:t xml:space="preserve"> e Desenvolvemento. O informe é favorable </w:t>
      </w:r>
      <w:r>
        <w:rPr>
          <w:rFonts w:ascii="New Baskerville" w:hAnsi="New Baskerville" w:cs="Helvetica Neue"/>
          <w:lang w:val="gl-ES"/>
        </w:rPr>
        <w:t xml:space="preserve">condicionado á presentación de un plan de melloras. </w:t>
      </w:r>
      <w:r w:rsidRPr="00B8083F">
        <w:rPr>
          <w:rFonts w:ascii="New Baskerville" w:hAnsi="New Baskerville" w:cs="Helvetica Neue"/>
          <w:lang w:val="gl-ES"/>
        </w:rPr>
        <w:t xml:space="preserve">Todos os criterios están valorados como B (acádase), agás o de Recursos Humanos, con A (supérase excelentemente) e Información e Transparencia, con C (acádase parcialmente), debido a carencias na publicación de información pública. </w:t>
      </w:r>
      <w:r>
        <w:rPr>
          <w:rFonts w:ascii="New Baskerville" w:hAnsi="New Baskerville" w:cs="Helvetica Neue"/>
          <w:lang w:val="gl-ES"/>
        </w:rPr>
        <w:t>En colaboración coa CAPD do programa enviáronse alegacións e o plan de melloras solicitado.</w:t>
      </w:r>
    </w:p>
    <w:p w14:paraId="1E5879C7" w14:textId="2C8D67DD" w:rsidR="001C3216" w:rsidRDefault="00B8083F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lastRenderedPageBreak/>
        <w:t xml:space="preserve">A ACSUG informou nunha xuntanza en decembro do calendario previsto para o seguimento e acreditación de títulos do curso 2023/2024. No referente a doutoramento o PD en Ciencias Mariñas debe remitir o seu </w:t>
      </w:r>
      <w:proofErr w:type="spellStart"/>
      <w:r>
        <w:rPr>
          <w:rFonts w:ascii="New Baskerville" w:hAnsi="New Baskerville" w:cs="Helvetica Neue"/>
          <w:lang w:val="gl-ES"/>
        </w:rPr>
        <w:t>autoinforme</w:t>
      </w:r>
      <w:proofErr w:type="spellEnd"/>
      <w:r>
        <w:rPr>
          <w:rFonts w:ascii="New Baskerville" w:hAnsi="New Baskerville" w:cs="Helvetica Neue"/>
          <w:lang w:val="gl-ES"/>
        </w:rPr>
        <w:t xml:space="preserve"> de renovación da acreditación </w:t>
      </w:r>
      <w:r w:rsidR="00F52564">
        <w:rPr>
          <w:rFonts w:ascii="New Baskerville" w:hAnsi="New Baskerville" w:cs="Helvetica Neue"/>
          <w:lang w:val="gl-ES"/>
        </w:rPr>
        <w:t>a finais de febreiro</w:t>
      </w:r>
    </w:p>
    <w:p w14:paraId="47D64EBE" w14:textId="2BB3CBDF" w:rsidR="00F52564" w:rsidRPr="0019128E" w:rsidRDefault="001D0616" w:rsidP="00CA6FEC">
      <w:pPr>
        <w:pStyle w:val="Prrafodelista"/>
        <w:numPr>
          <w:ilvl w:val="0"/>
          <w:numId w:val="10"/>
        </w:numPr>
        <w:spacing w:line="276" w:lineRule="auto"/>
        <w:ind w:left="426" w:hanging="142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Na mesma xuntanza presentouse o c</w:t>
      </w:r>
      <w:r w:rsidR="00F52564">
        <w:rPr>
          <w:rFonts w:ascii="New Baskerville" w:hAnsi="New Baskerville" w:cs="Helvetica Neue"/>
          <w:lang w:val="gl-ES"/>
        </w:rPr>
        <w:t>alendario de seguimentos</w:t>
      </w:r>
      <w:r>
        <w:rPr>
          <w:rFonts w:ascii="New Baskerville" w:hAnsi="New Baskerville" w:cs="Helvetica Neue"/>
          <w:lang w:val="gl-ES"/>
        </w:rPr>
        <w:t xml:space="preserve"> do curso 2023/2024 no que participarán os PD en Ciencias da Educación e do comportamento, o PD en Educación, Deporte e Saúde, o PD en Ordenación Xurídica do mercado e o PD en Tecnoloxías da información e as comunicación.</w:t>
      </w:r>
    </w:p>
    <w:p w14:paraId="3BC39CE6" w14:textId="56F74038" w:rsidR="00301D2B" w:rsidRPr="0019128E" w:rsidRDefault="00301D2B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3D632C" w14:textId="0FE87B96" w:rsidR="00691FAE" w:rsidRPr="0019128E" w:rsidRDefault="00F52564" w:rsidP="00F52564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F52564">
        <w:rPr>
          <w:rFonts w:ascii="ITC New Baskerville Std" w:hAnsi="ITC New Baskerville Std"/>
          <w:b/>
          <w:szCs w:val="20"/>
          <w:lang w:val="gl-ES"/>
        </w:rPr>
        <w:t>Informe dos resultados da enquisa de satisfacción dos estudantes de doutoramento do curso 2022/23</w:t>
      </w:r>
    </w:p>
    <w:p w14:paraId="36104D11" w14:textId="77777777" w:rsidR="00D81167" w:rsidRPr="0019128E" w:rsidRDefault="00D81167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14D3908" w14:textId="21D1DBC2" w:rsidR="00F52564" w:rsidRPr="00F52564" w:rsidRDefault="00691FAE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O subdirector da EIDO </w:t>
      </w:r>
      <w:r w:rsidR="007535BC">
        <w:rPr>
          <w:rFonts w:ascii="New Baskerville" w:hAnsi="New Baskerville" w:cs="Helvetica Neue"/>
          <w:lang w:val="gl-ES"/>
        </w:rPr>
        <w:t xml:space="preserve">informa </w:t>
      </w:r>
      <w:r w:rsidR="00F52564">
        <w:rPr>
          <w:rFonts w:ascii="New Baskerville" w:hAnsi="New Baskerville" w:cs="Helvetica Neue"/>
          <w:lang w:val="gl-ES"/>
        </w:rPr>
        <w:t xml:space="preserve">de que estas enquisas </w:t>
      </w:r>
      <w:r w:rsidR="00F52564" w:rsidRPr="00F52564">
        <w:rPr>
          <w:rFonts w:ascii="New Baskerville" w:hAnsi="New Baskerville" w:cs="Helvetica Neue"/>
          <w:lang w:val="gl-ES"/>
        </w:rPr>
        <w:t>encádra</w:t>
      </w:r>
      <w:r w:rsidR="00F52564">
        <w:rPr>
          <w:rFonts w:ascii="New Baskerville" w:hAnsi="New Baskerville" w:cs="Helvetica Neue"/>
          <w:lang w:val="gl-ES"/>
        </w:rPr>
        <w:t>n</w:t>
      </w:r>
      <w:r w:rsidR="00F52564" w:rsidRPr="00F52564">
        <w:rPr>
          <w:rFonts w:ascii="New Baskerville" w:hAnsi="New Baskerville" w:cs="Helvetica Neue"/>
          <w:lang w:val="gl-ES"/>
        </w:rPr>
        <w:t xml:space="preserve">se na programación da avaliación da satisfacción da </w:t>
      </w:r>
      <w:r w:rsidR="00F52564">
        <w:rPr>
          <w:rFonts w:ascii="New Baskerville" w:hAnsi="New Baskerville" w:cs="Helvetica Neue"/>
          <w:lang w:val="gl-ES"/>
        </w:rPr>
        <w:t xml:space="preserve">EIDO </w:t>
      </w:r>
      <w:r w:rsidR="00F52564" w:rsidRPr="00F52564">
        <w:rPr>
          <w:rFonts w:ascii="New Baskerville" w:hAnsi="New Baskerville" w:cs="Helvetica Neue"/>
          <w:lang w:val="gl-ES"/>
        </w:rPr>
        <w:t>2022/23 – 2025/26 aprobada pola Comisión de Calidade en xullo de 2023.</w:t>
      </w:r>
      <w:r w:rsidR="00F52564">
        <w:rPr>
          <w:rFonts w:ascii="New Baskerville" w:hAnsi="New Baskerville" w:cs="Helvetica Neue"/>
          <w:lang w:val="gl-ES"/>
        </w:rPr>
        <w:t xml:space="preserve"> A e</w:t>
      </w:r>
      <w:r w:rsidR="00F52564" w:rsidRPr="00F52564">
        <w:rPr>
          <w:rFonts w:ascii="New Baskerville" w:hAnsi="New Baskerville" w:cs="Helvetica Neue"/>
          <w:lang w:val="gl-ES"/>
        </w:rPr>
        <w:t xml:space="preserve">nquisa </w:t>
      </w:r>
      <w:r w:rsidR="00F52564">
        <w:rPr>
          <w:rFonts w:ascii="New Baskerville" w:hAnsi="New Baskerville" w:cs="Helvetica Neue"/>
          <w:lang w:val="gl-ES"/>
        </w:rPr>
        <w:t xml:space="preserve">realizouse en liña mediante a </w:t>
      </w:r>
      <w:r w:rsidR="00F52564" w:rsidRPr="00F52564">
        <w:rPr>
          <w:rFonts w:ascii="New Baskerville" w:hAnsi="New Baskerville" w:cs="Helvetica Neue"/>
          <w:lang w:val="gl-ES"/>
        </w:rPr>
        <w:t xml:space="preserve">aplicación </w:t>
      </w:r>
      <w:proofErr w:type="spellStart"/>
      <w:r w:rsidR="00F52564" w:rsidRPr="00F52564">
        <w:rPr>
          <w:rFonts w:ascii="New Baskerville" w:hAnsi="New Baskerville" w:cs="Helvetica Neue"/>
          <w:lang w:val="gl-ES"/>
        </w:rPr>
        <w:t>LimeSurvey</w:t>
      </w:r>
      <w:proofErr w:type="spellEnd"/>
      <w:r w:rsidR="00F52564">
        <w:rPr>
          <w:rFonts w:ascii="New Baskerville" w:hAnsi="New Baskerville" w:cs="Helvetica Neue"/>
          <w:lang w:val="gl-ES"/>
        </w:rPr>
        <w:t xml:space="preserve"> foi r</w:t>
      </w:r>
      <w:r w:rsidR="00F52564" w:rsidRPr="00F52564">
        <w:rPr>
          <w:rFonts w:ascii="New Baskerville" w:hAnsi="New Baskerville" w:cs="Helvetica Neue"/>
          <w:lang w:val="gl-ES"/>
        </w:rPr>
        <w:t xml:space="preserve">ealizada entre o día 2 e o 31 de outubro. Despois dos cambios de cuestionario e formato realizados en anos anteriores </w:t>
      </w:r>
      <w:r w:rsidR="00F52564">
        <w:rPr>
          <w:rFonts w:ascii="New Baskerville" w:hAnsi="New Baskerville" w:cs="Helvetica Neue"/>
          <w:lang w:val="gl-ES"/>
        </w:rPr>
        <w:t xml:space="preserve">para a súa </w:t>
      </w:r>
      <w:r w:rsidR="00F52564" w:rsidRPr="00F52564">
        <w:rPr>
          <w:rFonts w:ascii="New Baskerville" w:hAnsi="New Baskerville" w:cs="Helvetica Neue"/>
          <w:lang w:val="gl-ES"/>
        </w:rPr>
        <w:t>harmonización no SUG, este ano non se incorporan máis novidades.</w:t>
      </w:r>
      <w:r w:rsidR="00F52564">
        <w:rPr>
          <w:rFonts w:ascii="New Baskerville" w:hAnsi="New Baskerville" w:cs="Helvetica Neue"/>
          <w:lang w:val="gl-ES"/>
        </w:rPr>
        <w:t xml:space="preserve"> </w:t>
      </w:r>
    </w:p>
    <w:p w14:paraId="0A919EFB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F8CCA12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Síntese de resultados:</w:t>
      </w:r>
    </w:p>
    <w:p w14:paraId="31E58DE9" w14:textId="77777777" w:rsid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4F695D" w14:textId="7F45C00C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1 Participación</w:t>
      </w:r>
    </w:p>
    <w:p w14:paraId="6FF277C6" w14:textId="77777777" w:rsid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E846842" w14:textId="6D8DB1FF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Lixeira tendencia negativa en 1º ano, diminuíndo a taxa de participación do 52%, o ano anterior, ao 48% (180 respostas efectivas dunha poboación de 373). En 3º ano, lixeira tendencia á alza, pasando de 43% a 46% (113 respostas efectivas dunha poboación de 243). Ambas as dúas mantéñense en valores históricos relativamente estables.</w:t>
      </w:r>
    </w:p>
    <w:p w14:paraId="4C91A47C" w14:textId="59B8C1F3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Non se produciron incidencias destacables de non resposta por mor da carga dos datos da poboación na aplicación.</w:t>
      </w:r>
    </w:p>
    <w:p w14:paraId="399B9C60" w14:textId="300040D4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 xml:space="preserve">Por programas, incorpóranse por primeira vez PD Turismo en 3º ano e PD Ciencias Sociais e Envellecemento, e PD Matemáticas e Aplicacións en 1º ano. O PD </w:t>
      </w:r>
      <w:proofErr w:type="spellStart"/>
      <w:r w:rsidRPr="00F52564">
        <w:rPr>
          <w:rFonts w:ascii="New Baskerville" w:hAnsi="New Baskerville" w:cs="Helvetica Neue"/>
          <w:lang w:val="gl-ES"/>
        </w:rPr>
        <w:t>Nanomedicina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non presenta matrícula en 1º nin 3º.</w:t>
      </w:r>
    </w:p>
    <w:p w14:paraId="00098943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Considerando o 35% un valor de participación aceptable (mesmo con certa heteroxeneidade nos PD), superan este limiar 31 dos 40 PD de 1º ano con matrícula e 27 dos 39 de 3º ano. Respecto disto, obsérvase un empeoramento nos PD de 3º ano.</w:t>
      </w:r>
    </w:p>
    <w:p w14:paraId="04F3651A" w14:textId="0F6606DD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 xml:space="preserve">Destacan pola alta participación (igual ou superior ao 75%) os PD Protección do Patrimonio e Ciencia e Tecnoloxía Química (1º e 3º ano), e Láser, </w:t>
      </w:r>
      <w:proofErr w:type="spellStart"/>
      <w:r w:rsidRPr="00F52564">
        <w:rPr>
          <w:rFonts w:ascii="New Baskerville" w:hAnsi="New Baskerville" w:cs="Helvetica Neue"/>
          <w:lang w:val="gl-ES"/>
        </w:rPr>
        <w:t>Neurociencia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, Química Teórica e Ciencias Sociais e Envellecemento en 1º ano, e Auga, Estudos Ingleses, </w:t>
      </w:r>
      <w:proofErr w:type="spellStart"/>
      <w:r w:rsidRPr="00F52564">
        <w:rPr>
          <w:rFonts w:ascii="New Baskerville" w:hAnsi="New Baskerville" w:cs="Helvetica Neue"/>
          <w:lang w:val="gl-ES"/>
        </w:rPr>
        <w:t>Xeotecnoloxías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, Eficiencia Enerxética  en 3º ano. Ao contrario, Estatística, e Métodos Matemáticos (1º e 3º ano), e Endocrinoloxía, Eficiencia Enerxética en 1º ano, e Tradución e </w:t>
      </w:r>
      <w:proofErr w:type="spellStart"/>
      <w:r w:rsidRPr="00F52564">
        <w:rPr>
          <w:rFonts w:ascii="New Baskerville" w:hAnsi="New Baskerville" w:cs="Helvetica Neue"/>
          <w:lang w:val="gl-ES"/>
        </w:rPr>
        <w:t>Paratradución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en 3º, todos con nula participación.</w:t>
      </w:r>
    </w:p>
    <w:p w14:paraId="0277B10F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4D045B2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2 Satisfacción</w:t>
      </w:r>
    </w:p>
    <w:p w14:paraId="01029E09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A tendencia á mellora estabiliza en 1º ano, pasando de 4,15 o ano anterior a 4,14, e mesmo retráese en 3º pasando de 3,97 a 3,86. Os dous valores están por riba do obxectivo de calidade 2023 (3,85), pero cada vez con menos marxe, o que pode indicar que, con este deseño da prestación de servizos, estase a acadar o límite de satisfacción.</w:t>
      </w:r>
    </w:p>
    <w:p w14:paraId="46E34A8A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>Por programas, 7 PD en 1º e 12 en 3º quedan por debaixo do obxectivo de calidade.</w:t>
      </w:r>
    </w:p>
    <w:p w14:paraId="1CE8C27A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 xml:space="preserve">Destacan, pola súa alta satisfacción (igual ou superior a 4,5/5) os PD Turismo, e Sistemas de </w:t>
      </w:r>
      <w:proofErr w:type="spellStart"/>
      <w:r w:rsidRPr="00F52564">
        <w:rPr>
          <w:rFonts w:ascii="New Baskerville" w:hAnsi="New Baskerville" w:cs="Helvetica Neue"/>
          <w:lang w:val="gl-ES"/>
        </w:rPr>
        <w:t>Sotfware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(1º e 3º ano), Ordenación Xurídica e Investigación en Tecnoloxías en 1º ano, e Endocrinoloxía en 3º ano.</w:t>
      </w:r>
    </w:p>
    <w:p w14:paraId="575B1CC3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 xml:space="preserve">Ao contrario, obteñen valores inferiores a 3/5, os PD </w:t>
      </w:r>
      <w:proofErr w:type="spellStart"/>
      <w:r w:rsidRPr="00F52564">
        <w:rPr>
          <w:rFonts w:ascii="New Baskerville" w:hAnsi="New Baskerville" w:cs="Helvetica Neue"/>
          <w:lang w:val="gl-ES"/>
        </w:rPr>
        <w:t>Xeotecnoloxías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e Química Teórica en 1º ano, e Física Aplicada en 3º ano.</w:t>
      </w:r>
    </w:p>
    <w:p w14:paraId="6DBC0723" w14:textId="77777777" w:rsidR="00F52564" w:rsidRPr="00F52564" w:rsidRDefault="00F52564" w:rsidP="00F52564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52564">
        <w:rPr>
          <w:rFonts w:ascii="New Baskerville" w:hAnsi="New Baskerville" w:cs="Helvetica Neue"/>
          <w:lang w:val="gl-ES"/>
        </w:rPr>
        <w:t xml:space="preserve">Por temáticas, os aspectos mellor valorados son a dirección e </w:t>
      </w:r>
      <w:proofErr w:type="spellStart"/>
      <w:r w:rsidRPr="00F52564">
        <w:rPr>
          <w:rFonts w:ascii="New Baskerville" w:hAnsi="New Baskerville" w:cs="Helvetica Neue"/>
          <w:lang w:val="gl-ES"/>
        </w:rPr>
        <w:t>titorización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da tese e o fomento da crítica científica, tanto en 1º como 3º, e a oferta formativa en 3º ano (arredor de 4,5/5). Por debaixo do obxectivo de calidade quedan a información pública –</w:t>
      </w:r>
      <w:proofErr w:type="spellStart"/>
      <w:r w:rsidRPr="00F52564">
        <w:rPr>
          <w:rFonts w:ascii="New Baskerville" w:hAnsi="New Baskerville" w:cs="Helvetica Neue"/>
          <w:lang w:val="gl-ES"/>
        </w:rPr>
        <w:t>web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- (en 1º), a información sobre as axudas ou contratos </w:t>
      </w:r>
      <w:proofErr w:type="spellStart"/>
      <w:r w:rsidRPr="00F52564">
        <w:rPr>
          <w:rFonts w:ascii="New Baskerville" w:hAnsi="New Baskerville" w:cs="Helvetica Neue"/>
          <w:lang w:val="gl-ES"/>
        </w:rPr>
        <w:t>pre-doc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e </w:t>
      </w:r>
      <w:proofErr w:type="spellStart"/>
      <w:r w:rsidRPr="00F52564">
        <w:rPr>
          <w:rFonts w:ascii="New Baskerville" w:hAnsi="New Baskerville" w:cs="Helvetica Neue"/>
          <w:lang w:val="gl-ES"/>
        </w:rPr>
        <w:t>post-doc</w:t>
      </w:r>
      <w:proofErr w:type="spellEnd"/>
      <w:r w:rsidRPr="00F52564">
        <w:rPr>
          <w:rFonts w:ascii="New Baskerville" w:hAnsi="New Baskerville" w:cs="Helvetica Neue"/>
          <w:lang w:val="gl-ES"/>
        </w:rPr>
        <w:t xml:space="preserve"> e mobilidade (en 1º e 3º), a información sobre a presentación da tese e as súas modalidades ou mencións (3º), os trámites informáticos asociados ao plan de formación e de investigación (1º e 3º), e avaliacións anuais (3º), e a orientación profesional (non chega a 3). A maioría dos aspectos, tanto positivos como negativos, son repetitivos de anos anteriores.</w:t>
      </w:r>
    </w:p>
    <w:p w14:paraId="3C20C72F" w14:textId="3FE809FF" w:rsidR="00755ADB" w:rsidRDefault="00F52564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A p</w:t>
      </w:r>
      <w:r w:rsidRPr="00F52564">
        <w:rPr>
          <w:rFonts w:ascii="New Baskerville" w:hAnsi="New Baskerville" w:cs="Helvetica Neue"/>
          <w:lang w:val="gl-ES"/>
        </w:rPr>
        <w:t>róxima avaliación</w:t>
      </w:r>
      <w:r>
        <w:rPr>
          <w:rFonts w:ascii="New Baskerville" w:hAnsi="New Baskerville" w:cs="Helvetica Neue"/>
          <w:lang w:val="gl-ES"/>
        </w:rPr>
        <w:t xml:space="preserve"> correspondente ao </w:t>
      </w:r>
      <w:r w:rsidRPr="00F52564">
        <w:rPr>
          <w:rFonts w:ascii="New Baskerville" w:hAnsi="New Baskerville" w:cs="Helvetica Neue"/>
          <w:lang w:val="gl-ES"/>
        </w:rPr>
        <w:t>curso 2023/24</w:t>
      </w:r>
      <w:r>
        <w:rPr>
          <w:rFonts w:ascii="New Baskerville" w:hAnsi="New Baskerville" w:cs="Helvetica Neue"/>
          <w:lang w:val="gl-ES"/>
        </w:rPr>
        <w:t xml:space="preserve"> realizarase en </w:t>
      </w:r>
      <w:r w:rsidRPr="00F52564">
        <w:rPr>
          <w:rFonts w:ascii="New Baskerville" w:hAnsi="New Baskerville" w:cs="Helvetica Neue"/>
          <w:lang w:val="gl-ES"/>
        </w:rPr>
        <w:t>outubro de 2024</w:t>
      </w:r>
    </w:p>
    <w:p w14:paraId="43D445BE" w14:textId="77777777" w:rsidR="00DF6BF0" w:rsidRPr="0019128E" w:rsidRDefault="00DF6BF0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96EA42D" w14:textId="35DE721F" w:rsidR="00755ADB" w:rsidRPr="0019128E" w:rsidRDefault="00755ADB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B02A995" w14:textId="738E2317" w:rsidR="00477A8D" w:rsidRPr="0019128E" w:rsidRDefault="00DF6BF0" w:rsidP="00DF6BF0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DF6BF0">
        <w:rPr>
          <w:rFonts w:ascii="ITC New Baskerville Std" w:hAnsi="ITC New Baskerville Std"/>
          <w:b/>
          <w:szCs w:val="20"/>
          <w:lang w:val="gl-ES"/>
        </w:rPr>
        <w:t xml:space="preserve">Análise e validación, se procede, do </w:t>
      </w:r>
      <w:proofErr w:type="spellStart"/>
      <w:r w:rsidRPr="00DF6BF0">
        <w:rPr>
          <w:rFonts w:ascii="ITC New Baskerville Std" w:hAnsi="ITC New Baskerville Std"/>
          <w:b/>
          <w:szCs w:val="20"/>
          <w:lang w:val="gl-ES"/>
        </w:rPr>
        <w:t>autoinforme</w:t>
      </w:r>
      <w:proofErr w:type="spellEnd"/>
      <w:r w:rsidRPr="00DF6BF0">
        <w:rPr>
          <w:rFonts w:ascii="ITC New Baskerville Std" w:hAnsi="ITC New Baskerville Std"/>
          <w:b/>
          <w:szCs w:val="20"/>
          <w:lang w:val="gl-ES"/>
        </w:rPr>
        <w:t xml:space="preserve"> de renovación da acreditación do Programa de Doutoramento en Ciencias Mariñas, Tecnoloxía e Xestión</w:t>
      </w:r>
    </w:p>
    <w:p w14:paraId="4591685C" w14:textId="5257F7BF" w:rsidR="00477A8D" w:rsidRPr="0019128E" w:rsidRDefault="00477A8D" w:rsidP="00755AD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EA21D3A" w14:textId="0AE86BF5" w:rsidR="00477A8D" w:rsidRDefault="00DF6BF0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O subdirector da EIDO informa que, de acordo coa programación establecida pola ACSUG</w:t>
      </w:r>
      <w:r w:rsidR="007535BC">
        <w:rPr>
          <w:rFonts w:ascii="New Baskerville" w:hAnsi="New Baskerville" w:cs="Helvetica Neue"/>
          <w:lang w:val="gl-ES"/>
        </w:rPr>
        <w:t>,</w:t>
      </w:r>
      <w:r>
        <w:rPr>
          <w:rFonts w:ascii="New Baskerville" w:hAnsi="New Baskerville" w:cs="Helvetica Neue"/>
          <w:lang w:val="gl-ES"/>
        </w:rPr>
        <w:t xml:space="preserve"> o </w:t>
      </w:r>
      <w:proofErr w:type="spellStart"/>
      <w:r>
        <w:rPr>
          <w:rFonts w:ascii="New Baskerville" w:hAnsi="New Baskerville" w:cs="Helvetica Neue"/>
          <w:lang w:val="gl-ES"/>
        </w:rPr>
        <w:t>autoinforme</w:t>
      </w:r>
      <w:proofErr w:type="spellEnd"/>
      <w:r>
        <w:rPr>
          <w:rFonts w:ascii="New Baskerville" w:hAnsi="New Baskerville" w:cs="Helvetica Neue"/>
          <w:lang w:val="gl-ES"/>
        </w:rPr>
        <w:t xml:space="preserve"> de renovación da acreditación e a documentación correspondente ten que estar subida á aplicación AVALÍA o 29 de febreiro e a visita da comisión de avaliación terá lugar o 9 de abril. </w:t>
      </w:r>
    </w:p>
    <w:p w14:paraId="29747FB4" w14:textId="25CE26A2" w:rsidR="00B561F5" w:rsidRPr="0019128E" w:rsidRDefault="00B561F5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 Comisión de Calid</w:t>
      </w:r>
      <w:r w:rsidR="00CA6FEC" w:rsidRPr="0019128E">
        <w:rPr>
          <w:rFonts w:ascii="New Baskerville" w:hAnsi="New Baskerville" w:cs="Helvetica Neue"/>
          <w:lang w:val="gl-ES"/>
        </w:rPr>
        <w:t xml:space="preserve">ade </w:t>
      </w:r>
      <w:r w:rsidR="00DF6BF0">
        <w:rPr>
          <w:rFonts w:ascii="New Baskerville" w:hAnsi="New Baskerville" w:cs="Helvetica Neue"/>
          <w:lang w:val="gl-ES"/>
        </w:rPr>
        <w:t xml:space="preserve">valida </w:t>
      </w:r>
      <w:r w:rsidR="00CA6FEC" w:rsidRPr="0019128E">
        <w:rPr>
          <w:rFonts w:ascii="New Baskerville" w:hAnsi="New Baskerville" w:cs="Helvetica Neue"/>
          <w:lang w:val="gl-ES"/>
        </w:rPr>
        <w:t xml:space="preserve">por asentimento </w:t>
      </w:r>
      <w:r w:rsidR="00DF6BF0" w:rsidRPr="00DF6BF0">
        <w:rPr>
          <w:rFonts w:ascii="New Baskerville" w:hAnsi="New Baskerville" w:cs="Helvetica Neue"/>
          <w:lang w:val="gl-ES"/>
        </w:rPr>
        <w:t xml:space="preserve">o </w:t>
      </w:r>
      <w:proofErr w:type="spellStart"/>
      <w:r w:rsidR="00DF6BF0" w:rsidRPr="00DF6BF0">
        <w:rPr>
          <w:rFonts w:ascii="New Baskerville" w:hAnsi="New Baskerville" w:cs="Helvetica Neue"/>
          <w:lang w:val="gl-ES"/>
        </w:rPr>
        <w:t>autoinforme</w:t>
      </w:r>
      <w:proofErr w:type="spellEnd"/>
      <w:r w:rsidR="00DF6BF0" w:rsidRPr="00DF6BF0">
        <w:rPr>
          <w:rFonts w:ascii="New Baskerville" w:hAnsi="New Baskerville" w:cs="Helvetica Neue"/>
          <w:lang w:val="gl-ES"/>
        </w:rPr>
        <w:t xml:space="preserve"> de renovación da acreditación do Programa de Doutoramento en Ciencias Mariñas, Tecnoloxía e Xestión</w:t>
      </w:r>
      <w:r w:rsidR="00DF6BF0">
        <w:rPr>
          <w:rFonts w:ascii="New Baskerville" w:hAnsi="New Baskerville" w:cs="Helvetica Neue"/>
          <w:lang w:val="gl-ES"/>
        </w:rPr>
        <w:t xml:space="preserve"> que se achega como </w:t>
      </w:r>
      <w:r w:rsidR="000D23D9">
        <w:rPr>
          <w:rFonts w:ascii="New Baskerville" w:hAnsi="New Baskerville" w:cs="Helvetica Neue"/>
          <w:lang w:val="gl-ES"/>
        </w:rPr>
        <w:t>a</w:t>
      </w:r>
      <w:r w:rsidR="00DF6BF0">
        <w:rPr>
          <w:rFonts w:ascii="New Baskerville" w:hAnsi="New Baskerville" w:cs="Helvetica Neue"/>
          <w:lang w:val="gl-ES"/>
        </w:rPr>
        <w:t>nexo.</w:t>
      </w:r>
    </w:p>
    <w:p w14:paraId="766672BB" w14:textId="77777777" w:rsidR="00B561F5" w:rsidRPr="0019128E" w:rsidRDefault="00B561F5" w:rsidP="00B561F5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34C668B" w14:textId="120C5B14" w:rsidR="00B561F5" w:rsidRPr="0019128E" w:rsidRDefault="00DF6BF0" w:rsidP="00DF6BF0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DF6BF0">
        <w:rPr>
          <w:rFonts w:ascii="ITC New Baskerville Std" w:hAnsi="ITC New Baskerville Std"/>
          <w:b/>
          <w:szCs w:val="20"/>
          <w:lang w:val="gl-ES"/>
        </w:rPr>
        <w:t xml:space="preserve">Aprobación, se procede, do plan de actualización </w:t>
      </w:r>
      <w:r w:rsidR="007535BC">
        <w:rPr>
          <w:rFonts w:ascii="ITC New Baskerville Std" w:hAnsi="ITC New Baskerville Std"/>
          <w:b/>
          <w:szCs w:val="20"/>
          <w:lang w:val="gl-ES"/>
        </w:rPr>
        <w:t>e</w:t>
      </w:r>
      <w:r w:rsidRPr="00DF6BF0">
        <w:rPr>
          <w:rFonts w:ascii="ITC New Baskerville Std" w:hAnsi="ITC New Baskerville Std"/>
          <w:b/>
          <w:szCs w:val="20"/>
          <w:lang w:val="gl-ES"/>
        </w:rPr>
        <w:t xml:space="preserve"> mellora do SGC</w:t>
      </w:r>
    </w:p>
    <w:p w14:paraId="18317208" w14:textId="4EC83AEE" w:rsidR="00691FAE" w:rsidRPr="0019128E" w:rsidRDefault="00691FA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9873C0" w14:textId="0C63BE5A" w:rsidR="007535BC" w:rsidRDefault="001D0616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O subdirector da EIDO e o técnico de calidade Miguel </w:t>
      </w:r>
      <w:proofErr w:type="spellStart"/>
      <w:r>
        <w:rPr>
          <w:rFonts w:ascii="New Baskerville" w:hAnsi="New Baskerville" w:cs="Helvetica Neue"/>
          <w:lang w:val="gl-ES"/>
        </w:rPr>
        <w:t>Dorribo</w:t>
      </w:r>
      <w:proofErr w:type="spellEnd"/>
      <w:r>
        <w:rPr>
          <w:rFonts w:ascii="New Baskerville" w:hAnsi="New Baskerville" w:cs="Helvetica Neue"/>
          <w:lang w:val="gl-ES"/>
        </w:rPr>
        <w:t xml:space="preserve"> informan da </w:t>
      </w:r>
      <w:r w:rsidR="007535BC">
        <w:rPr>
          <w:rFonts w:ascii="New Baskerville" w:hAnsi="New Baskerville" w:cs="Helvetica Neue"/>
          <w:lang w:val="gl-ES"/>
        </w:rPr>
        <w:t xml:space="preserve">conveniencia de abordar unha actualización e mellora do SGC da EIDO con fin de acometer a posibilidade de acreditar institucionalmente a escola e para adaptar o sistema aos cambios normativos contidos no RD 576/2023. Tamén se pretende recoller a labor realizada polos grupos de traballo tanto na revisión do SGC como na proposta de novas accións. O plan de actualización </w:t>
      </w:r>
      <w:r w:rsidR="007535BC">
        <w:rPr>
          <w:rFonts w:ascii="New Baskerville" w:hAnsi="New Baskerville" w:cs="Helvetica Neue"/>
          <w:lang w:val="gl-ES"/>
        </w:rPr>
        <w:lastRenderedPageBreak/>
        <w:t xml:space="preserve">e mellora </w:t>
      </w:r>
      <w:proofErr w:type="spellStart"/>
      <w:r w:rsidR="007535BC">
        <w:rPr>
          <w:rFonts w:ascii="New Baskerville" w:hAnsi="New Baskerville" w:cs="Helvetica Neue"/>
          <w:lang w:val="gl-ES"/>
        </w:rPr>
        <w:t>plant</w:t>
      </w:r>
      <w:r w:rsidR="00FE4F30">
        <w:rPr>
          <w:rFonts w:ascii="New Baskerville" w:hAnsi="New Baskerville" w:cs="Helvetica Neue"/>
          <w:lang w:val="gl-ES"/>
        </w:rPr>
        <w:t>é</w:t>
      </w:r>
      <w:r w:rsidR="007535BC">
        <w:rPr>
          <w:rFonts w:ascii="New Baskerville" w:hAnsi="New Baskerville" w:cs="Helvetica Neue"/>
          <w:lang w:val="gl-ES"/>
        </w:rPr>
        <w:t>xase</w:t>
      </w:r>
      <w:proofErr w:type="spellEnd"/>
      <w:r w:rsidR="007535BC">
        <w:rPr>
          <w:rFonts w:ascii="New Baskerville" w:hAnsi="New Baskerville" w:cs="Helvetica Neue"/>
          <w:lang w:val="gl-ES"/>
        </w:rPr>
        <w:t xml:space="preserve"> en dúas etapas coa pretensión de que estea completamente implantado a nova versión no curso 2025/2026. </w:t>
      </w:r>
    </w:p>
    <w:p w14:paraId="3D979765" w14:textId="517460E3" w:rsidR="00DF6BF0" w:rsidRPr="0019128E" w:rsidRDefault="00DF6BF0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Comisión de Calidade </w:t>
      </w:r>
      <w:r w:rsidR="007535BC">
        <w:rPr>
          <w:rFonts w:ascii="New Baskerville" w:hAnsi="New Baskerville" w:cs="Helvetica Neue"/>
          <w:lang w:val="gl-ES"/>
        </w:rPr>
        <w:t xml:space="preserve">aproba </w:t>
      </w:r>
      <w:r w:rsidRPr="0019128E">
        <w:rPr>
          <w:rFonts w:ascii="New Baskerville" w:hAnsi="New Baskerville" w:cs="Helvetica Neue"/>
          <w:lang w:val="gl-ES"/>
        </w:rPr>
        <w:t xml:space="preserve">por asentimento </w:t>
      </w:r>
      <w:r w:rsidRPr="00DF6BF0">
        <w:rPr>
          <w:rFonts w:ascii="New Baskerville" w:hAnsi="New Baskerville" w:cs="Helvetica Neue"/>
          <w:lang w:val="gl-ES"/>
        </w:rPr>
        <w:t xml:space="preserve">o </w:t>
      </w:r>
      <w:r w:rsidR="007535BC" w:rsidRPr="007535BC">
        <w:rPr>
          <w:rFonts w:ascii="New Baskerville" w:hAnsi="New Baskerville" w:cs="Helvetica Neue"/>
          <w:lang w:val="gl-ES"/>
        </w:rPr>
        <w:t>plan de actualización e mellora do SGC</w:t>
      </w:r>
      <w:r>
        <w:rPr>
          <w:rFonts w:ascii="New Baskerville" w:hAnsi="New Baskerville" w:cs="Helvetica Neue"/>
          <w:lang w:val="gl-ES"/>
        </w:rPr>
        <w:t xml:space="preserve"> que se </w:t>
      </w:r>
      <w:r w:rsidR="007535BC">
        <w:rPr>
          <w:rFonts w:ascii="New Baskerville" w:hAnsi="New Baskerville" w:cs="Helvetica Neue"/>
          <w:lang w:val="gl-ES"/>
        </w:rPr>
        <w:t xml:space="preserve">detalla e </w:t>
      </w:r>
      <w:r>
        <w:rPr>
          <w:rFonts w:ascii="New Baskerville" w:hAnsi="New Baskerville" w:cs="Helvetica Neue"/>
          <w:lang w:val="gl-ES"/>
        </w:rPr>
        <w:t>achega como Anexo.</w:t>
      </w:r>
    </w:p>
    <w:p w14:paraId="02F219A4" w14:textId="3891C310" w:rsidR="002A60DE" w:rsidRPr="0019128E" w:rsidRDefault="002A60D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9AF4BCC" w14:textId="46C69B70" w:rsidR="002A60DE" w:rsidRPr="0019128E" w:rsidRDefault="00DF6BF0" w:rsidP="00DF6BF0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DF6BF0">
        <w:rPr>
          <w:rFonts w:ascii="ITC New Baskerville Std" w:hAnsi="ITC New Baskerville Std"/>
          <w:b/>
          <w:szCs w:val="20"/>
          <w:lang w:val="gl-ES"/>
        </w:rPr>
        <w:t>Aprobación, se procede, da modificación do indicador IPD11 no catálogo de indicadores de doutoramento</w:t>
      </w:r>
    </w:p>
    <w:p w14:paraId="6F572CCD" w14:textId="37FF73F6" w:rsidR="00691FAE" w:rsidRDefault="00691FAE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C972C4" w14:textId="7D458CE2" w:rsidR="00CF69B0" w:rsidRDefault="00CF69B0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 Comisión de Calidade </w:t>
      </w:r>
      <w:r>
        <w:rPr>
          <w:rFonts w:ascii="New Baskerville" w:hAnsi="New Baskerville" w:cs="Helvetica Neue"/>
          <w:lang w:val="gl-ES"/>
        </w:rPr>
        <w:t xml:space="preserve">aproba </w:t>
      </w:r>
      <w:r w:rsidR="00AC23A7">
        <w:rPr>
          <w:rFonts w:ascii="New Baskerville" w:hAnsi="New Baskerville" w:cs="Helvetica Neue"/>
          <w:lang w:val="gl-ES"/>
        </w:rPr>
        <w:t xml:space="preserve">por asentimento </w:t>
      </w:r>
      <w:r w:rsidRPr="00CF69B0">
        <w:rPr>
          <w:rFonts w:ascii="New Baskerville" w:hAnsi="New Baskerville" w:cs="Helvetica Neue"/>
          <w:lang w:val="gl-ES"/>
        </w:rPr>
        <w:t xml:space="preserve">a modificación do indicador IPD11 no catálogo de indicadores de doutoramento </w:t>
      </w:r>
      <w:r>
        <w:rPr>
          <w:rFonts w:ascii="New Baskerville" w:hAnsi="New Baskerville" w:cs="Helvetica Neue"/>
          <w:lang w:val="gl-ES"/>
        </w:rPr>
        <w:t>que se achega como Anexo no que se reflicte a modificación das fontes de información para o seu cálculo.</w:t>
      </w:r>
    </w:p>
    <w:p w14:paraId="3E182D2C" w14:textId="77777777" w:rsidR="00CF69B0" w:rsidRPr="0019128E" w:rsidRDefault="00CF69B0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EBD9898" w14:textId="5F73D215" w:rsidR="00DF6BF0" w:rsidRPr="0019128E" w:rsidRDefault="00DF6BF0" w:rsidP="00DF6BF0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DF6BF0">
        <w:rPr>
          <w:rFonts w:ascii="ITC New Baskerville Std" w:hAnsi="ITC New Baskerville Std"/>
          <w:b/>
          <w:szCs w:val="20"/>
          <w:lang w:val="gl-ES"/>
        </w:rPr>
        <w:t>Rolda aberta de intervencións</w:t>
      </w:r>
    </w:p>
    <w:p w14:paraId="2A93E593" w14:textId="77777777" w:rsidR="00DF6BF0" w:rsidRPr="0019128E" w:rsidRDefault="00DF6BF0" w:rsidP="00DF6BF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C9BFF3" w14:textId="383EA885" w:rsidR="00CF69B0" w:rsidRPr="0019128E" w:rsidRDefault="00CF69B0" w:rsidP="00CF69B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F94D3C">
        <w:rPr>
          <w:rFonts w:ascii="New Baskerville" w:hAnsi="New Baskerville" w:cs="Helvetica Neue"/>
          <w:lang w:val="gl-ES"/>
        </w:rPr>
        <w:t xml:space="preserve">A profesora </w:t>
      </w:r>
      <w:proofErr w:type="spellStart"/>
      <w:r w:rsidRPr="00F94D3C">
        <w:rPr>
          <w:rFonts w:ascii="New Baskerville" w:hAnsi="New Baskerville" w:cs="Helvetica Neue"/>
          <w:lang w:val="gl-ES"/>
        </w:rPr>
        <w:t>Paloma</w:t>
      </w:r>
      <w:proofErr w:type="spellEnd"/>
      <w:r w:rsidRPr="00F94D3C">
        <w:rPr>
          <w:rFonts w:ascii="New Baskerville" w:hAnsi="New Baskerville" w:cs="Helvetica Neue"/>
          <w:lang w:val="gl-ES"/>
        </w:rPr>
        <w:t xml:space="preserve"> Morán pregunta se existe algunha normativa ou protocolo que determine que os coordinadores dos programa de doutoramento teñan un límite de mandato</w:t>
      </w:r>
      <w:r w:rsidR="00F94D3C" w:rsidRPr="00F94D3C">
        <w:rPr>
          <w:rFonts w:ascii="New Baskerville" w:hAnsi="New Baskerville" w:cs="Helvetica Neue"/>
          <w:lang w:val="gl-ES"/>
        </w:rPr>
        <w:t>s</w:t>
      </w:r>
      <w:r w:rsidR="008379AF" w:rsidRPr="00F94D3C">
        <w:rPr>
          <w:rFonts w:ascii="New Baskerville" w:hAnsi="New Baskerville" w:cs="Helvetica Neue"/>
          <w:lang w:val="gl-ES"/>
        </w:rPr>
        <w:t xml:space="preserve">. </w:t>
      </w:r>
      <w:r w:rsidRPr="00F94D3C">
        <w:rPr>
          <w:rFonts w:ascii="New Baskerville" w:hAnsi="New Baskerville" w:cs="Helvetica Neue"/>
          <w:lang w:val="gl-ES"/>
        </w:rPr>
        <w:t xml:space="preserve">O profesor Pedro </w:t>
      </w:r>
      <w:proofErr w:type="spellStart"/>
      <w:r w:rsidRPr="00F94D3C">
        <w:rPr>
          <w:rFonts w:ascii="New Baskerville" w:hAnsi="New Baskerville" w:cs="Helvetica Neue"/>
          <w:lang w:val="gl-ES"/>
        </w:rPr>
        <w:t>Pablo</w:t>
      </w:r>
      <w:proofErr w:type="spellEnd"/>
      <w:r w:rsidRPr="00F94D3C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F94D3C">
        <w:rPr>
          <w:rFonts w:ascii="New Baskerville" w:hAnsi="New Baskerville" w:cs="Helvetica Neue"/>
          <w:lang w:val="gl-ES"/>
        </w:rPr>
        <w:t>Gallego</w:t>
      </w:r>
      <w:proofErr w:type="spellEnd"/>
      <w:r w:rsidRPr="00F94D3C">
        <w:rPr>
          <w:rFonts w:ascii="New Baskerville" w:hAnsi="New Baskerville" w:cs="Helvetica Neue"/>
          <w:lang w:val="gl-ES"/>
        </w:rPr>
        <w:t xml:space="preserve"> </w:t>
      </w:r>
      <w:r w:rsidR="008379AF" w:rsidRPr="00F94D3C">
        <w:rPr>
          <w:rFonts w:ascii="New Baskerville" w:hAnsi="New Baskerville" w:cs="Helvetica Neue"/>
          <w:lang w:val="gl-ES"/>
        </w:rPr>
        <w:t xml:space="preserve">suxire a conveniencia de manter contactos co </w:t>
      </w:r>
      <w:proofErr w:type="spellStart"/>
      <w:r w:rsidR="008379AF" w:rsidRPr="00F94D3C">
        <w:rPr>
          <w:rFonts w:ascii="New Baskerville" w:hAnsi="New Baskerville" w:cs="Helvetica Neue"/>
          <w:lang w:val="gl-ES"/>
        </w:rPr>
        <w:t>rectorado</w:t>
      </w:r>
      <w:proofErr w:type="spellEnd"/>
      <w:r w:rsidR="008379AF" w:rsidRPr="00F94D3C">
        <w:rPr>
          <w:rFonts w:ascii="New Baskerville" w:hAnsi="New Baskerville" w:cs="Helvetica Neue"/>
          <w:lang w:val="gl-ES"/>
        </w:rPr>
        <w:t xml:space="preserve"> para </w:t>
      </w:r>
      <w:r w:rsidR="00F94D3C" w:rsidRPr="00F94D3C">
        <w:rPr>
          <w:rFonts w:ascii="New Baskerville" w:hAnsi="New Baskerville" w:cs="Helvetica Neue"/>
          <w:lang w:val="gl-ES"/>
        </w:rPr>
        <w:t xml:space="preserve">aumentar o recoñecemento ás labores de coordinación. O director da EIDO </w:t>
      </w:r>
      <w:r w:rsidRPr="00F94D3C">
        <w:rPr>
          <w:rFonts w:ascii="New Baskerville" w:hAnsi="New Baskerville" w:cs="Helvetica Neue"/>
          <w:lang w:val="gl-ES"/>
        </w:rPr>
        <w:t xml:space="preserve">indica que </w:t>
      </w:r>
      <w:r w:rsidR="00F94D3C" w:rsidRPr="00F94D3C">
        <w:rPr>
          <w:rFonts w:ascii="New Baskerville" w:hAnsi="New Baskerville" w:cs="Helvetica Neue"/>
          <w:lang w:val="gl-ES"/>
        </w:rPr>
        <w:t>existe un procedemento para renovar parcialmente as CAPD e a coordinación, aínda que é consciente das dificultades para atraer a novos candidatos para estas labor</w:t>
      </w:r>
      <w:r w:rsidR="00FE4F30">
        <w:rPr>
          <w:rFonts w:ascii="New Baskerville" w:hAnsi="New Baskerville" w:cs="Helvetica Neue"/>
          <w:lang w:val="gl-ES"/>
        </w:rPr>
        <w:t>es</w:t>
      </w:r>
      <w:r w:rsidR="00F94D3C" w:rsidRPr="00F94D3C">
        <w:rPr>
          <w:rFonts w:ascii="New Baskerville" w:hAnsi="New Baskerville" w:cs="Helvetica Neue"/>
          <w:lang w:val="gl-ES"/>
        </w:rPr>
        <w:t xml:space="preserve"> </w:t>
      </w:r>
      <w:r w:rsidR="00FE4F30">
        <w:rPr>
          <w:rFonts w:ascii="New Baskerville" w:hAnsi="New Baskerville" w:cs="Helvetica Neue"/>
          <w:lang w:val="gl-ES"/>
        </w:rPr>
        <w:t xml:space="preserve">e </w:t>
      </w:r>
      <w:r w:rsidR="00F94D3C" w:rsidRPr="00F94D3C">
        <w:rPr>
          <w:rFonts w:ascii="New Baskerville" w:hAnsi="New Baskerville" w:cs="Helvetica Neue"/>
          <w:lang w:val="gl-ES"/>
        </w:rPr>
        <w:t>que tamén sería convinte, sobre todo en programas grandes, incrementar o apoio administrativo</w:t>
      </w:r>
      <w:r w:rsidRPr="00F94D3C">
        <w:rPr>
          <w:rFonts w:ascii="New Baskerville" w:hAnsi="New Baskerville" w:cs="Helvetica Neue"/>
          <w:lang w:val="gl-ES"/>
        </w:rPr>
        <w:t>.</w:t>
      </w:r>
      <w:r>
        <w:rPr>
          <w:rFonts w:ascii="New Baskerville" w:hAnsi="New Baskerville" w:cs="Helvetica Neue"/>
          <w:lang w:val="gl-ES"/>
        </w:rPr>
        <w:t xml:space="preserve"> </w:t>
      </w:r>
    </w:p>
    <w:p w14:paraId="2FD59DFA" w14:textId="77777777" w:rsidR="00CF69B0" w:rsidRPr="0019128E" w:rsidRDefault="00CF69B0" w:rsidP="00CF69B0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760B537E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2</w:t>
      </w:r>
      <w:r w:rsidR="00F94D3C">
        <w:rPr>
          <w:rFonts w:ascii="New Baskerville" w:hAnsi="New Baskerville" w:cs="Helvetica Neue"/>
          <w:b/>
          <w:lang w:val="gl-ES"/>
        </w:rPr>
        <w:t>6</w:t>
      </w:r>
      <w:r w:rsidR="000F7242">
        <w:rPr>
          <w:rFonts w:ascii="New Baskerville" w:hAnsi="New Baskerville" w:cs="Helvetica Neue"/>
          <w:b/>
          <w:lang w:val="gl-ES"/>
        </w:rPr>
        <w:t>/</w:t>
      </w:r>
      <w:r w:rsidR="00F94D3C">
        <w:rPr>
          <w:rFonts w:ascii="New Baskerville" w:hAnsi="New Baskerville" w:cs="Helvetica Neue"/>
          <w:b/>
          <w:lang w:val="gl-ES"/>
        </w:rPr>
        <w:t>02</w:t>
      </w:r>
      <w:r w:rsidR="000F7242">
        <w:rPr>
          <w:rFonts w:ascii="New Baskerville" w:hAnsi="New Baskerville" w:cs="Helvetica Neue"/>
          <w:b/>
          <w:lang w:val="gl-ES"/>
        </w:rPr>
        <w:t>/202</w:t>
      </w:r>
      <w:r w:rsidR="00F94D3C">
        <w:rPr>
          <w:rFonts w:ascii="New Baskerville" w:hAnsi="New Baskerville" w:cs="Helvetica Neue"/>
          <w:b/>
          <w:lang w:val="gl-ES"/>
        </w:rPr>
        <w:t>4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B780ACC" w14:textId="2A59375E" w:rsidR="004F52BB" w:rsidRPr="0019128E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1. Apróba</w:t>
      </w:r>
      <w:r w:rsidR="00F94D3C">
        <w:rPr>
          <w:rFonts w:ascii="New Baskerville" w:hAnsi="New Baskerville" w:cs="Helvetica Neue"/>
          <w:lang w:val="gl-ES"/>
        </w:rPr>
        <w:t>n</w:t>
      </w:r>
      <w:r w:rsidRPr="0019128E">
        <w:rPr>
          <w:rFonts w:ascii="New Baskerville" w:hAnsi="New Baskerville" w:cs="Helvetica Neue"/>
          <w:lang w:val="gl-ES"/>
        </w:rPr>
        <w:t xml:space="preserve">se </w:t>
      </w:r>
      <w:r w:rsidR="00F94D3C" w:rsidRPr="0019128E">
        <w:rPr>
          <w:rFonts w:ascii="New Baskerville" w:hAnsi="New Baskerville" w:cs="Helvetica Neue"/>
          <w:lang w:val="gl-ES"/>
        </w:rPr>
        <w:t>a</w:t>
      </w:r>
      <w:r w:rsidR="00F94D3C">
        <w:rPr>
          <w:rFonts w:ascii="New Baskerville" w:hAnsi="New Baskerville" w:cs="Helvetica Neue"/>
          <w:lang w:val="gl-ES"/>
        </w:rPr>
        <w:t>s</w:t>
      </w:r>
      <w:r w:rsidR="00F94D3C" w:rsidRPr="0019128E">
        <w:rPr>
          <w:rFonts w:ascii="New Baskerville" w:hAnsi="New Baskerville" w:cs="Helvetica Neue"/>
          <w:lang w:val="gl-ES"/>
        </w:rPr>
        <w:t xml:space="preserve"> acta</w:t>
      </w:r>
      <w:r w:rsidR="00F94D3C">
        <w:rPr>
          <w:rFonts w:ascii="New Baskerville" w:hAnsi="New Baskerville" w:cs="Helvetica Neue"/>
          <w:lang w:val="gl-ES"/>
        </w:rPr>
        <w:t>s</w:t>
      </w:r>
      <w:r w:rsidR="00F94D3C" w:rsidRPr="0019128E">
        <w:rPr>
          <w:rFonts w:ascii="New Baskerville" w:hAnsi="New Baskerville" w:cs="Helvetica Neue"/>
          <w:lang w:val="gl-ES"/>
        </w:rPr>
        <w:t xml:space="preserve"> da</w:t>
      </w:r>
      <w:r w:rsidR="00F94D3C">
        <w:rPr>
          <w:rFonts w:ascii="New Baskerville" w:hAnsi="New Baskerville" w:cs="Helvetica Neue"/>
          <w:lang w:val="gl-ES"/>
        </w:rPr>
        <w:t>s</w:t>
      </w:r>
      <w:r w:rsidR="00F94D3C" w:rsidRPr="0019128E">
        <w:rPr>
          <w:rFonts w:ascii="New Baskerville" w:hAnsi="New Baskerville" w:cs="Helvetica Neue"/>
          <w:lang w:val="gl-ES"/>
        </w:rPr>
        <w:t xml:space="preserve"> Comisión</w:t>
      </w:r>
      <w:r w:rsidR="00F94D3C">
        <w:rPr>
          <w:rFonts w:ascii="New Baskerville" w:hAnsi="New Baskerville" w:cs="Helvetica Neue"/>
          <w:lang w:val="gl-ES"/>
        </w:rPr>
        <w:t>s</w:t>
      </w:r>
      <w:r w:rsidR="00F94D3C" w:rsidRPr="0019128E">
        <w:rPr>
          <w:rFonts w:ascii="New Baskerville" w:hAnsi="New Baskerville" w:cs="Helvetica Neue"/>
          <w:lang w:val="gl-ES"/>
        </w:rPr>
        <w:t xml:space="preserve"> de Calidade da EIDO do </w:t>
      </w:r>
      <w:r w:rsidR="00F94D3C">
        <w:rPr>
          <w:rFonts w:ascii="New Baskerville" w:hAnsi="New Baskerville" w:cs="Helvetica Neue"/>
          <w:lang w:val="gl-ES"/>
        </w:rPr>
        <w:t xml:space="preserve">29 </w:t>
      </w:r>
      <w:r w:rsidR="00F94D3C" w:rsidRPr="0019128E">
        <w:rPr>
          <w:rFonts w:ascii="New Baskerville" w:hAnsi="New Baskerville" w:cs="Helvetica Neue"/>
          <w:lang w:val="gl-ES"/>
        </w:rPr>
        <w:t xml:space="preserve">de </w:t>
      </w:r>
      <w:r w:rsidR="00F94D3C">
        <w:rPr>
          <w:rFonts w:ascii="New Baskerville" w:hAnsi="New Baskerville" w:cs="Helvetica Neue"/>
          <w:lang w:val="gl-ES"/>
        </w:rPr>
        <w:t xml:space="preserve">novembro e do 15 de decembro </w:t>
      </w:r>
      <w:r w:rsidR="00F94D3C" w:rsidRPr="0019128E">
        <w:rPr>
          <w:rFonts w:ascii="New Baskerville" w:hAnsi="New Baskerville" w:cs="Helvetica Neue"/>
          <w:lang w:val="gl-ES"/>
        </w:rPr>
        <w:t>de 202</w:t>
      </w:r>
      <w:r w:rsidR="00F94D3C">
        <w:rPr>
          <w:rFonts w:ascii="New Baskerville" w:hAnsi="New Baskerville" w:cs="Helvetica Neue"/>
          <w:lang w:val="gl-ES"/>
        </w:rPr>
        <w:t>3 e do 12 de xaneiro de 2024</w:t>
      </w:r>
      <w:r w:rsidRPr="0019128E">
        <w:rPr>
          <w:rFonts w:ascii="New Baskerville" w:hAnsi="New Baskerville" w:cs="Helvetica Neue"/>
          <w:lang w:val="gl-ES"/>
        </w:rPr>
        <w:t>.</w:t>
      </w:r>
    </w:p>
    <w:p w14:paraId="6899B6E5" w14:textId="6FED3E6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C86403" w14:textId="20359A59" w:rsidR="00CA6FEC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2. </w:t>
      </w:r>
      <w:r w:rsidR="00F94D3C">
        <w:rPr>
          <w:rFonts w:ascii="New Baskerville" w:hAnsi="New Baskerville" w:cs="Helvetica Neue"/>
          <w:lang w:val="gl-ES"/>
        </w:rPr>
        <w:t>Validación d</w:t>
      </w:r>
      <w:r w:rsidR="00F94D3C" w:rsidRPr="00DF6BF0">
        <w:rPr>
          <w:rFonts w:ascii="New Baskerville" w:hAnsi="New Baskerville" w:cs="Helvetica Neue"/>
          <w:lang w:val="gl-ES"/>
        </w:rPr>
        <w:t xml:space="preserve">o </w:t>
      </w:r>
      <w:proofErr w:type="spellStart"/>
      <w:r w:rsidR="00F94D3C" w:rsidRPr="00DF6BF0">
        <w:rPr>
          <w:rFonts w:ascii="New Baskerville" w:hAnsi="New Baskerville" w:cs="Helvetica Neue"/>
          <w:lang w:val="gl-ES"/>
        </w:rPr>
        <w:t>autoinforme</w:t>
      </w:r>
      <w:proofErr w:type="spellEnd"/>
      <w:r w:rsidR="00F94D3C" w:rsidRPr="00DF6BF0">
        <w:rPr>
          <w:rFonts w:ascii="New Baskerville" w:hAnsi="New Baskerville" w:cs="Helvetica Neue"/>
          <w:lang w:val="gl-ES"/>
        </w:rPr>
        <w:t xml:space="preserve"> de renovación da acreditación do Programa de Doutoramento en Ciencias Mariñas, Tecnoloxía e Xestión</w:t>
      </w:r>
      <w:r w:rsidRPr="0019128E">
        <w:rPr>
          <w:rFonts w:ascii="New Baskerville" w:hAnsi="New Baskerville" w:cs="Helvetica Neue"/>
          <w:lang w:val="gl-ES"/>
        </w:rPr>
        <w:t>.</w:t>
      </w:r>
    </w:p>
    <w:p w14:paraId="7B804E1B" w14:textId="100C37DF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97CA514" w14:textId="1F82E6C1" w:rsidR="00CA6FEC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3. </w:t>
      </w:r>
      <w:r w:rsidR="00F94D3C" w:rsidRPr="00F94D3C">
        <w:rPr>
          <w:rFonts w:ascii="New Baskerville" w:hAnsi="New Baskerville" w:cs="Helvetica Neue"/>
          <w:lang w:val="gl-ES"/>
        </w:rPr>
        <w:t>Aprobación</w:t>
      </w:r>
      <w:r w:rsidR="00F94D3C">
        <w:rPr>
          <w:rFonts w:ascii="New Baskerville" w:hAnsi="New Baskerville" w:cs="Helvetica Neue"/>
          <w:lang w:val="gl-ES"/>
        </w:rPr>
        <w:t xml:space="preserve"> </w:t>
      </w:r>
      <w:r w:rsidR="00F94D3C" w:rsidRPr="00F94D3C">
        <w:rPr>
          <w:rFonts w:ascii="New Baskerville" w:hAnsi="New Baskerville" w:cs="Helvetica Neue"/>
          <w:lang w:val="gl-ES"/>
        </w:rPr>
        <w:t>do plan de actualización y mellora do S</w:t>
      </w:r>
      <w:r w:rsidR="00F94D3C">
        <w:rPr>
          <w:rFonts w:ascii="New Baskerville" w:hAnsi="New Baskerville" w:cs="Helvetica Neue"/>
          <w:lang w:val="gl-ES"/>
        </w:rPr>
        <w:t xml:space="preserve">istema de </w:t>
      </w:r>
      <w:r w:rsidR="00F94D3C" w:rsidRPr="00F94D3C">
        <w:rPr>
          <w:rFonts w:ascii="New Baskerville" w:hAnsi="New Baskerville" w:cs="Helvetica Neue"/>
          <w:lang w:val="gl-ES"/>
        </w:rPr>
        <w:t>G</w:t>
      </w:r>
      <w:r w:rsidR="00F94D3C">
        <w:rPr>
          <w:rFonts w:ascii="New Baskerville" w:hAnsi="New Baskerville" w:cs="Helvetica Neue"/>
          <w:lang w:val="gl-ES"/>
        </w:rPr>
        <w:t xml:space="preserve">arantía de </w:t>
      </w:r>
      <w:r w:rsidR="00F94D3C" w:rsidRPr="00F94D3C">
        <w:rPr>
          <w:rFonts w:ascii="New Baskerville" w:hAnsi="New Baskerville" w:cs="Helvetica Neue"/>
          <w:lang w:val="gl-ES"/>
        </w:rPr>
        <w:t>C</w:t>
      </w:r>
      <w:r w:rsidR="00F94D3C">
        <w:rPr>
          <w:rFonts w:ascii="New Baskerville" w:hAnsi="New Baskerville" w:cs="Helvetica Neue"/>
          <w:lang w:val="gl-ES"/>
        </w:rPr>
        <w:t>alidade da EIDO</w:t>
      </w:r>
      <w:r w:rsidR="00CA6FEC" w:rsidRPr="0019128E">
        <w:rPr>
          <w:rFonts w:ascii="New Baskerville" w:hAnsi="New Baskerville" w:cs="Helvetica Neue"/>
          <w:lang w:val="gl-ES"/>
        </w:rPr>
        <w:t>.</w:t>
      </w:r>
    </w:p>
    <w:p w14:paraId="3FC83044" w14:textId="5E2BB8EF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E6299E4" w14:textId="4D9656E2" w:rsidR="00CA6FEC" w:rsidRPr="00AC23A7" w:rsidRDefault="004F52BB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4. </w:t>
      </w:r>
      <w:r w:rsidR="00F94D3C" w:rsidRPr="00AC23A7">
        <w:rPr>
          <w:rFonts w:ascii="New Baskerville" w:hAnsi="New Baskerville" w:cs="Helvetica Neue"/>
          <w:lang w:val="gl-ES"/>
        </w:rPr>
        <w:t>Aprobación, se procede, da modificación do indicador IPD11 no catálogo de indicadores de doutoramento</w:t>
      </w:r>
      <w:r w:rsidR="006B773D" w:rsidRPr="00AC23A7">
        <w:rPr>
          <w:rFonts w:ascii="New Baskerville" w:hAnsi="New Baskerville" w:cs="Helvetica Neue"/>
          <w:lang w:val="gl-ES"/>
        </w:rPr>
        <w:t xml:space="preserve">. </w:t>
      </w:r>
    </w:p>
    <w:p w14:paraId="7E7996B7" w14:textId="4F6F4453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Pr="0019128E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DA7A1" w14:textId="77777777" w:rsidR="006F09B4" w:rsidRDefault="006F09B4" w:rsidP="00D063C2">
      <w:r>
        <w:separator/>
      </w:r>
    </w:p>
  </w:endnote>
  <w:endnote w:type="continuationSeparator" w:id="0">
    <w:p w14:paraId="4DC20FAC" w14:textId="77777777" w:rsidR="006F09B4" w:rsidRDefault="006F09B4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DA9DB" w14:textId="77777777" w:rsidR="006F09B4" w:rsidRDefault="006F09B4" w:rsidP="00D063C2">
      <w:r>
        <w:separator/>
      </w:r>
    </w:p>
  </w:footnote>
  <w:footnote w:type="continuationSeparator" w:id="0">
    <w:p w14:paraId="56DC9911" w14:textId="77777777" w:rsidR="006F09B4" w:rsidRDefault="006F09B4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0D23D9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136510">
    <w:abstractNumId w:val="2"/>
  </w:num>
  <w:num w:numId="2" w16cid:durableId="597444351">
    <w:abstractNumId w:val="7"/>
  </w:num>
  <w:num w:numId="3" w16cid:durableId="1160003998">
    <w:abstractNumId w:val="8"/>
  </w:num>
  <w:num w:numId="4" w16cid:durableId="253634110">
    <w:abstractNumId w:val="0"/>
  </w:num>
  <w:num w:numId="5" w16cid:durableId="2118602949">
    <w:abstractNumId w:val="5"/>
  </w:num>
  <w:num w:numId="6" w16cid:durableId="140198741">
    <w:abstractNumId w:val="4"/>
  </w:num>
  <w:num w:numId="7" w16cid:durableId="2134208328">
    <w:abstractNumId w:val="6"/>
  </w:num>
  <w:num w:numId="8" w16cid:durableId="1096484845">
    <w:abstractNumId w:val="1"/>
  </w:num>
  <w:num w:numId="9" w16cid:durableId="564877934">
    <w:abstractNumId w:val="9"/>
  </w:num>
  <w:num w:numId="10" w16cid:durableId="201996349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6FC1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B533C"/>
    <w:rsid w:val="000B7BC6"/>
    <w:rsid w:val="000C113B"/>
    <w:rsid w:val="000D23D9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3216"/>
    <w:rsid w:val="001C34D2"/>
    <w:rsid w:val="001D0616"/>
    <w:rsid w:val="001F790D"/>
    <w:rsid w:val="002034C2"/>
    <w:rsid w:val="00215F54"/>
    <w:rsid w:val="00223B81"/>
    <w:rsid w:val="002248AA"/>
    <w:rsid w:val="002364E4"/>
    <w:rsid w:val="002372EF"/>
    <w:rsid w:val="00240059"/>
    <w:rsid w:val="00245556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B16F0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19C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80748"/>
    <w:rsid w:val="0058471B"/>
    <w:rsid w:val="00585AA9"/>
    <w:rsid w:val="005A12E5"/>
    <w:rsid w:val="005A1702"/>
    <w:rsid w:val="005A32FD"/>
    <w:rsid w:val="005B18F0"/>
    <w:rsid w:val="005D0DFE"/>
    <w:rsid w:val="005E13AD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09B4"/>
    <w:rsid w:val="006F4501"/>
    <w:rsid w:val="00705C4C"/>
    <w:rsid w:val="0071254A"/>
    <w:rsid w:val="007201EF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4773"/>
    <w:rsid w:val="00965B2C"/>
    <w:rsid w:val="00971B36"/>
    <w:rsid w:val="00973429"/>
    <w:rsid w:val="009A103F"/>
    <w:rsid w:val="009A4BEB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23A7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414F"/>
    <w:rsid w:val="00B561F5"/>
    <w:rsid w:val="00B60CF3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47D4B"/>
    <w:rsid w:val="00C56E13"/>
    <w:rsid w:val="00C60815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7C3F"/>
    <w:rsid w:val="00CE04DF"/>
    <w:rsid w:val="00CE0979"/>
    <w:rsid w:val="00CE62F1"/>
    <w:rsid w:val="00CE674C"/>
    <w:rsid w:val="00CF0790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E56F6"/>
    <w:rsid w:val="00DF1395"/>
    <w:rsid w:val="00DF6BF0"/>
    <w:rsid w:val="00E10389"/>
    <w:rsid w:val="00E11398"/>
    <w:rsid w:val="00E20C38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3613"/>
    <w:rsid w:val="00F92727"/>
    <w:rsid w:val="00F94D3C"/>
    <w:rsid w:val="00FB2558"/>
    <w:rsid w:val="00FC2278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1526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calidad21</dc:creator>
  <cp:lastModifiedBy>Ignacio Pérez Juste</cp:lastModifiedBy>
  <cp:revision>6</cp:revision>
  <dcterms:created xsi:type="dcterms:W3CDTF">2024-02-25T03:19:00Z</dcterms:created>
  <dcterms:modified xsi:type="dcterms:W3CDTF">2024-11-04T17:56:00Z</dcterms:modified>
</cp:coreProperties>
</file>