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05054522" w:rsidR="000A3CB3" w:rsidRPr="00D12796" w:rsidRDefault="00AE19A0" w:rsidP="00B4236D">
      <w:pPr>
        <w:rPr>
          <w:b/>
          <w:color w:val="0070C0"/>
          <w:sz w:val="32"/>
          <w:lang w:val="gl-ES"/>
        </w:rPr>
      </w:pPr>
      <w:r>
        <w:rPr>
          <w:b/>
          <w:color w:val="0070C0"/>
          <w:sz w:val="32"/>
          <w:lang w:val="gl-ES"/>
        </w:rPr>
        <w:t xml:space="preserve"> </w:t>
      </w:r>
      <w:r w:rsidR="00DE128D"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623062EE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0A0785">
              <w:rPr>
                <w:sz w:val="24"/>
                <w:szCs w:val="24"/>
                <w:lang w:val="gl-ES"/>
              </w:rPr>
              <w:t>C</w:t>
            </w:r>
            <w:r w:rsidR="000A0785" w:rsidRPr="000A0785">
              <w:rPr>
                <w:sz w:val="24"/>
                <w:szCs w:val="24"/>
                <w:lang w:val="gl-ES"/>
              </w:rPr>
              <w:t>ontabilidade de custos: A xestión interna no sector sanitario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7AB9DA20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0A0785" w:rsidRPr="000A0785">
              <w:rPr>
                <w:sz w:val="24"/>
                <w:szCs w:val="24"/>
              </w:rPr>
              <w:t>Contabilidad de costes: La gestión interna en el sector sanitario</w:t>
            </w:r>
          </w:p>
        </w:tc>
      </w:tr>
      <w:tr w:rsidR="00203F7E" w:rsidRPr="00E91E50" w14:paraId="09B69FA8" w14:textId="77777777" w:rsidTr="00051A46">
        <w:tc>
          <w:tcPr>
            <w:tcW w:w="10456" w:type="dxa"/>
            <w:gridSpan w:val="3"/>
          </w:tcPr>
          <w:p w14:paraId="343C55DC" w14:textId="6CDE687A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211A0E" w:rsidRPr="00211A0E">
              <w:rPr>
                <w:sz w:val="24"/>
                <w:szCs w:val="24"/>
                <w:lang w:val="en-US"/>
              </w:rPr>
              <w:t>Cost accounting: Internal management in the health sector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75736101" w:rsidR="000A3CB3" w:rsidRPr="00D12796" w:rsidRDefault="00626AC0" w:rsidP="00051A46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2: </w:t>
            </w:r>
            <w:r w:rsidR="00E80C26" w:rsidRPr="00E80C26">
              <w:rPr>
                <w:sz w:val="24"/>
                <w:szCs w:val="24"/>
                <w:lang w:val="gl-ES"/>
              </w:rPr>
              <w:t>Planificación e control de xestión nas organizacións sanitarias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6729385B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D34556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2FE95A74" w:rsidR="00AB2541" w:rsidRPr="00D12796" w:rsidRDefault="00E91E50" w:rsidP="00E91E5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</w:t>
            </w:r>
            <w:r>
              <w:rPr>
                <w:sz w:val="24"/>
                <w:szCs w:val="24"/>
                <w:lang w:val="gl-ES"/>
              </w:rPr>
              <w:t>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D34556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00D9E12B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D34556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2AD1CBDD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D34556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15AD60F5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text/>
            </w:sdtPr>
            <w:sdtEndPr/>
            <w:sdtContent>
              <w:p w14:paraId="75B71260" w14:textId="66C7C796" w:rsidR="00DE128D" w:rsidRPr="00D12796" w:rsidRDefault="00D34556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34556">
                  <w:rPr>
                    <w:sz w:val="24"/>
                    <w:szCs w:val="24"/>
                    <w:lang w:val="gl-ES"/>
                  </w:rPr>
                  <w:t>CB4; CG4;CE4; CT4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496E2CC6" w:rsidR="000A3CB3" w:rsidRPr="00D12796" w:rsidRDefault="00211A0E" w:rsidP="008F0913">
                <w:pPr>
                  <w:rPr>
                    <w:sz w:val="24"/>
                    <w:szCs w:val="24"/>
                    <w:lang w:val="gl-ES"/>
                  </w:rPr>
                </w:pPr>
                <w:r w:rsidRPr="00211A0E">
                  <w:rPr>
                    <w:sz w:val="24"/>
                    <w:szCs w:val="24"/>
                    <w:lang w:val="gl-ES"/>
                  </w:rPr>
                  <w:t>A contabilidade analítica é unha das ferramentas de xestión sanitaria máis potentes. É útil porque nos permite establecer unha relación entre a actividade realizada polo centro e o custo asociado a esa actividade.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0EF0EAD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E91E50">
              <w:rPr>
                <w:sz w:val="24"/>
                <w:szCs w:val="24"/>
                <w:lang w:val="gl-ES"/>
              </w:rPr>
              <w:t>Mª Beatriz González Sánchez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D784D9F" w14:textId="23234D35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D34556">
              <w:rPr>
                <w:sz w:val="24"/>
                <w:szCs w:val="24"/>
                <w:lang w:val="gl-ES"/>
              </w:rPr>
              <w:t>Mª Beatriz González Sánchez</w:t>
            </w:r>
          </w:p>
          <w:p w14:paraId="5B467A9E" w14:textId="6D03494D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="00D34556">
              <w:rPr>
                <w:sz w:val="24"/>
                <w:szCs w:val="24"/>
                <w:lang w:val="gl-ES"/>
              </w:rPr>
              <w:t>Eva Rodríguez Míguez</w:t>
            </w:r>
          </w:p>
          <w:p w14:paraId="3E33DC60" w14:textId="105951FE" w:rsidR="00D34556" w:rsidRPr="00D12796" w:rsidRDefault="00D34556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3) Francisco José Juan Ruíz</w:t>
            </w:r>
          </w:p>
          <w:p w14:paraId="3E8BF3A8" w14:textId="757F0626" w:rsidR="00DE128D" w:rsidRPr="00D12796" w:rsidRDefault="00DE128D" w:rsidP="00AE19A0">
            <w:pPr>
              <w:rPr>
                <w:sz w:val="24"/>
                <w:szCs w:val="24"/>
                <w:lang w:val="gl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3626243D" w:rsidR="00DE128D" w:rsidRPr="00D12796" w:rsidRDefault="00211A0E" w:rsidP="00DE128D">
                <w:pPr>
                  <w:jc w:val="both"/>
                  <w:rPr>
                    <w:sz w:val="32"/>
                    <w:lang w:val="gl-ES"/>
                  </w:rPr>
                </w:pPr>
                <w:r w:rsidRPr="00211A0E">
                  <w:rPr>
                    <w:sz w:val="24"/>
                    <w:szCs w:val="24"/>
                    <w:lang w:val="gl-ES"/>
                  </w:rPr>
                  <w:t>O alumno deberá coñecer os fundamentos da contabilidade analítica como un elemento integrante do sistema de información hospitalario que posibilita desagregar a información por departamentos, servizos, etc., e facilitar deste xeito a análise de distintas unidades que conforman o conxunto do hospital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E91E50">
        <w:trPr>
          <w:trHeight w:val="2254"/>
        </w:trPr>
        <w:tc>
          <w:tcPr>
            <w:tcW w:w="10456" w:type="dxa"/>
          </w:tcPr>
          <w:p w14:paraId="0A798D44" w14:textId="335418F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7F7E8227" w:rsidR="00373190" w:rsidRPr="00D12796" w:rsidRDefault="00211A0E" w:rsidP="00B318C8">
            <w:pPr>
              <w:jc w:val="both"/>
              <w:rPr>
                <w:sz w:val="32"/>
                <w:lang w:val="gl-ES"/>
              </w:rPr>
            </w:pPr>
            <w:r w:rsidRPr="00211A0E">
              <w:rPr>
                <w:sz w:val="24"/>
                <w:szCs w:val="24"/>
                <w:lang w:val="gl-ES"/>
              </w:rPr>
              <w:t>Teoría xeral de custos; a contabilidade de custos no hospital, Desenvolvemento dos GRDs no SNS; sistemas de custos na sanidade española; Os custos da xestión clínica por procesos; Fundamentos da avaliación económica: Análise da minimización de custos (AMC); Análise custo-efectividade (ACE); Análise custos-utilidade (ACU); Análise custos-beneficio (ACB).</w:t>
            </w: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1A150A87" w:rsidR="00F05EF0" w:rsidRPr="00D12796" w:rsidRDefault="00E91E50" w:rsidP="00D34556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D34556" w:rsidRPr="00D34556">
                  <w:rPr>
                    <w:sz w:val="24"/>
                    <w:szCs w:val="24"/>
                    <w:lang w:val="gl-ES"/>
                  </w:rPr>
                  <w:t xml:space="preserve"> Céntrase nun enfoque práctico e interactivo, destinado a fomentar a análise crítica e a aplicación real dos coñecementos adquiridos. Estrutúrase da seguinte maneira:Docencia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122"/>
        <w:gridCol w:w="3969"/>
        <w:gridCol w:w="1559"/>
        <w:gridCol w:w="1276"/>
        <w:gridCol w:w="1559"/>
      </w:tblGrid>
      <w:tr w:rsidR="00DB0566" w:rsidRPr="00D12796" w14:paraId="57DEC5B9" w14:textId="77777777" w:rsidTr="00D34556">
        <w:tc>
          <w:tcPr>
            <w:tcW w:w="2122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3969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34556">
        <w:tc>
          <w:tcPr>
            <w:tcW w:w="2122" w:type="dxa"/>
          </w:tcPr>
          <w:p w14:paraId="7309992A" w14:textId="295089B6" w:rsidR="00DB0566" w:rsidRDefault="00D34556" w:rsidP="00051A46">
            <w:pPr>
              <w:jc w:val="center"/>
              <w:rPr>
                <w:sz w:val="32"/>
                <w:lang w:val="gl-ES"/>
              </w:rPr>
            </w:pPr>
            <w:r w:rsidRPr="00D34556">
              <w:rPr>
                <w:sz w:val="24"/>
                <w:szCs w:val="24"/>
                <w:lang w:val="gl-ES"/>
              </w:rPr>
              <w:t>CB4; CG4;CE4; CT4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3969" w:type="dxa"/>
              </w:tcPr>
              <w:p w14:paraId="1854227A" w14:textId="50E2807E" w:rsidR="00DB0566" w:rsidRPr="00D12796" w:rsidRDefault="00D34556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559" w:type="dxa"/>
          </w:tcPr>
          <w:p w14:paraId="6EBB54BF" w14:textId="77E88D7A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FBEA762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5A269030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34556">
        <w:tc>
          <w:tcPr>
            <w:tcW w:w="2122" w:type="dxa"/>
          </w:tcPr>
          <w:p w14:paraId="565A95BB" w14:textId="14766F23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34556">
        <w:tc>
          <w:tcPr>
            <w:tcW w:w="2122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D34556">
        <w:tc>
          <w:tcPr>
            <w:tcW w:w="2122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D34556">
        <w:tc>
          <w:tcPr>
            <w:tcW w:w="2122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D34556">
        <w:tc>
          <w:tcPr>
            <w:tcW w:w="2122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34556">
        <w:tc>
          <w:tcPr>
            <w:tcW w:w="2122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14:paraId="348CF67E" w14:textId="62049FF0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A53C13">
              <w:rPr>
                <w:sz w:val="32"/>
                <w:lang w:val="gl-ES"/>
              </w:rPr>
              <w:fldChar w:fldCharType="begin"/>
            </w:r>
            <w:r w:rsidR="00A53C13">
              <w:rPr>
                <w:sz w:val="32"/>
                <w:lang w:val="gl-ES"/>
              </w:rPr>
              <w:instrText xml:space="preserve"> =SUM(Right)/25 \# "0,00" </w:instrText>
            </w:r>
            <w:r w:rsidR="00A53C13">
              <w:rPr>
                <w:sz w:val="32"/>
                <w:lang w:val="gl-ES"/>
              </w:rPr>
              <w:fldChar w:fldCharType="separate"/>
            </w:r>
            <w:r w:rsidR="00A53C13">
              <w:rPr>
                <w:noProof/>
                <w:sz w:val="32"/>
                <w:lang w:val="gl-ES"/>
              </w:rPr>
              <w:t>0,00</w:t>
            </w:r>
            <w:r w:rsidR="00A53C13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2D5081B9" w:rsidR="00DB0566" w:rsidRPr="00AB2541" w:rsidRDefault="00D34556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3D16BBD0" w:rsidR="00DB0566" w:rsidRPr="00AB2541" w:rsidRDefault="00D34556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3CF7CBDF" w:rsidR="00DB0566" w:rsidRPr="00AB2541" w:rsidRDefault="00D34556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1EA8D001" w:rsidR="00E91E50" w:rsidRDefault="00E91E50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4D40863D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1985"/>
        <w:gridCol w:w="1559"/>
      </w:tblGrid>
      <w:tr w:rsidR="00DB0566" w:rsidRPr="00D12796" w14:paraId="6E063830" w14:textId="77777777" w:rsidTr="00D34556">
        <w:tc>
          <w:tcPr>
            <w:tcW w:w="2122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819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D34556">
        <w:tc>
          <w:tcPr>
            <w:tcW w:w="2122" w:type="dxa"/>
          </w:tcPr>
          <w:p w14:paraId="6B943D27" w14:textId="6FB16F6A" w:rsidR="00DB0566" w:rsidRDefault="00D34556" w:rsidP="00051A46">
            <w:pPr>
              <w:jc w:val="center"/>
              <w:rPr>
                <w:sz w:val="32"/>
                <w:lang w:val="gl-ES"/>
              </w:rPr>
            </w:pPr>
            <w:r w:rsidRPr="00D34556">
              <w:rPr>
                <w:sz w:val="24"/>
                <w:szCs w:val="24"/>
                <w:lang w:val="gl-ES"/>
              </w:rPr>
              <w:t>CB4; CG4;CE4; CT4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4819" w:type="dxa"/>
              </w:tcPr>
              <w:p w14:paraId="7FA67EEC" w14:textId="4E1A4595" w:rsidR="00DB0566" w:rsidRPr="00D12796" w:rsidRDefault="00D34556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1C3702BE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593E978A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</w:t>
            </w:r>
          </w:p>
        </w:tc>
      </w:tr>
      <w:tr w:rsidR="00DB0566" w:rsidRPr="00D12796" w14:paraId="50831E6F" w14:textId="77777777" w:rsidTr="00D34556">
        <w:tc>
          <w:tcPr>
            <w:tcW w:w="2122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D34556">
        <w:tc>
          <w:tcPr>
            <w:tcW w:w="2122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D34556">
        <w:tc>
          <w:tcPr>
            <w:tcW w:w="2122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D34556">
        <w:tc>
          <w:tcPr>
            <w:tcW w:w="2122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D34556">
        <w:tc>
          <w:tcPr>
            <w:tcW w:w="2122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D34556">
        <w:tc>
          <w:tcPr>
            <w:tcW w:w="2122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819" w:type="dxa"/>
            <w:shd w:val="clear" w:color="auto" w:fill="BDD6EE" w:themeFill="accent1" w:themeFillTint="66"/>
          </w:tcPr>
          <w:p w14:paraId="2180EA8C" w14:textId="4F8503B9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9A1D48">
              <w:rPr>
                <w:sz w:val="32"/>
                <w:lang w:val="gl-ES"/>
              </w:rPr>
              <w:fldChar w:fldCharType="begin"/>
            </w:r>
            <w:r w:rsidR="009A1D48">
              <w:rPr>
                <w:sz w:val="32"/>
                <w:lang w:val="gl-ES"/>
              </w:rPr>
              <w:instrText xml:space="preserve"> =SUM(Right)/25 \# "0,00" </w:instrText>
            </w:r>
            <w:r w:rsidR="009A1D48">
              <w:rPr>
                <w:sz w:val="32"/>
                <w:lang w:val="gl-ES"/>
              </w:rPr>
              <w:fldChar w:fldCharType="separate"/>
            </w:r>
            <w:r w:rsidR="009A1D48">
              <w:rPr>
                <w:noProof/>
                <w:sz w:val="32"/>
                <w:lang w:val="gl-ES"/>
              </w:rPr>
              <w:t>0,00</w:t>
            </w:r>
            <w:r w:rsidR="009A1D48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62208F95" w:rsidR="00DB0566" w:rsidRPr="00AB2541" w:rsidRDefault="00D34556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52D0E5C6" w:rsidR="00DB0566" w:rsidRPr="00AB2541" w:rsidRDefault="00D34556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219A6BA9" w:rsidR="00F05EF0" w:rsidRPr="00D12796" w:rsidRDefault="00E91E5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D34556" w:rsidRPr="00D34556">
                  <w:rPr>
                    <w:sz w:val="24"/>
                    <w:szCs w:val="24"/>
                    <w:lang w:val="gl-ES"/>
                  </w:rPr>
    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263"/>
        <w:gridCol w:w="5121"/>
        <w:gridCol w:w="3101"/>
      </w:tblGrid>
      <w:tr w:rsidR="00DB0566" w:rsidRPr="00D12796" w14:paraId="3D207262" w14:textId="77777777" w:rsidTr="00D34556">
        <w:tc>
          <w:tcPr>
            <w:tcW w:w="2263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12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34556">
        <w:tc>
          <w:tcPr>
            <w:tcW w:w="2263" w:type="dxa"/>
          </w:tcPr>
          <w:p w14:paraId="37FBDE8F" w14:textId="00D6ECAC" w:rsidR="00DB0566" w:rsidRPr="00D34556" w:rsidRDefault="00D34556" w:rsidP="00051A46">
            <w:pPr>
              <w:jc w:val="center"/>
              <w:rPr>
                <w:sz w:val="24"/>
                <w:szCs w:val="24"/>
                <w:lang w:val="gl-ES"/>
              </w:rPr>
            </w:pPr>
            <w:r w:rsidRPr="00D34556">
              <w:rPr>
                <w:sz w:val="24"/>
                <w:szCs w:val="24"/>
                <w:lang w:val="gl-ES"/>
              </w:rPr>
              <w:t>CB4; CG4;CE4; CT4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121" w:type="dxa"/>
              </w:tcPr>
              <w:p w14:paraId="20D0F996" w14:textId="73BFF628" w:rsidR="00DB0566" w:rsidRPr="00D12796" w:rsidRDefault="00D3455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34556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27AC825B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34556">
        <w:tc>
          <w:tcPr>
            <w:tcW w:w="2263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34556">
        <w:tc>
          <w:tcPr>
            <w:tcW w:w="2263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34556">
        <w:tc>
          <w:tcPr>
            <w:tcW w:w="2263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34556">
        <w:tc>
          <w:tcPr>
            <w:tcW w:w="2263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12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34556">
        <w:tc>
          <w:tcPr>
            <w:tcW w:w="2263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12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5F04D0DE" w:rsidR="00DB0566" w:rsidRPr="00D12796" w:rsidRDefault="00D34556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56CDC4AA" w:rsidR="00F05EF0" w:rsidRPr="00D12796" w:rsidRDefault="00E91E50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D34556" w:rsidRPr="00D34556">
                  <w:rPr>
                    <w:sz w:val="24"/>
                    <w:szCs w:val="24"/>
                    <w:lang w:val="gl-ES"/>
                  </w:rPr>
                  <w:t>Moovi, Campus Remoto UVigo, Kumospace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B2B12B8" w14:textId="5DB4D917" w:rsidR="00CB46B5" w:rsidRPr="00B4236D" w:rsidRDefault="00CB46B5">
      <w:pPr>
        <w:rPr>
          <w:b/>
          <w:i/>
          <w:color w:val="767171" w:themeColor="background2" w:themeShade="80"/>
          <w:sz w:val="18"/>
        </w:rPr>
      </w:pPr>
      <w:bookmarkStart w:id="9" w:name="_GoBack"/>
      <w:bookmarkEnd w:id="9"/>
    </w:p>
    <w:sectPr w:rsidR="00CB46B5" w:rsidRPr="00B4236D" w:rsidSect="004708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E1D3F" w14:textId="77777777" w:rsidR="0047087D" w:rsidRDefault="0047087D" w:rsidP="000A3CB3">
      <w:pPr>
        <w:spacing w:after="0" w:line="240" w:lineRule="auto"/>
      </w:pPr>
      <w:r>
        <w:separator/>
      </w:r>
    </w:p>
  </w:endnote>
  <w:endnote w:type="continuationSeparator" w:id="0">
    <w:p w14:paraId="01F6E848" w14:textId="77777777" w:rsidR="0047087D" w:rsidRDefault="0047087D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A2C82" w14:textId="77777777" w:rsidR="0047087D" w:rsidRDefault="0047087D" w:rsidP="000A3CB3">
      <w:pPr>
        <w:spacing w:after="0" w:line="240" w:lineRule="auto"/>
      </w:pPr>
      <w:r>
        <w:separator/>
      </w:r>
    </w:p>
  </w:footnote>
  <w:footnote w:type="continuationSeparator" w:id="0">
    <w:p w14:paraId="63A0F238" w14:textId="77777777" w:rsidR="0047087D" w:rsidRDefault="0047087D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6BE5AF41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50">
          <w:rPr>
            <w:noProof/>
          </w:rPr>
          <w:t>3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045EB"/>
    <w:rsid w:val="000A0785"/>
    <w:rsid w:val="000A3CB3"/>
    <w:rsid w:val="00141EF9"/>
    <w:rsid w:val="001C649F"/>
    <w:rsid w:val="00203F7E"/>
    <w:rsid w:val="00211A0E"/>
    <w:rsid w:val="002903D2"/>
    <w:rsid w:val="002E76CC"/>
    <w:rsid w:val="00324F9D"/>
    <w:rsid w:val="00373190"/>
    <w:rsid w:val="003B5C77"/>
    <w:rsid w:val="004255BD"/>
    <w:rsid w:val="0047087D"/>
    <w:rsid w:val="004E2C58"/>
    <w:rsid w:val="00583BE4"/>
    <w:rsid w:val="005F3307"/>
    <w:rsid w:val="00613AC1"/>
    <w:rsid w:val="00626AC0"/>
    <w:rsid w:val="006A55C7"/>
    <w:rsid w:val="006F7AD6"/>
    <w:rsid w:val="007D5E97"/>
    <w:rsid w:val="00814FAF"/>
    <w:rsid w:val="008803B7"/>
    <w:rsid w:val="008A341E"/>
    <w:rsid w:val="008C2DFD"/>
    <w:rsid w:val="008F0913"/>
    <w:rsid w:val="0092621B"/>
    <w:rsid w:val="00993493"/>
    <w:rsid w:val="009A1D48"/>
    <w:rsid w:val="009C0965"/>
    <w:rsid w:val="00A2048B"/>
    <w:rsid w:val="00A53C13"/>
    <w:rsid w:val="00A630D1"/>
    <w:rsid w:val="00A820AA"/>
    <w:rsid w:val="00AB2541"/>
    <w:rsid w:val="00AC1ACA"/>
    <w:rsid w:val="00AE19A0"/>
    <w:rsid w:val="00B318C8"/>
    <w:rsid w:val="00B321E0"/>
    <w:rsid w:val="00B4236D"/>
    <w:rsid w:val="00B5370B"/>
    <w:rsid w:val="00BA6643"/>
    <w:rsid w:val="00C14194"/>
    <w:rsid w:val="00C5279E"/>
    <w:rsid w:val="00CB46B5"/>
    <w:rsid w:val="00CC5EF2"/>
    <w:rsid w:val="00D12796"/>
    <w:rsid w:val="00D16599"/>
    <w:rsid w:val="00D23276"/>
    <w:rsid w:val="00D34556"/>
    <w:rsid w:val="00D94B5F"/>
    <w:rsid w:val="00DA11C1"/>
    <w:rsid w:val="00DB0566"/>
    <w:rsid w:val="00DE128D"/>
    <w:rsid w:val="00E80C26"/>
    <w:rsid w:val="00E91E50"/>
    <w:rsid w:val="00EB22F5"/>
    <w:rsid w:val="00EE6AA1"/>
    <w:rsid w:val="00EF7C8D"/>
    <w:rsid w:val="00F05EF0"/>
    <w:rsid w:val="00F9021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0105F"/>
    <w:rsid w:val="000838B0"/>
    <w:rsid w:val="00250F6C"/>
    <w:rsid w:val="002777DE"/>
    <w:rsid w:val="003D7291"/>
    <w:rsid w:val="00401E1B"/>
    <w:rsid w:val="004B4F0D"/>
    <w:rsid w:val="00645532"/>
    <w:rsid w:val="006F2A18"/>
    <w:rsid w:val="0070293C"/>
    <w:rsid w:val="007A7168"/>
    <w:rsid w:val="008E5DDC"/>
    <w:rsid w:val="0099003F"/>
    <w:rsid w:val="00A325F8"/>
    <w:rsid w:val="00BB7778"/>
    <w:rsid w:val="00CE39FF"/>
    <w:rsid w:val="00E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00D23-C973-4CBB-A79D-3258FD2B619B}"/>
</file>

<file path=customXml/itemProps2.xml><?xml version="1.0" encoding="utf-8"?>
<ds:datastoreItem xmlns:ds="http://schemas.openxmlformats.org/officeDocument/2006/customXml" ds:itemID="{D3825B7F-8BC6-42E7-925D-C98087B8CD93}">
  <ds:schemaRefs>
    <ds:schemaRef ds:uri="14b125ec-e863-42df-962e-278488d2350b"/>
    <ds:schemaRef ds:uri="http://schemas.microsoft.com/office/2006/metadata/properties"/>
    <ds:schemaRef ds:uri="810d01b2-6a7f-41bb-97f8-ca03f6dfa812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8</cp:revision>
  <dcterms:created xsi:type="dcterms:W3CDTF">2024-04-08T11:08:00Z</dcterms:created>
  <dcterms:modified xsi:type="dcterms:W3CDTF">2024-04-10T17:55:00Z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