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4F730" w14:textId="78F3122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>FICHA MATERIA MÁSTER PROPIO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6DDF655A" w:rsidR="000A3CB3" w:rsidRPr="00D12796" w:rsidRDefault="00203F7E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</w:t>
            </w:r>
            <w:r w:rsidR="00BA6643">
              <w:rPr>
                <w:sz w:val="24"/>
                <w:szCs w:val="24"/>
                <w:lang w:val="gl-ES"/>
              </w:rPr>
              <w:t xml:space="preserve">): </w:t>
            </w:r>
            <w:r w:rsidR="00713115" w:rsidRPr="00713115">
              <w:rPr>
                <w:sz w:val="24"/>
                <w:szCs w:val="24"/>
                <w:lang w:val="gl-ES"/>
              </w:rPr>
              <w:t>Analítica de datos</w:t>
            </w:r>
          </w:p>
        </w:tc>
      </w:tr>
      <w:tr w:rsidR="00203F7E" w:rsidRPr="00BA6643" w14:paraId="1A896847" w14:textId="77777777" w:rsidTr="00051A46">
        <w:tc>
          <w:tcPr>
            <w:tcW w:w="10456" w:type="dxa"/>
            <w:gridSpan w:val="3"/>
          </w:tcPr>
          <w:p w14:paraId="42037AC3" w14:textId="3ABD7340" w:rsidR="00203F7E" w:rsidRPr="00BA6643" w:rsidRDefault="00203F7E" w:rsidP="00203F7E">
            <w:pPr>
              <w:rPr>
                <w:sz w:val="24"/>
                <w:szCs w:val="24"/>
              </w:rPr>
            </w:pPr>
            <w:r w:rsidRPr="00BA6643">
              <w:rPr>
                <w:sz w:val="24"/>
                <w:szCs w:val="24"/>
              </w:rPr>
              <w:t>NOME MATERIA (Castelán</w:t>
            </w:r>
            <w:r w:rsidR="00B515FA">
              <w:rPr>
                <w:sz w:val="24"/>
                <w:szCs w:val="24"/>
              </w:rPr>
              <w:t xml:space="preserve">): </w:t>
            </w:r>
            <w:r w:rsidR="00713115">
              <w:t xml:space="preserve"> </w:t>
            </w:r>
            <w:r w:rsidR="00713115" w:rsidRPr="00713115">
              <w:rPr>
                <w:sz w:val="24"/>
                <w:szCs w:val="24"/>
              </w:rPr>
              <w:t>Analítica de datos</w:t>
            </w:r>
          </w:p>
        </w:tc>
      </w:tr>
      <w:tr w:rsidR="00203F7E" w:rsidRPr="00D12796" w14:paraId="09B69FA8" w14:textId="77777777" w:rsidTr="00051A46">
        <w:tc>
          <w:tcPr>
            <w:tcW w:w="10456" w:type="dxa"/>
            <w:gridSpan w:val="3"/>
          </w:tcPr>
          <w:p w14:paraId="343C55DC" w14:textId="00B81752" w:rsidR="00203F7E" w:rsidRPr="00B318C8" w:rsidRDefault="00203F7E" w:rsidP="008F0913">
            <w:pPr>
              <w:rPr>
                <w:sz w:val="24"/>
                <w:szCs w:val="24"/>
                <w:lang w:val="en-US"/>
              </w:rPr>
            </w:pPr>
            <w:r w:rsidRPr="00B318C8">
              <w:rPr>
                <w:sz w:val="24"/>
                <w:szCs w:val="24"/>
                <w:lang w:val="en-US"/>
              </w:rPr>
              <w:t>NOME MATERIA (Ingl</w:t>
            </w:r>
            <w:r w:rsidR="00D12796" w:rsidRPr="00B318C8">
              <w:rPr>
                <w:sz w:val="24"/>
                <w:szCs w:val="24"/>
                <w:lang w:val="en-US"/>
              </w:rPr>
              <w:t>és</w:t>
            </w:r>
            <w:r w:rsidRPr="00B318C8">
              <w:rPr>
                <w:sz w:val="24"/>
                <w:szCs w:val="24"/>
                <w:lang w:val="en-US"/>
              </w:rPr>
              <w:t xml:space="preserve">): </w:t>
            </w:r>
            <w:r w:rsidR="00713115" w:rsidRPr="00713115">
              <w:rPr>
                <w:sz w:val="24"/>
                <w:szCs w:val="24"/>
                <w:lang w:val="en-US"/>
              </w:rPr>
              <w:t>Data analytics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239618B6" w14:textId="77777777" w:rsidR="00B318C8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</w:p>
          <w:p w14:paraId="35EF2929" w14:textId="187B883D" w:rsidR="000A3CB3" w:rsidRPr="00D12796" w:rsidRDefault="00626AC0" w:rsidP="00051A46">
            <w:pPr>
              <w:rPr>
                <w:sz w:val="24"/>
                <w:szCs w:val="24"/>
                <w:lang w:val="gl-ES"/>
              </w:rPr>
            </w:pPr>
            <w:r w:rsidRPr="00626AC0">
              <w:rPr>
                <w:sz w:val="24"/>
                <w:szCs w:val="24"/>
                <w:lang w:val="gl-ES"/>
              </w:rPr>
              <w:t xml:space="preserve">Módulo 2: </w:t>
            </w:r>
            <w:r w:rsidR="00B515FA" w:rsidRPr="00B515FA">
              <w:rPr>
                <w:sz w:val="24"/>
                <w:szCs w:val="24"/>
                <w:lang w:val="gl-ES"/>
              </w:rPr>
              <w:t>Planificación e control de xestión nas organizacións sanitarias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049CDF8D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8C8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6EE07CD7" w:rsidR="00AB2541" w:rsidRPr="00D12796" w:rsidRDefault="00AB2541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B318C8">
              <w:rPr>
                <w:sz w:val="24"/>
                <w:szCs w:val="24"/>
                <w:lang w:val="gl-ES"/>
              </w:rPr>
              <w:t>3</w:t>
            </w:r>
          </w:p>
        </w:tc>
        <w:tc>
          <w:tcPr>
            <w:tcW w:w="3485" w:type="dxa"/>
          </w:tcPr>
          <w:p w14:paraId="7263F3CF" w14:textId="3F8137E0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F9585E">
              <w:rPr>
                <w:sz w:val="24"/>
                <w:szCs w:val="24"/>
                <w:lang w:val="gl-ES"/>
              </w:rPr>
              <w:t>1</w:t>
            </w:r>
          </w:p>
        </w:tc>
        <w:tc>
          <w:tcPr>
            <w:tcW w:w="3486" w:type="dxa"/>
          </w:tcPr>
          <w:p w14:paraId="7F8D4761" w14:textId="2687A453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F9585E">
              <w:rPr>
                <w:sz w:val="24"/>
                <w:szCs w:val="24"/>
                <w:lang w:val="gl-ES"/>
              </w:rPr>
              <w:t>2</w:t>
            </w:r>
          </w:p>
        </w:tc>
      </w:tr>
      <w:tr w:rsidR="000A3CB3" w:rsidRPr="00D12796" w14:paraId="5C30F3B0" w14:textId="77777777" w:rsidTr="00051A46">
        <w:tc>
          <w:tcPr>
            <w:tcW w:w="10456" w:type="dxa"/>
            <w:gridSpan w:val="3"/>
          </w:tcPr>
          <w:p w14:paraId="552088E7" w14:textId="77F3284B" w:rsidR="000A3CB3" w:rsidRPr="00D12796" w:rsidRDefault="008A341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Semestre/</w:t>
            </w:r>
            <w:r w:rsidR="000A3CB3" w:rsidRPr="00D12796">
              <w:rPr>
                <w:sz w:val="24"/>
                <w:szCs w:val="24"/>
                <w:lang w:val="gl-ES"/>
              </w:rPr>
              <w:t>Cuadrimestre:</w:t>
            </w:r>
            <w:sdt>
              <w:sdtPr>
                <w:rPr>
                  <w:sz w:val="24"/>
                  <w:szCs w:val="24"/>
                  <w:lang w:val="gl-ES"/>
                </w:rPr>
                <w:alias w:val="Cuadrimestre"/>
                <w:tag w:val="Cuadrimestre"/>
                <w:id w:val="-789740256"/>
                <w:placeholder>
                  <w:docPart w:val="70852EBD0B9C4DFE8C1F9B4F1DC2D440"/>
                </w:placeholder>
                <w:dropDownList>
                  <w:listItem w:value="Elija un elemento."/>
                  <w:listItem w:displayText="Primeiro" w:value="Primeiro"/>
                  <w:listItem w:displayText="Segundo" w:value="Segundo"/>
                  <w:listItem w:displayText="Terceiro" w:value="Terceiro"/>
                  <w:listItem w:displayText="Cuarto" w:value="Cuarto"/>
                </w:dropDownList>
              </w:sdtPr>
              <w:sdtEndPr/>
              <w:sdtContent>
                <w:r w:rsidR="00F9585E">
                  <w:rPr>
                    <w:sz w:val="24"/>
                    <w:szCs w:val="24"/>
                    <w:lang w:val="gl-ES"/>
                  </w:rPr>
                  <w:t>Segundo</w:t>
                </w:r>
              </w:sdtContent>
            </w:sdt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12BDC8F2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F9585E">
                  <w:rPr>
                    <w:sz w:val="24"/>
                    <w:szCs w:val="24"/>
                    <w:lang w:val="gl-ES"/>
                  </w:rPr>
                  <w:t>Mixta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75B71260" w14:textId="2FA5376C" w:rsidR="00DE128D" w:rsidRPr="00D12796" w:rsidRDefault="00DE128D" w:rsidP="00F9585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sdt>
              <w:sdtPr>
                <w:rPr>
                  <w:sz w:val="24"/>
                  <w:szCs w:val="24"/>
                  <w:lang w:val="gl-ES"/>
                </w:rPr>
                <w:id w:val="1796176253"/>
                <w:placeholder>
                  <w:docPart w:val="573DF9A194164ECF80EC86AA1BC8F338"/>
                </w:placeholder>
                <w:text/>
              </w:sdtPr>
              <w:sdtEndPr/>
              <w:sdtContent>
                <w:r w:rsidR="00F9585E">
                  <w:rPr>
                    <w:sz w:val="24"/>
                    <w:szCs w:val="24"/>
                    <w:lang w:val="gl-ES"/>
                  </w:rPr>
                  <w:t>CB5, CG5, CE5, CT5</w:t>
                </w:r>
              </w:sdtContent>
            </w:sdt>
          </w:p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EndPr/>
            <w:sdtContent>
              <w:p w14:paraId="7AA1D23B" w14:textId="6ED17678" w:rsidR="000A3CB3" w:rsidRPr="00D12796" w:rsidRDefault="001061C0" w:rsidP="008F0913">
                <w:pPr>
                  <w:rPr>
                    <w:sz w:val="24"/>
                    <w:szCs w:val="24"/>
                    <w:lang w:val="gl-ES"/>
                  </w:rPr>
                </w:pPr>
                <w:r w:rsidRPr="001061C0">
                  <w:rPr>
                    <w:sz w:val="24"/>
                    <w:szCs w:val="24"/>
                    <w:lang w:val="gl-ES"/>
                  </w:rPr>
                  <w:t>Técnicas para analizar, interpretar e visualizar datos contables e non contables utilizando PowerBI</w:t>
                </w:r>
                <w:r>
                  <w:rPr>
                    <w:sz w:val="24"/>
                    <w:szCs w:val="24"/>
                    <w:lang w:val="gl-ES"/>
                  </w:rPr>
                  <w:t>.</w:t>
                </w:r>
              </w:p>
            </w:sdtContent>
          </w:sdt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A494436" w14:textId="77F7F0A1" w:rsidR="00A134F1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C762AA">
              <w:rPr>
                <w:sz w:val="24"/>
                <w:szCs w:val="24"/>
                <w:lang w:val="gl-ES"/>
              </w:rPr>
              <w:t>Ernesto López-Valeiras Sampedro</w:t>
            </w:r>
          </w:p>
          <w:p w14:paraId="36419831" w14:textId="779856DD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220DC6CB" w14:textId="7A9C4DCC" w:rsidR="00F9585E" w:rsidRDefault="00DE128D" w:rsidP="00C762AA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="00F9585E">
              <w:rPr>
                <w:sz w:val="24"/>
                <w:szCs w:val="24"/>
                <w:lang w:val="gl-ES"/>
              </w:rPr>
              <w:t>Ernesto López-Valeiras Sampedro</w:t>
            </w:r>
          </w:p>
          <w:p w14:paraId="2E0D94EA" w14:textId="1CD6C537" w:rsidR="00C3790C" w:rsidRDefault="00F9585E" w:rsidP="00C762AA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 xml:space="preserve">2) </w:t>
            </w:r>
            <w:r w:rsidR="00C3790C">
              <w:rPr>
                <w:sz w:val="24"/>
                <w:szCs w:val="24"/>
                <w:lang w:val="gl-ES"/>
              </w:rPr>
              <w:t>Diego García Sánchez</w:t>
            </w:r>
          </w:p>
          <w:p w14:paraId="5B467A9E" w14:textId="6E502E0C" w:rsidR="00C762AA" w:rsidRPr="00D12796" w:rsidRDefault="00C3790C" w:rsidP="00C762AA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 xml:space="preserve">3) </w:t>
            </w:r>
            <w:r w:rsidR="00C762AA" w:rsidRPr="00C762AA">
              <w:rPr>
                <w:sz w:val="24"/>
                <w:szCs w:val="24"/>
                <w:lang w:val="gl-ES"/>
              </w:rPr>
              <w:t>Mª José Ferreira</w:t>
            </w:r>
          </w:p>
          <w:p w14:paraId="3E8BF3A8" w14:textId="6A447554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203F7E">
        <w:trPr>
          <w:trHeight w:val="3824"/>
        </w:trPr>
        <w:tc>
          <w:tcPr>
            <w:tcW w:w="10456" w:type="dxa"/>
          </w:tcPr>
          <w:p w14:paraId="32C18FED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4"/>
                <w:szCs w:val="24"/>
                <w:lang w:val="gl-ES"/>
              </w:rPr>
              <w:id w:val="-59722343"/>
              <w:placeholder>
                <w:docPart w:val="283D70C6496744DABF3E32C75DB2F107"/>
              </w:placeholder>
              <w:text/>
            </w:sdtPr>
            <w:sdtEndPr/>
            <w:sdtContent>
              <w:p w14:paraId="46BB4DCA" w14:textId="2A6CB06F" w:rsidR="00DE128D" w:rsidRPr="00D12796" w:rsidRDefault="00A134F1" w:rsidP="00DE128D">
                <w:pPr>
                  <w:jc w:val="both"/>
                  <w:rPr>
                    <w:sz w:val="32"/>
                    <w:lang w:val="gl-ES"/>
                  </w:rPr>
                </w:pPr>
                <w:r w:rsidRPr="00A134F1">
                  <w:rPr>
                    <w:sz w:val="24"/>
                    <w:szCs w:val="24"/>
                    <w:lang w:val="gl-ES"/>
                  </w:rPr>
                  <w:t>Os alumnos adquirirán habilidades na análise de datos para tomar decisións informadas, para o que deberán comprender os fundamentos de Power BI e o seu potencial en análise de datos, así como realizar transformacións e limpeza de datos efectivas, crear visualizacións interactivas e dashboards impactantes, aplicar análises avanzadas utilizando funcións DAX e publicar e compartir informes de maneira efectiva.</w:t>
                </w:r>
              </w:p>
            </w:sdtContent>
          </w:sdt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C3790C">
        <w:trPr>
          <w:trHeight w:val="2825"/>
        </w:trPr>
        <w:tc>
          <w:tcPr>
            <w:tcW w:w="10456" w:type="dxa"/>
          </w:tcPr>
          <w:p w14:paraId="0A798D44" w14:textId="335418F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p w14:paraId="742D1861" w14:textId="6B4773A9" w:rsidR="00373190" w:rsidRPr="00D12796" w:rsidRDefault="00A134F1" w:rsidP="00B318C8">
            <w:pPr>
              <w:jc w:val="both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V</w:t>
            </w:r>
            <w:r w:rsidRPr="00A134F1">
              <w:rPr>
                <w:sz w:val="24"/>
                <w:szCs w:val="24"/>
                <w:lang w:val="gl-ES"/>
              </w:rPr>
              <w:t>isión xeral de Power BI e os seus compoñentes. Transformación de datos, edición e limpeza de datos, creación de consultas e uso de fórmulas DAX para manipulación de datos. Visualizacións avanzadas, creación de gráficos interactivos, uso de filtros e segmentación, deseño de dashboards efectivos. Análise de Datos, aplicación de análise de tendencias e patróns, utilización de medidas e KPIs, xeración de insights a través de informes dinámicos. Publicación e compartición de informes, creación de informes compartibles, uso de Power BI Service para publicar e compartir, e configuración de permisos e colaboración.</w:t>
            </w: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5D28788D" w:rsidR="00F05EF0" w:rsidRPr="00D12796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docente:</w:t>
            </w:r>
          </w:p>
          <w:p w14:paraId="69772B02" w14:textId="2D8B34A6" w:rsidR="00F05EF0" w:rsidRPr="00D12796" w:rsidRDefault="00C3790C" w:rsidP="00F9585E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-188911202"/>
                <w:placeholder>
                  <w:docPart w:val="189368F2BB91495681C0666615FB521A"/>
                </w:placeholder>
                <w:text/>
              </w:sdtPr>
              <w:sdtEndPr/>
              <w:sdtContent>
                <w:r w:rsidR="00F9585E" w:rsidRPr="00F9585E">
                  <w:rPr>
                    <w:sz w:val="24"/>
                    <w:szCs w:val="24"/>
                    <w:lang w:val="gl-ES"/>
                  </w:rPr>
                  <w:t xml:space="preserve"> Céntrase nun enfoque práctico e interactivo, destinado a fomentar a análise crítica e a aplicación real dos coñecementos adquiridos. Estrutúrase da seguinte maneira:Docencia Asincrónica (1ECTS): Cada estudante terá acceso a materiais didácticos dixitais a través da plataforma Moovi, incluíndo píldoras en vídeo, lecturas complementarias, e actividades prácticas interactivas. Esta modalidade permite unha aprendizaxe flexible, adaptándose aos ritmos e dispoñibilidades de cada alumno. A docencia asincrónica complementarase con 4 horas de tutorización personalizada, nas que o profesorado resolverá dúbidas, guiará o estudo e proporcionará feedback individualizado.Docencia Sincrónica (2ECTS): Combinando sesións presenciais e virtuais, a docencia sincrónica dedicarase a desenvolver habilidades prácticas mediante o uso de metodoloxías activas como o método do caso, debates, e simulacións. As sesións presenciais celebraranse na sede do Colexio Oficial de Enfermería de Ourense, mentres que as sesións virtuais desenvolveranse a través do Campus Remoto da UVigo. Esta modalidade está deseñada para promover a interacción directa entre o estudantado e o profesorado, así como entre os propios estudantes, fomentando así un ambiente de aprendizaxe colaborativo.</w:t>
                </w:r>
              </w:sdtContent>
            </w:sdt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263"/>
        <w:gridCol w:w="3828"/>
        <w:gridCol w:w="1559"/>
        <w:gridCol w:w="1276"/>
        <w:gridCol w:w="1559"/>
      </w:tblGrid>
      <w:tr w:rsidR="00DB0566" w:rsidRPr="00D12796" w14:paraId="57DEC5B9" w14:textId="77777777" w:rsidTr="00F9585E">
        <w:tc>
          <w:tcPr>
            <w:tcW w:w="2263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3828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95E437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19483DF1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497EA714" w14:textId="77777777" w:rsidTr="00F9585E">
        <w:tc>
          <w:tcPr>
            <w:tcW w:w="2263" w:type="dxa"/>
          </w:tcPr>
          <w:p w14:paraId="7309992A" w14:textId="5ECEA59A" w:rsidR="00DB0566" w:rsidRPr="00F9585E" w:rsidRDefault="00F9585E" w:rsidP="00051A46">
            <w:pPr>
              <w:jc w:val="center"/>
              <w:rPr>
                <w:sz w:val="24"/>
                <w:szCs w:val="24"/>
                <w:lang w:val="gl-ES"/>
              </w:rPr>
            </w:pPr>
            <w:r w:rsidRPr="00F9585E">
              <w:rPr>
                <w:sz w:val="24"/>
                <w:szCs w:val="24"/>
                <w:lang w:val="gl-ES"/>
              </w:rPr>
              <w:t>CB5, CG5, CE5, CT5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6DD8904DE2F74A3B80E13E1643DCD71D"/>
            </w:placeholder>
            <w:text/>
          </w:sdtPr>
          <w:sdtEndPr/>
          <w:sdtContent>
            <w:tc>
              <w:tcPr>
                <w:tcW w:w="3828" w:type="dxa"/>
              </w:tcPr>
              <w:p w14:paraId="1854227A" w14:textId="1BBC7882" w:rsidR="00DB0566" w:rsidRPr="00D12796" w:rsidRDefault="00F9585E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559" w:type="dxa"/>
          </w:tcPr>
          <w:p w14:paraId="6EBB54BF" w14:textId="226F3431" w:rsidR="00DB0566" w:rsidRPr="00D12796" w:rsidRDefault="00F9585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12</w:t>
            </w:r>
          </w:p>
        </w:tc>
        <w:tc>
          <w:tcPr>
            <w:tcW w:w="1276" w:type="dxa"/>
          </w:tcPr>
          <w:p w14:paraId="23AF0698" w14:textId="5B0E38F2" w:rsidR="00DB0566" w:rsidRPr="00D12796" w:rsidRDefault="00F9585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73D4E5BE" w14:textId="7F232CF0" w:rsidR="00DB0566" w:rsidRPr="00D12796" w:rsidRDefault="00F9585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34</w:t>
            </w:r>
          </w:p>
        </w:tc>
      </w:tr>
      <w:tr w:rsidR="00DB0566" w:rsidRPr="00D12796" w14:paraId="5E4FC848" w14:textId="77777777" w:rsidTr="00F9585E">
        <w:tc>
          <w:tcPr>
            <w:tcW w:w="2263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F9585E">
        <w:tc>
          <w:tcPr>
            <w:tcW w:w="2263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0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0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1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2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2"/>
          </w:p>
        </w:tc>
      </w:tr>
      <w:tr w:rsidR="00DB0566" w:rsidRPr="00D12796" w14:paraId="76BFC88C" w14:textId="77777777" w:rsidTr="00F9585E">
        <w:tc>
          <w:tcPr>
            <w:tcW w:w="2263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3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4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5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</w:tr>
      <w:tr w:rsidR="00DB0566" w:rsidRPr="00D12796" w14:paraId="523A561F" w14:textId="77777777" w:rsidTr="00F9585E">
        <w:tc>
          <w:tcPr>
            <w:tcW w:w="2263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6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7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8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</w:tr>
      <w:tr w:rsidR="00DB0566" w:rsidRPr="00D12796" w14:paraId="71DC8952" w14:textId="77777777" w:rsidTr="00F9585E">
        <w:tc>
          <w:tcPr>
            <w:tcW w:w="2263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4EF9E7BF" w14:textId="77777777" w:rsidTr="00F9585E">
        <w:tc>
          <w:tcPr>
            <w:tcW w:w="2263" w:type="dxa"/>
            <w:shd w:val="clear" w:color="auto" w:fill="BDD6EE" w:themeFill="accent1" w:themeFillTint="66"/>
          </w:tcPr>
          <w:p w14:paraId="06B85CC7" w14:textId="77777777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14:paraId="348CF67E" w14:textId="62049FF0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A53C13">
              <w:rPr>
                <w:sz w:val="32"/>
                <w:lang w:val="gl-ES"/>
              </w:rPr>
              <w:fldChar w:fldCharType="begin"/>
            </w:r>
            <w:r w:rsidR="00A53C13">
              <w:rPr>
                <w:sz w:val="32"/>
                <w:lang w:val="gl-ES"/>
              </w:rPr>
              <w:instrText xml:space="preserve"> =SUM(Right)/25 \# "0,00" </w:instrText>
            </w:r>
            <w:r w:rsidR="00A53C13">
              <w:rPr>
                <w:sz w:val="32"/>
                <w:lang w:val="gl-ES"/>
              </w:rPr>
              <w:fldChar w:fldCharType="separate"/>
            </w:r>
            <w:r w:rsidR="00A53C13">
              <w:rPr>
                <w:noProof/>
                <w:sz w:val="32"/>
                <w:lang w:val="gl-ES"/>
              </w:rPr>
              <w:t>0,00</w:t>
            </w:r>
            <w:r w:rsidR="00A53C13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03BE85BF" w:rsidR="00DB0566" w:rsidRPr="00AB2541" w:rsidRDefault="00F9585E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12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717FCBCC" w:rsidR="00DB0566" w:rsidRPr="00AB2541" w:rsidRDefault="00F9585E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26888C7C" w:rsidR="00DB0566" w:rsidRPr="00AB2541" w:rsidRDefault="00F9585E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34</w:t>
            </w:r>
          </w:p>
        </w:tc>
      </w:tr>
    </w:tbl>
    <w:p w14:paraId="11F00A38" w14:textId="344A7CC9" w:rsidR="006F7AD6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25806093" w:rsidR="00C3790C" w:rsidRDefault="00C3790C">
      <w:pPr>
        <w:rPr>
          <w:b/>
          <w:i/>
          <w:color w:val="767171" w:themeColor="background2" w:themeShade="80"/>
          <w:sz w:val="18"/>
          <w:lang w:val="gl-ES"/>
        </w:rPr>
      </w:pPr>
      <w:r>
        <w:rPr>
          <w:b/>
          <w:i/>
          <w:color w:val="767171" w:themeColor="background2" w:themeShade="80"/>
          <w:sz w:val="18"/>
          <w:lang w:val="gl-ES"/>
        </w:rPr>
        <w:br w:type="page"/>
      </w: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2263"/>
        <w:gridCol w:w="4678"/>
        <w:gridCol w:w="1985"/>
        <w:gridCol w:w="1559"/>
      </w:tblGrid>
      <w:tr w:rsidR="00DB0566" w:rsidRPr="00D12796" w14:paraId="6E063830" w14:textId="77777777" w:rsidTr="00F9585E">
        <w:tc>
          <w:tcPr>
            <w:tcW w:w="2263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lastRenderedPageBreak/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678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F9585E" w:rsidRPr="00D12796" w14:paraId="7999C5B6" w14:textId="77777777" w:rsidTr="00F9585E">
        <w:tc>
          <w:tcPr>
            <w:tcW w:w="2263" w:type="dxa"/>
          </w:tcPr>
          <w:p w14:paraId="6B943D27" w14:textId="33CFC01B" w:rsidR="00F9585E" w:rsidRDefault="00F9585E" w:rsidP="00F9585E">
            <w:pPr>
              <w:jc w:val="center"/>
              <w:rPr>
                <w:sz w:val="32"/>
                <w:lang w:val="gl-ES"/>
              </w:rPr>
            </w:pPr>
            <w:r w:rsidRPr="00F9585E">
              <w:rPr>
                <w:sz w:val="24"/>
                <w:szCs w:val="24"/>
                <w:lang w:val="gl-ES"/>
              </w:rPr>
              <w:t>CB5, CG5, CE5, CT5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A1A4C077C3B64192BD47567D22272D45"/>
            </w:placeholder>
            <w:text/>
          </w:sdtPr>
          <w:sdtEndPr/>
          <w:sdtContent>
            <w:tc>
              <w:tcPr>
                <w:tcW w:w="4678" w:type="dxa"/>
              </w:tcPr>
              <w:p w14:paraId="7FA67EEC" w14:textId="6EDAD616" w:rsidR="00F9585E" w:rsidRPr="00D12796" w:rsidRDefault="00F9585E" w:rsidP="00F9585E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985" w:type="dxa"/>
          </w:tcPr>
          <w:p w14:paraId="4F3B8C59" w14:textId="22FE8978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3A841EAE" w14:textId="23840B94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21</w:t>
            </w:r>
          </w:p>
        </w:tc>
      </w:tr>
      <w:tr w:rsidR="00F9585E" w:rsidRPr="00D12796" w14:paraId="50831E6F" w14:textId="77777777" w:rsidTr="00F9585E">
        <w:tc>
          <w:tcPr>
            <w:tcW w:w="2263" w:type="dxa"/>
          </w:tcPr>
          <w:p w14:paraId="2231F43B" w14:textId="77777777" w:rsidR="00F9585E" w:rsidRDefault="00F9585E" w:rsidP="00F9585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092B58E9409E47F5996BF586F1A5642E"/>
            </w:placeholder>
            <w:showingPlcHdr/>
            <w:text/>
          </w:sdtPr>
          <w:sdtEndPr/>
          <w:sdtContent>
            <w:tc>
              <w:tcPr>
                <w:tcW w:w="4678" w:type="dxa"/>
              </w:tcPr>
              <w:p w14:paraId="1B42C26B" w14:textId="416D891D" w:rsidR="00F9585E" w:rsidRPr="00D12796" w:rsidRDefault="00F9585E" w:rsidP="00F9585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F9585E" w:rsidRPr="00D12796" w14:paraId="0F3DCF63" w14:textId="77777777" w:rsidTr="00F9585E">
        <w:tc>
          <w:tcPr>
            <w:tcW w:w="2263" w:type="dxa"/>
          </w:tcPr>
          <w:p w14:paraId="2B466E86" w14:textId="77777777" w:rsidR="00F9585E" w:rsidRDefault="00F9585E" w:rsidP="00F9585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0504B2D20EBC4060B2021D8540F80A4D"/>
            </w:placeholder>
            <w:showingPlcHdr/>
            <w:text/>
          </w:sdtPr>
          <w:sdtEndPr/>
          <w:sdtContent>
            <w:tc>
              <w:tcPr>
                <w:tcW w:w="4678" w:type="dxa"/>
              </w:tcPr>
              <w:p w14:paraId="51336CCD" w14:textId="6404E808" w:rsidR="00F9585E" w:rsidRPr="00D12796" w:rsidRDefault="00F9585E" w:rsidP="00F9585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F9585E" w:rsidRPr="00D12796" w14:paraId="6BB79EB1" w14:textId="77777777" w:rsidTr="00F9585E">
        <w:tc>
          <w:tcPr>
            <w:tcW w:w="2263" w:type="dxa"/>
          </w:tcPr>
          <w:p w14:paraId="0859BE92" w14:textId="77777777" w:rsidR="00F9585E" w:rsidRDefault="00F9585E" w:rsidP="00F9585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CC0A28D2D581487886EE2EC705C65A63"/>
            </w:placeholder>
            <w:showingPlcHdr/>
            <w:text/>
          </w:sdtPr>
          <w:sdtEndPr/>
          <w:sdtContent>
            <w:tc>
              <w:tcPr>
                <w:tcW w:w="4678" w:type="dxa"/>
              </w:tcPr>
              <w:p w14:paraId="5149CA9A" w14:textId="5CBAE115" w:rsidR="00F9585E" w:rsidRPr="00D12796" w:rsidRDefault="00F9585E" w:rsidP="00F9585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F9585E" w:rsidRPr="00D12796" w14:paraId="28761FCD" w14:textId="77777777" w:rsidTr="00F9585E">
        <w:tc>
          <w:tcPr>
            <w:tcW w:w="2263" w:type="dxa"/>
          </w:tcPr>
          <w:p w14:paraId="5105E2DE" w14:textId="77777777" w:rsidR="00F9585E" w:rsidRDefault="00F9585E" w:rsidP="00F9585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63E0E8210DA248CC983AC846DBD83724"/>
            </w:placeholder>
            <w:showingPlcHdr/>
            <w:text/>
          </w:sdtPr>
          <w:sdtEndPr/>
          <w:sdtContent>
            <w:tc>
              <w:tcPr>
                <w:tcW w:w="4678" w:type="dxa"/>
              </w:tcPr>
              <w:p w14:paraId="7E4FCAEF" w14:textId="6E6C6FB2" w:rsidR="00F9585E" w:rsidRPr="00D12796" w:rsidRDefault="00F9585E" w:rsidP="00F9585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F9585E" w:rsidRPr="00D12796" w14:paraId="28856BAF" w14:textId="77777777" w:rsidTr="00F9585E">
        <w:tc>
          <w:tcPr>
            <w:tcW w:w="2263" w:type="dxa"/>
          </w:tcPr>
          <w:p w14:paraId="65C6F123" w14:textId="77777777" w:rsidR="00F9585E" w:rsidRDefault="00F9585E" w:rsidP="00F9585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87F140646349472C96197CE8DB4178D3"/>
            </w:placeholder>
            <w:showingPlcHdr/>
            <w:text/>
          </w:sdtPr>
          <w:sdtEndPr/>
          <w:sdtContent>
            <w:tc>
              <w:tcPr>
                <w:tcW w:w="4678" w:type="dxa"/>
              </w:tcPr>
              <w:p w14:paraId="56AECCEB" w14:textId="6ACD6C77" w:rsidR="00F9585E" w:rsidRPr="00D12796" w:rsidRDefault="00F9585E" w:rsidP="00F9585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F9585E" w:rsidRPr="00D12796" w14:paraId="166A877F" w14:textId="77777777" w:rsidTr="00F9585E">
        <w:tc>
          <w:tcPr>
            <w:tcW w:w="2263" w:type="dxa"/>
            <w:shd w:val="clear" w:color="auto" w:fill="BDD6EE" w:themeFill="accent1" w:themeFillTint="66"/>
          </w:tcPr>
          <w:p w14:paraId="74729B47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4678" w:type="dxa"/>
            <w:shd w:val="clear" w:color="auto" w:fill="BDD6EE" w:themeFill="accent1" w:themeFillTint="66"/>
          </w:tcPr>
          <w:p w14:paraId="2180EA8C" w14:textId="4F8503B9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>
              <w:rPr>
                <w:sz w:val="32"/>
                <w:lang w:val="gl-ES"/>
              </w:rPr>
              <w:fldChar w:fldCharType="begin"/>
            </w:r>
            <w:r>
              <w:rPr>
                <w:sz w:val="32"/>
                <w:lang w:val="gl-ES"/>
              </w:rPr>
              <w:instrText xml:space="preserve"> =SUM(Right)/25 \# "0,00" </w:instrText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0,00</w:t>
            </w:r>
            <w:r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3B7733B8" w:rsidR="00F9585E" w:rsidRPr="00AB2541" w:rsidRDefault="00F9585E" w:rsidP="00F9585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5527A5CF" w:rsidR="00F9585E" w:rsidRPr="00AB2541" w:rsidRDefault="00F9585E" w:rsidP="00F9585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21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0856CA3B" w14:textId="73501814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p w14:paraId="702BCB7C" w14:textId="2134DC74" w:rsidR="00F05EF0" w:rsidRPr="00D12796" w:rsidRDefault="00C3790C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-414479781"/>
                <w:placeholder>
                  <w:docPart w:val="CCEBBE859A6F4BA1996DA2B7DBE02B70"/>
                </w:placeholder>
                <w:text/>
              </w:sdtPr>
              <w:sdtEndPr/>
              <w:sdtContent>
                <w:r w:rsidR="00F9585E" w:rsidRPr="00F9585E">
                  <w:rPr>
                    <w:sz w:val="24"/>
                    <w:szCs w:val="24"/>
                    <w:lang w:val="gl-ES"/>
                  </w:rPr>
                  <w:t>A avaliación da aprendizaxe dos estudantes baséase nun sistema de avaliación continua que inclúe a realización de traballos prácticos, participación nas clases, test de autoavaliación e proxectos individuais ou en grupo. Este enfoque permite monitorizar o progreso do estudante ao longo do curso, axustando as necesidades educativas e reforzando os coñecementos de maneira dinámica</w:t>
                </w:r>
              </w:sdtContent>
            </w:sdt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980"/>
        <w:gridCol w:w="5404"/>
        <w:gridCol w:w="3101"/>
      </w:tblGrid>
      <w:tr w:rsidR="00DB0566" w:rsidRPr="00D12796" w14:paraId="3D207262" w14:textId="77777777" w:rsidTr="00F9585E">
        <w:tc>
          <w:tcPr>
            <w:tcW w:w="1980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404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01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F9585E" w:rsidRPr="00D12796" w14:paraId="067B08A2" w14:textId="77777777" w:rsidTr="00F9585E">
        <w:tc>
          <w:tcPr>
            <w:tcW w:w="1980" w:type="dxa"/>
          </w:tcPr>
          <w:p w14:paraId="37FBDE8F" w14:textId="3C026EFE" w:rsidR="00F9585E" w:rsidRDefault="00F9585E" w:rsidP="00F9585E">
            <w:pPr>
              <w:jc w:val="center"/>
              <w:rPr>
                <w:sz w:val="32"/>
                <w:lang w:val="gl-ES"/>
              </w:rPr>
            </w:pPr>
            <w:r w:rsidRPr="00F9585E">
              <w:rPr>
                <w:sz w:val="24"/>
                <w:szCs w:val="24"/>
                <w:lang w:val="gl-ES"/>
              </w:rPr>
              <w:t>CB5, CG5, CE5, CT5</w:t>
            </w:r>
          </w:p>
        </w:tc>
        <w:sdt>
          <w:sdtPr>
            <w:rPr>
              <w:bCs/>
              <w:iCs/>
              <w:lang w:val="gl-ES"/>
            </w:rPr>
            <w:id w:val="1112411557"/>
            <w:placeholder>
              <w:docPart w:val="3694A31BF5BD4FB581A53F034E197A18"/>
            </w:placeholder>
            <w:text/>
          </w:sdtPr>
          <w:sdtEndPr/>
          <w:sdtContent>
            <w:tc>
              <w:tcPr>
                <w:tcW w:w="5404" w:type="dxa"/>
              </w:tcPr>
              <w:p w14:paraId="20D0F996" w14:textId="2B9D0EBF" w:rsidR="00F9585E" w:rsidRPr="00D12796" w:rsidRDefault="00F9585E" w:rsidP="00F9585E">
                <w:pPr>
                  <w:jc w:val="center"/>
                  <w:rPr>
                    <w:sz w:val="32"/>
                    <w:lang w:val="gl-ES"/>
                  </w:rPr>
                </w:pPr>
                <w:r w:rsidRPr="00F9585E">
                  <w:rPr>
                    <w:bCs/>
                    <w:iCs/>
                    <w:lang w:val="gl-ES"/>
                  </w:rPr>
                  <w:t>Traballos prácticos, participación nas clases, test de autoavaliación e proxectos</w:t>
                </w:r>
              </w:p>
            </w:tc>
          </w:sdtContent>
        </w:sdt>
        <w:tc>
          <w:tcPr>
            <w:tcW w:w="3101" w:type="dxa"/>
          </w:tcPr>
          <w:p w14:paraId="0C03BD1F" w14:textId="0FB96FBB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100%</w:t>
            </w:r>
          </w:p>
        </w:tc>
      </w:tr>
      <w:tr w:rsidR="00F9585E" w:rsidRPr="00D12796" w14:paraId="0A23BEF3" w14:textId="77777777" w:rsidTr="00F9585E">
        <w:tc>
          <w:tcPr>
            <w:tcW w:w="1980" w:type="dxa"/>
          </w:tcPr>
          <w:p w14:paraId="7DE8B708" w14:textId="77777777" w:rsidR="00F9585E" w:rsidRDefault="00F9585E" w:rsidP="00F9585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1F0E6D498755456AA591A61A6B0D7F16"/>
            </w:placeholder>
            <w:showingPlcHdr/>
            <w:text/>
          </w:sdtPr>
          <w:sdtEndPr/>
          <w:sdtContent>
            <w:tc>
              <w:tcPr>
                <w:tcW w:w="5404" w:type="dxa"/>
              </w:tcPr>
              <w:p w14:paraId="3906F56F" w14:textId="149D9EFB" w:rsidR="00F9585E" w:rsidRPr="00D12796" w:rsidRDefault="00F9585E" w:rsidP="00F9585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5B028135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F9585E" w:rsidRPr="00D12796" w14:paraId="7DE5D1E9" w14:textId="77777777" w:rsidTr="00F9585E">
        <w:tc>
          <w:tcPr>
            <w:tcW w:w="1980" w:type="dxa"/>
          </w:tcPr>
          <w:p w14:paraId="1DDA0C69" w14:textId="77777777" w:rsidR="00F9585E" w:rsidRDefault="00F9585E" w:rsidP="00F9585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37DF3B771680437EBB2FB9FA2D18D354"/>
            </w:placeholder>
            <w:showingPlcHdr/>
            <w:text/>
          </w:sdtPr>
          <w:sdtEndPr/>
          <w:sdtContent>
            <w:tc>
              <w:tcPr>
                <w:tcW w:w="5404" w:type="dxa"/>
              </w:tcPr>
              <w:p w14:paraId="18612AF3" w14:textId="243845CA" w:rsidR="00F9585E" w:rsidRPr="00D12796" w:rsidRDefault="00F9585E" w:rsidP="00F9585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62B9685E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F9585E" w:rsidRPr="00D12796" w14:paraId="3A12E1C6" w14:textId="77777777" w:rsidTr="00F9585E">
        <w:tc>
          <w:tcPr>
            <w:tcW w:w="1980" w:type="dxa"/>
          </w:tcPr>
          <w:p w14:paraId="642A79DA" w14:textId="77777777" w:rsidR="00F9585E" w:rsidRDefault="00F9585E" w:rsidP="00F9585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CFA598D4EA0446008D5C60010C44D9FC"/>
            </w:placeholder>
            <w:showingPlcHdr/>
            <w:text/>
          </w:sdtPr>
          <w:sdtEndPr/>
          <w:sdtContent>
            <w:tc>
              <w:tcPr>
                <w:tcW w:w="5404" w:type="dxa"/>
              </w:tcPr>
              <w:p w14:paraId="74B2C9D5" w14:textId="2399F3CB" w:rsidR="00F9585E" w:rsidRPr="00D12796" w:rsidRDefault="00F9585E" w:rsidP="00F9585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09F5E9B1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F9585E" w:rsidRPr="00D12796" w14:paraId="2C88959A" w14:textId="77777777" w:rsidTr="00F9585E">
        <w:tc>
          <w:tcPr>
            <w:tcW w:w="1980" w:type="dxa"/>
          </w:tcPr>
          <w:p w14:paraId="7A4F1CE8" w14:textId="77777777" w:rsidR="00F9585E" w:rsidRDefault="00F9585E" w:rsidP="00F9585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D4ABE87104AD4602BE3B8E18309FB34B"/>
            </w:placeholder>
            <w:showingPlcHdr/>
            <w:text/>
          </w:sdtPr>
          <w:sdtEndPr/>
          <w:sdtContent>
            <w:tc>
              <w:tcPr>
                <w:tcW w:w="5404" w:type="dxa"/>
              </w:tcPr>
              <w:p w14:paraId="016C44CC" w14:textId="37F2D7D7" w:rsidR="00F9585E" w:rsidRPr="00D12796" w:rsidRDefault="00F9585E" w:rsidP="00F9585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3197EDBF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F9585E" w:rsidRPr="00D12796" w14:paraId="5885FE13" w14:textId="77777777" w:rsidTr="00F9585E">
        <w:tc>
          <w:tcPr>
            <w:tcW w:w="1980" w:type="dxa"/>
            <w:shd w:val="clear" w:color="auto" w:fill="BDD6EE" w:themeFill="accent1" w:themeFillTint="66"/>
          </w:tcPr>
          <w:p w14:paraId="12D9554E" w14:textId="77777777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404" w:type="dxa"/>
            <w:shd w:val="clear" w:color="auto" w:fill="BDD6EE" w:themeFill="accent1" w:themeFillTint="66"/>
          </w:tcPr>
          <w:p w14:paraId="0EDFF26D" w14:textId="368120F0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01" w:type="dxa"/>
            <w:shd w:val="clear" w:color="auto" w:fill="BDD6EE" w:themeFill="accent1" w:themeFillTint="66"/>
          </w:tcPr>
          <w:p w14:paraId="406407A4" w14:textId="159E01AC" w:rsidR="00F9585E" w:rsidRPr="00D12796" w:rsidRDefault="00F9585E" w:rsidP="00F9585E">
            <w:pPr>
              <w:jc w:val="center"/>
              <w:rPr>
                <w:sz w:val="32"/>
                <w:lang w:val="gl-ES"/>
              </w:rPr>
            </w:pPr>
            <w:r>
              <w:rPr>
                <w:sz w:val="28"/>
                <w:lang w:val="gl-ES"/>
              </w:rPr>
              <w:t>10</w:t>
            </w:r>
            <w:r w:rsidRPr="00AB2541">
              <w:rPr>
                <w:sz w:val="28"/>
                <w:lang w:val="gl-ES"/>
              </w:rPr>
              <w:fldChar w:fldCharType="begin"/>
            </w:r>
            <w:r w:rsidRPr="00AB2541">
              <w:rPr>
                <w:sz w:val="28"/>
                <w:lang w:val="gl-ES"/>
              </w:rPr>
              <w:instrText xml:space="preserve"> =SUM(ABOVE) \# "0%" </w:instrText>
            </w:r>
            <w:r w:rsidRPr="00AB2541">
              <w:rPr>
                <w:sz w:val="28"/>
                <w:lang w:val="gl-ES"/>
              </w:rPr>
              <w:fldChar w:fldCharType="separate"/>
            </w:r>
            <w:r w:rsidRPr="00AB2541">
              <w:rPr>
                <w:noProof/>
                <w:sz w:val="28"/>
                <w:lang w:val="gl-ES"/>
              </w:rPr>
              <w:t>0%</w:t>
            </w:r>
            <w:r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F05EF0">
        <w:tc>
          <w:tcPr>
            <w:tcW w:w="10456" w:type="dxa"/>
          </w:tcPr>
          <w:p w14:paraId="4BADE4DE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p w14:paraId="69320032" w14:textId="69B2DF6D" w:rsidR="00F05EF0" w:rsidRPr="00D12796" w:rsidRDefault="00C3790C" w:rsidP="00F05EF0">
            <w:pPr>
              <w:rPr>
                <w:sz w:val="24"/>
                <w:szCs w:val="24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2051569904"/>
                <w:placeholder>
                  <w:docPart w:val="6697A607C6E64C87AD15CB6F3F07DA3F"/>
                </w:placeholder>
                <w:text/>
              </w:sdtPr>
              <w:sdtEndPr/>
              <w:sdtContent>
                <w:r w:rsidR="00F9585E" w:rsidRPr="00F9585E">
                  <w:rPr>
                    <w:sz w:val="24"/>
                    <w:szCs w:val="24"/>
                    <w:lang w:val="gl-ES"/>
                  </w:rPr>
                  <w:t>Moovi, Campus Remoto UVigo, Kumospace</w:t>
                </w:r>
              </w:sdtContent>
            </w:sdt>
          </w:p>
          <w:p w14:paraId="3E3E7F6A" w14:textId="77777777" w:rsidR="00F05EF0" w:rsidRPr="00D12796" w:rsidRDefault="00F05EF0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  <w:bookmarkStart w:id="9" w:name="_GoBack"/>
      <w:bookmarkEnd w:id="9"/>
    </w:p>
    <w:sectPr w:rsidR="00B5370B" w:rsidRPr="00D12796" w:rsidSect="005643D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D63CE" w14:textId="77777777" w:rsidR="005643D6" w:rsidRDefault="005643D6" w:rsidP="000A3CB3">
      <w:pPr>
        <w:spacing w:after="0" w:line="240" w:lineRule="auto"/>
      </w:pPr>
      <w:r>
        <w:separator/>
      </w:r>
    </w:p>
  </w:endnote>
  <w:endnote w:type="continuationSeparator" w:id="0">
    <w:p w14:paraId="2F135AD5" w14:textId="77777777" w:rsidR="005643D6" w:rsidRDefault="005643D6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7DF0F" w14:textId="37785A2B" w:rsidR="00DE128D" w:rsidRDefault="00DE128D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05C2E" w14:textId="550B8EF6" w:rsidR="000A3CB3" w:rsidRDefault="000A3CB3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44EEE" w14:textId="77777777" w:rsidR="005643D6" w:rsidRDefault="005643D6" w:rsidP="000A3CB3">
      <w:pPr>
        <w:spacing w:after="0" w:line="240" w:lineRule="auto"/>
      </w:pPr>
      <w:r>
        <w:separator/>
      </w:r>
    </w:p>
  </w:footnote>
  <w:footnote w:type="continuationSeparator" w:id="0">
    <w:p w14:paraId="2D004E5E" w14:textId="77777777" w:rsidR="005643D6" w:rsidRDefault="005643D6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3B5DA9BF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90C">
          <w:rPr>
            <w:noProof/>
          </w:rPr>
          <w:t>3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B450" w14:textId="77777777" w:rsidR="000A3CB3" w:rsidRDefault="000A3CB3">
    <w:pPr>
      <w:pStyle w:val="Encabezado"/>
    </w:pPr>
    <w:r>
      <w:rPr>
        <w:noProof/>
        <w:lang w:eastAsia="es-ES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3F22"/>
    <w:multiLevelType w:val="hybridMultilevel"/>
    <w:tmpl w:val="7B5600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3"/>
    <w:rsid w:val="000A0785"/>
    <w:rsid w:val="000A3CB3"/>
    <w:rsid w:val="001061C0"/>
    <w:rsid w:val="001075CD"/>
    <w:rsid w:val="00141EF9"/>
    <w:rsid w:val="001C649F"/>
    <w:rsid w:val="00203F7E"/>
    <w:rsid w:val="00211A0E"/>
    <w:rsid w:val="002903D2"/>
    <w:rsid w:val="00324F9D"/>
    <w:rsid w:val="00373190"/>
    <w:rsid w:val="003B5C77"/>
    <w:rsid w:val="004255BD"/>
    <w:rsid w:val="004E2C58"/>
    <w:rsid w:val="005643D6"/>
    <w:rsid w:val="00583BE4"/>
    <w:rsid w:val="005F3307"/>
    <w:rsid w:val="00613AC1"/>
    <w:rsid w:val="00626AC0"/>
    <w:rsid w:val="006A55C7"/>
    <w:rsid w:val="006F7AD6"/>
    <w:rsid w:val="00713115"/>
    <w:rsid w:val="00746940"/>
    <w:rsid w:val="007D5E97"/>
    <w:rsid w:val="00814FAF"/>
    <w:rsid w:val="008803B7"/>
    <w:rsid w:val="008A341E"/>
    <w:rsid w:val="008C2DFD"/>
    <w:rsid w:val="008F0913"/>
    <w:rsid w:val="0092621B"/>
    <w:rsid w:val="00993493"/>
    <w:rsid w:val="009A1D48"/>
    <w:rsid w:val="009C0965"/>
    <w:rsid w:val="00A134F1"/>
    <w:rsid w:val="00A2048B"/>
    <w:rsid w:val="00A53C13"/>
    <w:rsid w:val="00A630D1"/>
    <w:rsid w:val="00A820AA"/>
    <w:rsid w:val="00AB2541"/>
    <w:rsid w:val="00AC1ACA"/>
    <w:rsid w:val="00B318C8"/>
    <w:rsid w:val="00B321E0"/>
    <w:rsid w:val="00B4236D"/>
    <w:rsid w:val="00B515FA"/>
    <w:rsid w:val="00B5370B"/>
    <w:rsid w:val="00BA6643"/>
    <w:rsid w:val="00BE64EB"/>
    <w:rsid w:val="00C14194"/>
    <w:rsid w:val="00C3790C"/>
    <w:rsid w:val="00C5279E"/>
    <w:rsid w:val="00C762AA"/>
    <w:rsid w:val="00CB46B5"/>
    <w:rsid w:val="00CC5EF2"/>
    <w:rsid w:val="00D12796"/>
    <w:rsid w:val="00D16599"/>
    <w:rsid w:val="00D23276"/>
    <w:rsid w:val="00D94B5F"/>
    <w:rsid w:val="00DA11C1"/>
    <w:rsid w:val="00DB0566"/>
    <w:rsid w:val="00DE128D"/>
    <w:rsid w:val="00EB22F5"/>
    <w:rsid w:val="00EF7C8D"/>
    <w:rsid w:val="00F05EF0"/>
    <w:rsid w:val="00F90210"/>
    <w:rsid w:val="00F9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B31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8E5DDC" w:rsidP="008E5DDC">
          <w:pPr>
            <w:pStyle w:val="1E0895D728D2420D9542BE60F75636F48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8E5DDC" w:rsidP="008E5DDC">
          <w:pPr>
            <w:pStyle w:val="21D4CF6A86E24486BD90F005E045F0DC8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70852EBD0B9C4DFE8C1F9B4F1DC2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6CF8-D29D-42D1-8DCC-0E15697B4DCC}"/>
      </w:docPartPr>
      <w:docPartBody>
        <w:p w:rsidR="002777DE" w:rsidRDefault="008E5DDC" w:rsidP="008E5DDC">
          <w:pPr>
            <w:pStyle w:val="70852EBD0B9C4DFE8C1F9B4F1DC2D4407"/>
          </w:pPr>
          <w:r>
            <w:rPr>
              <w:rStyle w:val="Textodelmarcadordeposicin"/>
              <w:lang w:val="gl-ES"/>
            </w:rPr>
            <w:t>Elija un elemento</w:t>
          </w:r>
        </w:p>
      </w:docPartBody>
    </w:docPart>
    <w:docPart>
      <w:docPartPr>
        <w:name w:val="573DF9A194164ECF80EC86AA1BC8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F81E-1D9A-477C-B792-85C68E9050F2}"/>
      </w:docPartPr>
      <w:docPartBody>
        <w:p w:rsidR="00BB7778" w:rsidRDefault="008E5DDC" w:rsidP="008E5DDC">
          <w:pPr>
            <w:pStyle w:val="573DF9A194164ECF80EC86AA1BC8F3385"/>
          </w:pPr>
          <w:r w:rsidRPr="00D12796">
            <w:rPr>
              <w:rStyle w:val="Textodelmarcadordeposicin"/>
              <w:lang w:val="gl-ES"/>
            </w:rPr>
            <w:t>Indicar códigos da táboa 2.3 da proposta</w:t>
          </w:r>
        </w:p>
      </w:docPartBody>
    </w:docPart>
    <w:docPart>
      <w:docPartPr>
        <w:name w:val="283D70C6496744DABF3E32C75DB2F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C9F6-DBAB-4743-BF80-A60A3FFFCA26}"/>
      </w:docPartPr>
      <w:docPartBody>
        <w:p w:rsidR="00BB7778" w:rsidRDefault="008E5DDC" w:rsidP="008E5DDC">
          <w:pPr>
            <w:pStyle w:val="283D70C6496744DABF3E32C75DB2F1075"/>
          </w:pPr>
          <w:r w:rsidRPr="00D12796">
            <w:rPr>
              <w:rStyle w:val="Textodelmarcadordeposicin"/>
              <w:lang w:val="gl-ES"/>
            </w:rPr>
            <w:t>Resultados de aprendizaxe</w:t>
          </w:r>
        </w:p>
      </w:docPartBody>
    </w:docPart>
    <w:docPart>
      <w:docPartPr>
        <w:name w:val="189368F2BB91495681C0666615FB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DFFCE-FF89-4261-B3E6-82A86422BAFF}"/>
      </w:docPartPr>
      <w:docPartBody>
        <w:p w:rsidR="00BB7778" w:rsidRDefault="008E5DDC" w:rsidP="008E5DDC">
          <w:pPr>
            <w:pStyle w:val="189368F2BB91495681C0666615FB521A5"/>
          </w:pPr>
          <w:r w:rsidRPr="00D12796">
            <w:rPr>
              <w:rStyle w:val="Textodelmarcadordeposicin"/>
              <w:lang w:val="gl-ES"/>
            </w:rPr>
            <w:t>Describir a metodoloxía docente</w:t>
          </w:r>
        </w:p>
      </w:docPartBody>
    </w:docPart>
    <w:docPart>
      <w:docPartPr>
        <w:name w:val="CCEBBE859A6F4BA1996DA2B7DBE02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96FAB-A53B-44C5-9C69-8A964B8F1A40}"/>
      </w:docPartPr>
      <w:docPartBody>
        <w:p w:rsidR="00BB7778" w:rsidRDefault="008E5DDC" w:rsidP="008E5DDC">
          <w:pPr>
            <w:pStyle w:val="CCEBBE859A6F4BA1996DA2B7DBE02B705"/>
          </w:pPr>
          <w:r w:rsidRPr="00D12796">
            <w:rPr>
              <w:rStyle w:val="Textodelmarcadordeposicin"/>
              <w:lang w:val="gl-ES"/>
            </w:rPr>
            <w:t>Describir a metodoloxía de avaliación</w:t>
          </w:r>
        </w:p>
      </w:docPartBody>
    </w:docPart>
    <w:docPart>
      <w:docPartPr>
        <w:name w:val="6697A607C6E64C87AD15CB6F3F07D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B733C-A861-498E-9DB5-076312C8455B}"/>
      </w:docPartPr>
      <w:docPartBody>
        <w:p w:rsidR="00BB7778" w:rsidRDefault="008E5DDC" w:rsidP="008E5DDC">
          <w:pPr>
            <w:pStyle w:val="6697A607C6E64C87AD15CB6F3F07DA3F5"/>
          </w:pPr>
          <w:r w:rsidRPr="00D12796">
            <w:rPr>
              <w:rStyle w:val="Textodelmarcadordeposicin"/>
              <w:lang w:val="gl-ES"/>
            </w:rPr>
            <w:t>Indicar as plataformas de Teledocencia a utilizar (Moovi, Campus Remoto, …) e as canles para a tutorización do estudantado</w:t>
          </w:r>
        </w:p>
      </w:docPartBody>
    </w:docPart>
    <w:docPart>
      <w:docPartPr>
        <w:name w:val="6DD8904DE2F74A3B80E13E1643DC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ABEB3-A26A-4766-9CC5-B40C7CA426CF}"/>
      </w:docPartPr>
      <w:docPartBody>
        <w:p w:rsidR="0070293C" w:rsidRDefault="008E5DDC" w:rsidP="008E5DDC">
          <w:pPr>
            <w:pStyle w:val="6DD8904DE2F74A3B80E13E1643DCD71D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8E5DDC" w:rsidP="008E5DDC">
          <w:pPr>
            <w:pStyle w:val="AA40A5CED5BD41CBB4B8A6EDE07F269B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8E5DDC" w:rsidP="008E5DDC">
          <w:pPr>
            <w:pStyle w:val="977AA4AA38BC425F9FB9B590C7B034DF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8E5DDC" w:rsidP="008E5DDC">
          <w:pPr>
            <w:pStyle w:val="27DD0997031E4C11AACB7A436CEF59F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8E5DDC" w:rsidP="008E5DDC">
          <w:pPr>
            <w:pStyle w:val="70CFCE0B7E9949AC97AF1DBE7907F698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8E5DDC" w:rsidP="008E5DDC">
          <w:pPr>
            <w:pStyle w:val="2BBE816AA665498098F4241756BD593E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A1A4C077C3B64192BD47567D2227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995F7-F3F1-44E4-A77D-9426B47C21F7}"/>
      </w:docPartPr>
      <w:docPartBody>
        <w:p w:rsidR="00E538BF" w:rsidRDefault="00FC5158" w:rsidP="00FC5158">
          <w:pPr>
            <w:pStyle w:val="A1A4C077C3B64192BD47567D22272D45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092B58E9409E47F5996BF586F1A56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4D026-8BC6-489B-AC0E-4DC1F30C1628}"/>
      </w:docPartPr>
      <w:docPartBody>
        <w:p w:rsidR="00E538BF" w:rsidRDefault="00FC5158" w:rsidP="00FC5158">
          <w:pPr>
            <w:pStyle w:val="092B58E9409E47F5996BF586F1A5642E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0504B2D20EBC4060B2021D8540F80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3EDE0-B668-494D-8D61-8CBBEA2EB84D}"/>
      </w:docPartPr>
      <w:docPartBody>
        <w:p w:rsidR="00E538BF" w:rsidRDefault="00FC5158" w:rsidP="00FC5158">
          <w:pPr>
            <w:pStyle w:val="0504B2D20EBC4060B2021D8540F80A4D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CC0A28D2D581487886EE2EC705C6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483D8-CA14-489F-8E58-FC56E3244985}"/>
      </w:docPartPr>
      <w:docPartBody>
        <w:p w:rsidR="00E538BF" w:rsidRDefault="00FC5158" w:rsidP="00FC5158">
          <w:pPr>
            <w:pStyle w:val="CC0A28D2D581487886EE2EC705C65A63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3E0E8210DA248CC983AC846DBD8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068CF-487D-4BFD-B867-235ABF965A8F}"/>
      </w:docPartPr>
      <w:docPartBody>
        <w:p w:rsidR="00E538BF" w:rsidRDefault="00FC5158" w:rsidP="00FC5158">
          <w:pPr>
            <w:pStyle w:val="63E0E8210DA248CC983AC846DBD83724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7F140646349472C96197CE8DB417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6D3CA-5A9B-41AF-9986-2661C80FC53A}"/>
      </w:docPartPr>
      <w:docPartBody>
        <w:p w:rsidR="00E538BF" w:rsidRDefault="00FC5158" w:rsidP="00FC5158">
          <w:pPr>
            <w:pStyle w:val="87F140646349472C96197CE8DB4178D3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3694A31BF5BD4FB581A53F034E197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3E1F5-EBBB-4AAB-88FE-8E0D76154BB0}"/>
      </w:docPartPr>
      <w:docPartBody>
        <w:p w:rsidR="00E538BF" w:rsidRDefault="00FC5158" w:rsidP="00FC5158">
          <w:pPr>
            <w:pStyle w:val="3694A31BF5BD4FB581A53F034E197A18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F0E6D498755456AA591A61A6B0D7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C4DCF-0E6F-48E0-BD91-372FD8917EEC}"/>
      </w:docPartPr>
      <w:docPartBody>
        <w:p w:rsidR="00E538BF" w:rsidRDefault="00FC5158" w:rsidP="00FC5158">
          <w:pPr>
            <w:pStyle w:val="1F0E6D498755456AA591A61A6B0D7F16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37DF3B771680437EBB2FB9FA2D18D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3DB22-DB12-4D69-BFD4-E1A0776426F3}"/>
      </w:docPartPr>
      <w:docPartBody>
        <w:p w:rsidR="00E538BF" w:rsidRDefault="00FC5158" w:rsidP="00FC5158">
          <w:pPr>
            <w:pStyle w:val="37DF3B771680437EBB2FB9FA2D18D354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FA598D4EA0446008D5C60010C44D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F1D8C-8BC0-4651-ADA9-08AAEA868F89}"/>
      </w:docPartPr>
      <w:docPartBody>
        <w:p w:rsidR="00E538BF" w:rsidRDefault="00FC5158" w:rsidP="00FC5158">
          <w:pPr>
            <w:pStyle w:val="CFA598D4EA0446008D5C60010C44D9FC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D4ABE87104AD4602BE3B8E18309FB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A7FD7-0BE7-4F7F-AE19-DF69CCE7DAB2}"/>
      </w:docPartPr>
      <w:docPartBody>
        <w:p w:rsidR="00E538BF" w:rsidRDefault="00FC5158" w:rsidP="00FC5158">
          <w:pPr>
            <w:pStyle w:val="D4ABE87104AD4602BE3B8E18309FB34B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1B"/>
    <w:rsid w:val="000838B0"/>
    <w:rsid w:val="000F6C13"/>
    <w:rsid w:val="002777DE"/>
    <w:rsid w:val="003D7291"/>
    <w:rsid w:val="00401E1B"/>
    <w:rsid w:val="0047617F"/>
    <w:rsid w:val="004B4F0D"/>
    <w:rsid w:val="00645532"/>
    <w:rsid w:val="006F2A18"/>
    <w:rsid w:val="0070293C"/>
    <w:rsid w:val="00765B51"/>
    <w:rsid w:val="007A7168"/>
    <w:rsid w:val="008E5DDC"/>
    <w:rsid w:val="0099003F"/>
    <w:rsid w:val="00A75F8B"/>
    <w:rsid w:val="00BB7778"/>
    <w:rsid w:val="00CE39FF"/>
    <w:rsid w:val="00E538BF"/>
    <w:rsid w:val="00FC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C5158"/>
    <w:rPr>
      <w:color w:val="808080"/>
    </w:rPr>
  </w:style>
  <w:style w:type="paragraph" w:customStyle="1" w:styleId="70852EBD0B9C4DFE8C1F9B4F1DC2D4407">
    <w:name w:val="70852EBD0B9C4DFE8C1F9B4F1DC2D4407"/>
    <w:rsid w:val="008E5DDC"/>
    <w:rPr>
      <w:rFonts w:eastAsiaTheme="minorHAnsi"/>
      <w:lang w:val="es-ES" w:eastAsia="en-US"/>
    </w:rPr>
  </w:style>
  <w:style w:type="paragraph" w:customStyle="1" w:styleId="1E0895D728D2420D9542BE60F75636F48">
    <w:name w:val="1E0895D728D2420D9542BE60F75636F48"/>
    <w:rsid w:val="008E5DDC"/>
    <w:rPr>
      <w:rFonts w:eastAsiaTheme="minorHAnsi"/>
      <w:lang w:val="es-ES" w:eastAsia="en-US"/>
    </w:rPr>
  </w:style>
  <w:style w:type="paragraph" w:customStyle="1" w:styleId="573DF9A194164ECF80EC86AA1BC8F3385">
    <w:name w:val="573DF9A194164ECF80EC86AA1BC8F3385"/>
    <w:rsid w:val="008E5DDC"/>
    <w:rPr>
      <w:rFonts w:eastAsiaTheme="minorHAnsi"/>
      <w:lang w:val="es-ES" w:eastAsia="en-US"/>
    </w:rPr>
  </w:style>
  <w:style w:type="paragraph" w:customStyle="1" w:styleId="21D4CF6A86E24486BD90F005E045F0DC8">
    <w:name w:val="21D4CF6A86E24486BD90F005E045F0DC8"/>
    <w:rsid w:val="008E5DDC"/>
    <w:rPr>
      <w:rFonts w:eastAsiaTheme="minorHAnsi"/>
      <w:lang w:val="es-ES" w:eastAsia="en-US"/>
    </w:rPr>
  </w:style>
  <w:style w:type="paragraph" w:customStyle="1" w:styleId="283D70C6496744DABF3E32C75DB2F1075">
    <w:name w:val="283D70C6496744DABF3E32C75DB2F1075"/>
    <w:rsid w:val="008E5DDC"/>
    <w:rPr>
      <w:rFonts w:eastAsiaTheme="minorHAnsi"/>
      <w:lang w:val="es-ES" w:eastAsia="en-US"/>
    </w:rPr>
  </w:style>
  <w:style w:type="paragraph" w:customStyle="1" w:styleId="189368F2BB91495681C0666615FB521A5">
    <w:name w:val="189368F2BB91495681C0666615FB521A5"/>
    <w:rsid w:val="008E5DDC"/>
    <w:rPr>
      <w:rFonts w:eastAsiaTheme="minorHAnsi"/>
      <w:lang w:val="es-ES" w:eastAsia="en-US"/>
    </w:rPr>
  </w:style>
  <w:style w:type="paragraph" w:customStyle="1" w:styleId="CCEBBE859A6F4BA1996DA2B7DBE02B705">
    <w:name w:val="CCEBBE859A6F4BA1996DA2B7DBE02B705"/>
    <w:rsid w:val="008E5DDC"/>
    <w:rPr>
      <w:rFonts w:eastAsiaTheme="minorHAnsi"/>
      <w:lang w:val="es-ES" w:eastAsia="en-US"/>
    </w:rPr>
  </w:style>
  <w:style w:type="paragraph" w:customStyle="1" w:styleId="6697A607C6E64C87AD15CB6F3F07DA3F5">
    <w:name w:val="6697A607C6E64C87AD15CB6F3F07DA3F5"/>
    <w:rsid w:val="008E5DDC"/>
    <w:rPr>
      <w:rFonts w:eastAsiaTheme="minorHAnsi"/>
      <w:lang w:val="es-ES" w:eastAsia="en-US"/>
    </w:rPr>
  </w:style>
  <w:style w:type="paragraph" w:customStyle="1" w:styleId="6DD8904DE2F74A3B80E13E1643DCD71D">
    <w:name w:val="6DD8904DE2F74A3B80E13E1643DCD71D"/>
    <w:rsid w:val="008E5DDC"/>
  </w:style>
  <w:style w:type="paragraph" w:customStyle="1" w:styleId="AA40A5CED5BD41CBB4B8A6EDE07F269B">
    <w:name w:val="AA40A5CED5BD41CBB4B8A6EDE07F269B"/>
    <w:rsid w:val="008E5DDC"/>
  </w:style>
  <w:style w:type="paragraph" w:customStyle="1" w:styleId="977AA4AA38BC425F9FB9B590C7B034DF">
    <w:name w:val="977AA4AA38BC425F9FB9B590C7B034DF"/>
    <w:rsid w:val="008E5DDC"/>
  </w:style>
  <w:style w:type="paragraph" w:customStyle="1" w:styleId="27DD0997031E4C11AACB7A436CEF59F2">
    <w:name w:val="27DD0997031E4C11AACB7A436CEF59F2"/>
    <w:rsid w:val="008E5DDC"/>
  </w:style>
  <w:style w:type="paragraph" w:customStyle="1" w:styleId="70CFCE0B7E9949AC97AF1DBE7907F698">
    <w:name w:val="70CFCE0B7E9949AC97AF1DBE7907F698"/>
    <w:rsid w:val="008E5DDC"/>
  </w:style>
  <w:style w:type="paragraph" w:customStyle="1" w:styleId="2BBE816AA665498098F4241756BD593E">
    <w:name w:val="2BBE816AA665498098F4241756BD593E"/>
    <w:rsid w:val="008E5DDC"/>
  </w:style>
  <w:style w:type="paragraph" w:customStyle="1" w:styleId="73C76A1B79D94153A251313E6092A3C3">
    <w:name w:val="73C76A1B79D94153A251313E6092A3C3"/>
    <w:rsid w:val="008E5DDC"/>
  </w:style>
  <w:style w:type="paragraph" w:customStyle="1" w:styleId="746A215F606443119117921F97505347">
    <w:name w:val="746A215F606443119117921F97505347"/>
    <w:rsid w:val="008E5DDC"/>
  </w:style>
  <w:style w:type="paragraph" w:customStyle="1" w:styleId="8A43535E297A453B96F0C2171C04F1A2">
    <w:name w:val="8A43535E297A453B96F0C2171C04F1A2"/>
    <w:rsid w:val="008E5DDC"/>
  </w:style>
  <w:style w:type="paragraph" w:customStyle="1" w:styleId="2FF2BC1CF7DC4CB387D26AC625C40990">
    <w:name w:val="2FF2BC1CF7DC4CB387D26AC625C40990"/>
    <w:rsid w:val="008E5DDC"/>
  </w:style>
  <w:style w:type="paragraph" w:customStyle="1" w:styleId="80413017754E49EEBC96A09DE4D1E80B">
    <w:name w:val="80413017754E49EEBC96A09DE4D1E80B"/>
    <w:rsid w:val="008E5DDC"/>
  </w:style>
  <w:style w:type="paragraph" w:customStyle="1" w:styleId="68C4D4A0121541EA84E441B37D0BEE13">
    <w:name w:val="68C4D4A0121541EA84E441B37D0BEE13"/>
    <w:rsid w:val="008E5DDC"/>
  </w:style>
  <w:style w:type="paragraph" w:customStyle="1" w:styleId="A4878D946DDB48F587D5566FAE0FDD84">
    <w:name w:val="A4878D946DDB48F587D5566FAE0FDD84"/>
    <w:rsid w:val="008E5DDC"/>
  </w:style>
  <w:style w:type="paragraph" w:customStyle="1" w:styleId="CA1E75AF996A4F0F96E6037122B27940">
    <w:name w:val="CA1E75AF996A4F0F96E6037122B27940"/>
    <w:rsid w:val="008E5DDC"/>
  </w:style>
  <w:style w:type="paragraph" w:customStyle="1" w:styleId="1D531854EEA34C34B0389927AADB41FC">
    <w:name w:val="1D531854EEA34C34B0389927AADB41FC"/>
    <w:rsid w:val="008E5DDC"/>
  </w:style>
  <w:style w:type="paragraph" w:customStyle="1" w:styleId="E9324AD609324971A52273BB557E76C6">
    <w:name w:val="E9324AD609324971A52273BB557E76C6"/>
    <w:rsid w:val="008E5DDC"/>
  </w:style>
  <w:style w:type="paragraph" w:customStyle="1" w:styleId="4FEDC66B441140038766016E40ACEC50">
    <w:name w:val="4FEDC66B441140038766016E40ACEC50"/>
    <w:rsid w:val="008E5DDC"/>
  </w:style>
  <w:style w:type="paragraph" w:customStyle="1" w:styleId="A1A4C077C3B64192BD47567D22272D45">
    <w:name w:val="A1A4C077C3B64192BD47567D22272D45"/>
    <w:rsid w:val="00FC5158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092B58E9409E47F5996BF586F1A5642E">
    <w:name w:val="092B58E9409E47F5996BF586F1A5642E"/>
    <w:rsid w:val="00FC5158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0504B2D20EBC4060B2021D8540F80A4D">
    <w:name w:val="0504B2D20EBC4060B2021D8540F80A4D"/>
    <w:rsid w:val="00FC5158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CC0A28D2D581487886EE2EC705C65A63">
    <w:name w:val="CC0A28D2D581487886EE2EC705C65A63"/>
    <w:rsid w:val="00FC5158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63E0E8210DA248CC983AC846DBD83724">
    <w:name w:val="63E0E8210DA248CC983AC846DBD83724"/>
    <w:rsid w:val="00FC5158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87F140646349472C96197CE8DB4178D3">
    <w:name w:val="87F140646349472C96197CE8DB4178D3"/>
    <w:rsid w:val="00FC5158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3694A31BF5BD4FB581A53F034E197A18">
    <w:name w:val="3694A31BF5BD4FB581A53F034E197A18"/>
    <w:rsid w:val="00FC5158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1F0E6D498755456AA591A61A6B0D7F16">
    <w:name w:val="1F0E6D498755456AA591A61A6B0D7F16"/>
    <w:rsid w:val="00FC5158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37DF3B771680437EBB2FB9FA2D18D354">
    <w:name w:val="37DF3B771680437EBB2FB9FA2D18D354"/>
    <w:rsid w:val="00FC5158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CFA598D4EA0446008D5C60010C44D9FC">
    <w:name w:val="CFA598D4EA0446008D5C60010C44D9FC"/>
    <w:rsid w:val="00FC5158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D4ABE87104AD4602BE3B8E18309FB34B">
    <w:name w:val="D4ABE87104AD4602BE3B8E18309FB34B"/>
    <w:rsid w:val="00FC5158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25B7F-8BC6-42E7-925D-C98087B8CD93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810d01b2-6a7f-41bb-97f8-ca03f6dfa812"/>
    <ds:schemaRef ds:uri="14b125ec-e863-42df-962e-278488d2350b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DF22D3B-6398-49B6-8E9F-FBF0215687F0}"/>
</file>

<file path=customXml/itemProps3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878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Ernesto López-Valeiras Sampedro</cp:lastModifiedBy>
  <cp:revision>8</cp:revision>
  <dcterms:created xsi:type="dcterms:W3CDTF">2024-04-08T11:09:00Z</dcterms:created>
  <dcterms:modified xsi:type="dcterms:W3CDTF">2024-04-10T17:58:00Z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