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7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7"/>
      </w:tblGrid>
      <w:tr w:rsidR="00C31072" w:rsidRPr="005C4FEA" w:rsidTr="00C31072">
        <w:trPr>
          <w:trHeight w:val="3184"/>
        </w:trPr>
        <w:tc>
          <w:tcPr>
            <w:tcW w:w="9057" w:type="dxa"/>
          </w:tcPr>
          <w:p w:rsidR="00C31072" w:rsidRPr="00FF73A1" w:rsidRDefault="00C31072" w:rsidP="00C31072">
            <w:pPr>
              <w:spacing w:after="120"/>
              <w:ind w:left="12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We hereby declare to accept Mr/Ms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as a trainee under the ERASMUS Programme for a practical training period.</w:t>
            </w:r>
          </w:p>
          <w:p w:rsidR="00C31072" w:rsidRPr="00FF73A1" w:rsidRDefault="00C31072" w:rsidP="00C31072">
            <w:pPr>
              <w:spacing w:after="120"/>
              <w:ind w:left="12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We confirm that we have made Mr/Ms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a telephone interview in order to assess his/her level of the language required and to find out any further information that is needed.</w:t>
            </w:r>
          </w:p>
          <w:p w:rsidR="00C31072" w:rsidRPr="00FF73A1" w:rsidRDefault="00C31072" w:rsidP="00C31072">
            <w:pPr>
              <w:spacing w:after="120"/>
              <w:ind w:left="12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Mr/Mrs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has the level of l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anguage required to be a trainee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in our </w:t>
            </w:r>
            <w:r w:rsidRPr="00655059">
              <w:rPr>
                <w:rFonts w:ascii="ITC New Baskerville Std" w:eastAsia="Cambria" w:hAnsi="ITC New Baskerville Std"/>
                <w:sz w:val="20"/>
                <w:szCs w:val="20"/>
                <w:lang w:val="en-US" w:eastAsia="en-US"/>
              </w:rPr>
              <w:t>company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 </w:t>
            </w:r>
          </w:p>
          <w:p w:rsidR="00C31072" w:rsidRDefault="00C31072" w:rsidP="00C31072">
            <w:pPr>
              <w:ind w:left="12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Our company 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:</w:t>
            </w:r>
          </w:p>
          <w:p w:rsidR="00C31072" w:rsidRDefault="00C31072" w:rsidP="00C31072">
            <w:pPr>
              <w:ind w:left="84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O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perates in the area of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</w:p>
          <w:p w:rsidR="00C31072" w:rsidRDefault="00423B29" w:rsidP="00C31072">
            <w:pPr>
              <w:ind w:left="84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I</w:t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t has got number</w:t>
            </w:r>
            <w:r w:rsidR="00C31072"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employees</w:t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s</w:t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  <w:t xml:space="preserve"> </w:t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3347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4EB"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 w:rsidR="007014EB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M</w:t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ore than 250</w:t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-56526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072"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 w:rsidR="00C31072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Lest than 250</w:t>
            </w:r>
          </w:p>
          <w:p w:rsidR="00C31072" w:rsidRDefault="00C31072" w:rsidP="00C31072">
            <w:pPr>
              <w:ind w:left="84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It has legal status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  <w:t xml:space="preserve"> </w:t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18086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Public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18317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Private</w:t>
            </w:r>
          </w:p>
          <w:p w:rsidR="00C31072" w:rsidRDefault="00C31072" w:rsidP="00C31072">
            <w:pPr>
              <w:spacing w:after="120"/>
              <w:ind w:left="84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It has commercial orientation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  <w:t xml:space="preserve"> </w:t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131183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No</w:t>
            </w:r>
            <w:r w:rsidR="00423B29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n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profit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ab/>
            </w:r>
            <w:sdt>
              <w:sdtPr>
                <w:rPr>
                  <w:rFonts w:ascii="ITC New Baskerville Std" w:eastAsia="Cambria" w:hAnsi="ITC New Baskerville Std"/>
                  <w:sz w:val="20"/>
                  <w:szCs w:val="20"/>
                  <w:lang w:val="gl-ES" w:eastAsia="en-US"/>
                </w:rPr>
                <w:id w:val="85670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gl-ES" w:eastAsia="en-US"/>
                  </w:rPr>
                  <w:t>☐</w:t>
                </w:r>
              </w:sdtContent>
            </w:sdt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For profit</w:t>
            </w:r>
          </w:p>
          <w:p w:rsidR="00C31072" w:rsidRDefault="00C31072" w:rsidP="00C31072">
            <w:pPr>
              <w:spacing w:after="120"/>
              <w:ind w:left="12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Our company will offer a monthly complement to the Erasmus grant of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€ (not compulsory).</w:t>
            </w:r>
          </w:p>
        </w:tc>
      </w:tr>
    </w:tbl>
    <w:p w:rsidR="00C31072" w:rsidRDefault="00C31072" w:rsidP="00C31072">
      <w:pPr>
        <w:spacing w:after="120" w:line="276" w:lineRule="auto"/>
        <w:rPr>
          <w:lang w:val="en-GB"/>
        </w:rPr>
      </w:pPr>
    </w:p>
    <w:tbl>
      <w:tblPr>
        <w:tblW w:w="9087" w:type="dxa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7"/>
      </w:tblGrid>
      <w:tr w:rsidR="00C31072" w:rsidRPr="005C4FEA" w:rsidTr="00C31072">
        <w:trPr>
          <w:trHeight w:val="360"/>
        </w:trPr>
        <w:tc>
          <w:tcPr>
            <w:tcW w:w="9087" w:type="dxa"/>
          </w:tcPr>
          <w:p w:rsidR="00C31072" w:rsidRDefault="00C31072" w:rsidP="00C31072">
            <w:pPr>
              <w:rPr>
                <w:lang w:val="en-GB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Planned dates of start and end of the placement period: 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from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till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, that is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months</w:t>
            </w:r>
          </w:p>
        </w:tc>
      </w:tr>
    </w:tbl>
    <w:p w:rsidR="00C31072" w:rsidRDefault="00C31072" w:rsidP="00C31072">
      <w:pPr>
        <w:spacing w:after="120"/>
        <w:rPr>
          <w:lang w:val="en-GB"/>
        </w:rPr>
      </w:pPr>
    </w:p>
    <w:tbl>
      <w:tblPr>
        <w:tblW w:w="9027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7"/>
      </w:tblGrid>
      <w:tr w:rsidR="00C31072" w:rsidRPr="007014EB" w:rsidTr="00C31072">
        <w:trPr>
          <w:trHeight w:val="3169"/>
        </w:trPr>
        <w:tc>
          <w:tcPr>
            <w:tcW w:w="9027" w:type="dxa"/>
          </w:tcPr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- Language requirements: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- Knowledge, skills and competence to be acquired: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- Detailed programme of the training period: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- Tasks of the trainee: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- Monitoring and evaluation plan: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FF73A1" w:rsidRDefault="00C31072" w:rsidP="00C31072">
            <w:pPr>
              <w:spacing w:after="24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- </w:t>
            </w:r>
            <w:proofErr w:type="spellStart"/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Timetable</w:t>
            </w:r>
            <w:proofErr w:type="spellEnd"/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: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FF73A1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Default="00C31072" w:rsidP="00C31072">
            <w:pPr>
              <w:spacing w:before="120" w:after="120"/>
              <w:ind w:left="96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</w:p>
        </w:tc>
      </w:tr>
    </w:tbl>
    <w:p w:rsidR="00C31072" w:rsidRDefault="00C31072" w:rsidP="00C31072">
      <w:pPr>
        <w:spacing w:after="120" w:line="276" w:lineRule="auto"/>
        <w:rPr>
          <w:lang w:val="en-GB"/>
        </w:rPr>
      </w:pPr>
    </w:p>
    <w:tbl>
      <w:tblPr>
        <w:tblW w:w="9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1"/>
        <w:gridCol w:w="4122"/>
      </w:tblGrid>
      <w:tr w:rsidR="00C31072" w:rsidRPr="000B4A6A" w:rsidTr="00C31072">
        <w:tc>
          <w:tcPr>
            <w:tcW w:w="4951" w:type="dxa"/>
          </w:tcPr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Host organisation: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Tutor’s name: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Position: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Address: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Country: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Phone and Fax number: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E-mail: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</w:tc>
        <w:tc>
          <w:tcPr>
            <w:tcW w:w="4122" w:type="dxa"/>
          </w:tcPr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Sending organisation: Universidade de Vigo</w:t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Tutor’s name: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Department: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Faculty/School: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Phone and Fax number: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E-mail: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Number of credits</w:t>
            </w:r>
            <w:r w:rsidRPr="00903061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>*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: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instrText xml:space="preserve"> FORMCHECKBOX </w:instrText>
            </w:r>
            <w:r w:rsidR="008B43F1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r>
            <w:r w:rsidR="008B43F1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separate"/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end"/>
            </w:r>
            <w:bookmarkEnd w:id="0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 xml:space="preserve"> Prácticas curriculares. Materia vinculada:</w:t>
            </w:r>
          </w:p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 xml:space="preserve">Código: </w: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" w:name="Texto13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instrText xml:space="preserve"> FORMTEXT </w:instrTex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separate"/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end"/>
            </w:r>
            <w:bookmarkEnd w:id="1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 xml:space="preserve"> Nome: </w: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" w:name="Texto14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instrText xml:space="preserve"> FORMTEXT </w:instrTex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separate"/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noProof/>
                <w:sz w:val="16"/>
                <w:szCs w:val="16"/>
                <w:lang w:val="gl-ES" w:eastAsia="en-US"/>
              </w:rPr>
              <w:t> </w: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end"/>
            </w:r>
            <w:bookmarkEnd w:id="2"/>
          </w:p>
          <w:p w:rsidR="00C31072" w:rsidRDefault="00C31072" w:rsidP="007C65DA">
            <w:pPr>
              <w:spacing w:before="120"/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pP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instrText xml:space="preserve"> FORMCHECKBOX </w:instrText>
            </w:r>
            <w:r w:rsidR="008B43F1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r>
            <w:r w:rsidR="008B43F1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separate"/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fldChar w:fldCharType="end"/>
            </w:r>
            <w:bookmarkEnd w:id="3"/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 xml:space="preserve"> Prácticas extracurriculares</w:t>
            </w:r>
          </w:p>
          <w:p w:rsidR="00C31072" w:rsidRPr="00E33505" w:rsidRDefault="00C31072" w:rsidP="007C65DA">
            <w:pPr>
              <w:spacing w:before="120"/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</w:pPr>
            <w:r w:rsidRPr="00903061"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>*</w:t>
            </w:r>
            <w:r>
              <w:rPr>
                <w:rFonts w:ascii="ITC New Baskerville Std" w:eastAsia="Cambria" w:hAnsi="ITC New Baskerville Std"/>
                <w:sz w:val="16"/>
                <w:szCs w:val="16"/>
                <w:lang w:val="gl-ES" w:eastAsia="en-US"/>
              </w:rPr>
              <w:t xml:space="preserve"> Cubrir só en caso de prácticas curriculares ou no caso de instrucións expresas do centro de estudos.</w:t>
            </w:r>
          </w:p>
        </w:tc>
      </w:tr>
      <w:tr w:rsidR="00C31072" w:rsidRPr="000B4A6A" w:rsidTr="00C31072">
        <w:tc>
          <w:tcPr>
            <w:tcW w:w="4951" w:type="dxa"/>
          </w:tcPr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Date: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Tutor’s signature</w: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:</w:t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</w:p>
        </w:tc>
        <w:tc>
          <w:tcPr>
            <w:tcW w:w="4122" w:type="dxa"/>
          </w:tcPr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Date: 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>FORMTEXT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instrText xml:space="preserve"> </w:instrTex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separate"/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> </w:t>
            </w: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fldChar w:fldCharType="end"/>
            </w:r>
          </w:p>
          <w:p w:rsidR="00C31072" w:rsidRPr="000B4A6A" w:rsidRDefault="00C31072" w:rsidP="007C65DA">
            <w:pPr>
              <w:spacing w:before="120"/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</w:pPr>
            <w:r w:rsidRPr="000B4A6A">
              <w:rPr>
                <w:rFonts w:ascii="ITC New Baskerville Std" w:eastAsia="Cambria" w:hAnsi="ITC New Baskerville Std"/>
                <w:sz w:val="20"/>
                <w:szCs w:val="20"/>
                <w:lang w:val="gl-ES" w:eastAsia="en-US"/>
              </w:rPr>
              <w:t xml:space="preserve">Tutor’s signature: </w:t>
            </w:r>
          </w:p>
        </w:tc>
      </w:tr>
    </w:tbl>
    <w:p w:rsidR="00C31072" w:rsidRPr="00C31072" w:rsidRDefault="00C31072" w:rsidP="00C31072">
      <w:pPr>
        <w:spacing w:line="276" w:lineRule="auto"/>
        <w:rPr>
          <w:lang w:val="en-GB"/>
        </w:rPr>
      </w:pPr>
    </w:p>
    <w:sectPr w:rsidR="00C31072" w:rsidRPr="00C310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D51" w:rsidRDefault="00653D51" w:rsidP="00C31072">
      <w:r>
        <w:separator/>
      </w:r>
    </w:p>
  </w:endnote>
  <w:endnote w:type="continuationSeparator" w:id="0">
    <w:p w:rsidR="00653D51" w:rsidRDefault="00653D51" w:rsidP="00C3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New Baskerville Std">
    <w:charset w:val="00"/>
    <w:family w:val="auto"/>
    <w:pitch w:val="variable"/>
    <w:sig w:usb0="00000003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F1" w:rsidRDefault="008B43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F1" w:rsidRDefault="008B43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F1" w:rsidRDefault="008B43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D51" w:rsidRDefault="00653D51" w:rsidP="00C31072">
      <w:r>
        <w:separator/>
      </w:r>
    </w:p>
  </w:footnote>
  <w:footnote w:type="continuationSeparator" w:id="0">
    <w:p w:rsidR="00653D51" w:rsidRDefault="00653D51" w:rsidP="00C3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F1" w:rsidRDefault="008B43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072" w:rsidRDefault="00C31072" w:rsidP="00C31072">
    <w:pPr>
      <w:pStyle w:val="Encabezado"/>
      <w:tabs>
        <w:tab w:val="clear" w:pos="4252"/>
        <w:tab w:val="clear" w:pos="8504"/>
        <w:tab w:val="left" w:pos="8467"/>
      </w:tabs>
      <w:rPr>
        <w:rFonts w:ascii="Antique Olive" w:hAnsi="Antique Olive" w:cs="Antique Olive"/>
        <w:b/>
        <w:bCs/>
        <w:caps/>
        <w:color w:val="0000FF"/>
        <w:sz w:val="21"/>
        <w:szCs w:val="21"/>
      </w:rPr>
    </w:pPr>
    <w:r>
      <w:rPr>
        <w:rFonts w:ascii="Trebuchet MS" w:hAnsi="Trebuchet MS"/>
        <w:noProof/>
        <w:lang w:val="es-ES"/>
      </w:rPr>
      <w:drawing>
        <wp:anchor distT="0" distB="0" distL="114300" distR="114300" simplePos="0" relativeHeight="251660288" behindDoc="0" locked="0" layoutInCell="1" allowOverlap="1" wp14:anchorId="62491ABA" wp14:editId="29934C28">
          <wp:simplePos x="0" y="0"/>
          <wp:positionH relativeFrom="margin">
            <wp:posOffset>3992880</wp:posOffset>
          </wp:positionH>
          <wp:positionV relativeFrom="margin">
            <wp:posOffset>-892175</wp:posOffset>
          </wp:positionV>
          <wp:extent cx="1833245" cy="372110"/>
          <wp:effectExtent l="0" t="0" r="0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noProof/>
        <w:lang w:val="es-ES"/>
      </w:rPr>
      <w:drawing>
        <wp:anchor distT="0" distB="0" distL="114300" distR="114300" simplePos="0" relativeHeight="251659264" behindDoc="0" locked="0" layoutInCell="1" allowOverlap="1" wp14:anchorId="12DD544E" wp14:editId="4FF7E989">
          <wp:simplePos x="0" y="0"/>
          <wp:positionH relativeFrom="column">
            <wp:posOffset>-494665</wp:posOffset>
          </wp:positionH>
          <wp:positionV relativeFrom="paragraph">
            <wp:posOffset>-94615</wp:posOffset>
          </wp:positionV>
          <wp:extent cx="2472690" cy="436880"/>
          <wp:effectExtent l="0" t="0" r="3810" b="1270"/>
          <wp:wrapNone/>
          <wp:docPr id="1" name="Imagen 1" descr="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300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69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ntique Olive" w:hAnsi="Antique Olive" w:cs="Antique Olive"/>
        <w:b/>
        <w:bCs/>
        <w:caps/>
        <w:color w:val="0000FF"/>
        <w:sz w:val="21"/>
        <w:szCs w:val="21"/>
      </w:rPr>
      <w:tab/>
    </w:r>
  </w:p>
  <w:p w:rsidR="00C31072" w:rsidRPr="00903061" w:rsidRDefault="00C31072" w:rsidP="00C31072">
    <w:pPr>
      <w:pStyle w:val="Encabezado"/>
      <w:rPr>
        <w:rFonts w:ascii="Trebuchet MS" w:hAnsi="Trebuchet MS"/>
        <w:lang w:val="en-US"/>
      </w:rPr>
    </w:pPr>
    <w:r w:rsidRPr="00903061">
      <w:rPr>
        <w:rFonts w:ascii="Trebuchet MS" w:hAnsi="Trebuchet MS"/>
        <w:lang w:val="en-US"/>
      </w:rPr>
      <w:t xml:space="preserve">                                                </w:t>
    </w:r>
  </w:p>
  <w:p w:rsidR="00C31072" w:rsidRPr="009710AC" w:rsidRDefault="00C31072" w:rsidP="00C31072">
    <w:pPr>
      <w:pStyle w:val="Encabezado"/>
      <w:jc w:val="center"/>
      <w:rPr>
        <w:rFonts w:ascii="ITC New Baskerville Std" w:eastAsia="Cambria" w:hAnsi="ITC New Baskerville Std"/>
        <w:sz w:val="20"/>
        <w:szCs w:val="20"/>
        <w:lang w:val="gl-ES" w:eastAsia="en-US"/>
      </w:rPr>
    </w:pPr>
    <w:r>
      <w:rPr>
        <w:rFonts w:ascii="ITC New Baskerville Std" w:eastAsia="Cambria" w:hAnsi="ITC New Baskerville Std"/>
        <w:sz w:val="20"/>
        <w:szCs w:val="20"/>
        <w:lang w:val="gl-ES" w:eastAsia="en-US"/>
      </w:rPr>
      <w:t>ANEXO II</w:t>
    </w:r>
  </w:p>
  <w:p w:rsidR="00C31072" w:rsidRPr="009710AC" w:rsidRDefault="00C31072" w:rsidP="00C31072">
    <w:pPr>
      <w:pStyle w:val="Encabezado"/>
      <w:jc w:val="center"/>
      <w:rPr>
        <w:rFonts w:ascii="ITC New Baskerville Std" w:eastAsia="Cambria" w:hAnsi="ITC New Baskerville Std"/>
        <w:b/>
        <w:sz w:val="28"/>
        <w:szCs w:val="28"/>
        <w:lang w:val="gl-ES" w:eastAsia="en-US"/>
      </w:rPr>
    </w:pPr>
    <w:r>
      <w:rPr>
        <w:rFonts w:ascii="ITC New Baskerville Std" w:eastAsia="Cambria" w:hAnsi="ITC New Baskerville Std"/>
        <w:b/>
        <w:sz w:val="28"/>
        <w:szCs w:val="28"/>
        <w:lang w:val="gl-ES" w:eastAsia="en-US"/>
      </w:rPr>
      <w:t>Letter of Pre-acceptance</w:t>
    </w:r>
    <w:bookmarkStart w:id="4" w:name="_GoBack"/>
    <w:bookmarkEnd w:id="4"/>
  </w:p>
  <w:p w:rsidR="00C31072" w:rsidRPr="00C31072" w:rsidRDefault="00C31072">
    <w:pPr>
      <w:pStyle w:val="Encabezado"/>
      <w:rPr>
        <w:lang w:val="gl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3F1" w:rsidRDefault="008B43F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72"/>
    <w:rsid w:val="003D7F90"/>
    <w:rsid w:val="00423B29"/>
    <w:rsid w:val="005C4FEA"/>
    <w:rsid w:val="00653D51"/>
    <w:rsid w:val="007014EB"/>
    <w:rsid w:val="008B43F1"/>
    <w:rsid w:val="00A42757"/>
    <w:rsid w:val="00C31072"/>
    <w:rsid w:val="00CC4514"/>
    <w:rsid w:val="00CE3CD0"/>
    <w:rsid w:val="00D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B08A38E-D7AF-4FA7-8EE2-D2689154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31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107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31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07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0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072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7014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oforic07</dc:creator>
  <cp:lastModifiedBy>Amelia Rodríguez Piña</cp:lastModifiedBy>
  <cp:revision>6</cp:revision>
  <cp:lastPrinted>2016-04-05T07:27:00Z</cp:lastPrinted>
  <dcterms:created xsi:type="dcterms:W3CDTF">2016-04-05T07:41:00Z</dcterms:created>
  <dcterms:modified xsi:type="dcterms:W3CDTF">2021-05-04T06:38:00Z</dcterms:modified>
</cp:coreProperties>
</file>