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B561E" w14:textId="6C558DC0" w:rsidR="00251D47" w:rsidRPr="00880BE6" w:rsidRDefault="00251D47" w:rsidP="00251D47">
      <w:pPr>
        <w:spacing w:after="120"/>
        <w:ind w:right="-517"/>
        <w:jc w:val="center"/>
        <w:rPr>
          <w:rFonts w:asciiTheme="minorHAnsi" w:hAnsiTheme="minorHAnsi" w:cstheme="minorHAnsi"/>
          <w:b/>
          <w:bCs/>
          <w:sz w:val="24"/>
          <w:szCs w:val="24"/>
          <w:lang w:val="gl-ES"/>
        </w:rPr>
      </w:pPr>
      <w:r w:rsidRPr="00880BE6">
        <w:rPr>
          <w:rFonts w:asciiTheme="minorHAnsi" w:hAnsiTheme="minorHAnsi" w:cstheme="minorHAnsi"/>
          <w:b/>
          <w:bCs/>
          <w:sz w:val="24"/>
          <w:szCs w:val="24"/>
          <w:lang w:val="gl-ES"/>
        </w:rPr>
        <w:t>ANEXO IV.C</w:t>
      </w:r>
    </w:p>
    <w:p w14:paraId="05D3A1D5" w14:textId="77777777" w:rsidR="00251D47" w:rsidRPr="00880BE6" w:rsidRDefault="00251D47" w:rsidP="00251D47">
      <w:pPr>
        <w:spacing w:after="120"/>
        <w:ind w:right="-1"/>
        <w:jc w:val="center"/>
        <w:rPr>
          <w:rFonts w:asciiTheme="minorHAnsi" w:hAnsiTheme="minorHAnsi" w:cstheme="minorHAnsi"/>
          <w:b/>
          <w:bCs/>
          <w:sz w:val="24"/>
          <w:szCs w:val="24"/>
          <w:lang w:val="gl-ES"/>
        </w:rPr>
      </w:pPr>
      <w:r w:rsidRPr="00880BE6">
        <w:rPr>
          <w:rFonts w:asciiTheme="minorHAnsi" w:hAnsiTheme="minorHAnsi" w:cstheme="minorHAnsi"/>
          <w:b/>
          <w:bCs/>
          <w:sz w:val="24"/>
          <w:szCs w:val="24"/>
          <w:lang w:val="gl-ES"/>
        </w:rPr>
        <w:t xml:space="preserve">Modelo declaración de compromiso en relación con la </w:t>
      </w:r>
      <w:proofErr w:type="spellStart"/>
      <w:r w:rsidRPr="00880BE6">
        <w:rPr>
          <w:rFonts w:asciiTheme="minorHAnsi" w:hAnsiTheme="minorHAnsi" w:cstheme="minorHAnsi"/>
          <w:b/>
          <w:bCs/>
          <w:sz w:val="24"/>
          <w:szCs w:val="24"/>
          <w:lang w:val="gl-ES"/>
        </w:rPr>
        <w:t>ejecución</w:t>
      </w:r>
      <w:proofErr w:type="spellEnd"/>
      <w:r w:rsidRPr="00880BE6">
        <w:rPr>
          <w:rFonts w:asciiTheme="minorHAnsi" w:hAnsiTheme="minorHAnsi" w:cstheme="minorHAnsi"/>
          <w:b/>
          <w:bCs/>
          <w:sz w:val="24"/>
          <w:szCs w:val="24"/>
          <w:lang w:val="gl-ES"/>
        </w:rPr>
        <w:t xml:space="preserve"> de </w:t>
      </w:r>
      <w:proofErr w:type="spellStart"/>
      <w:r w:rsidRPr="00880BE6">
        <w:rPr>
          <w:rFonts w:asciiTheme="minorHAnsi" w:hAnsiTheme="minorHAnsi" w:cstheme="minorHAnsi"/>
          <w:b/>
          <w:bCs/>
          <w:sz w:val="24"/>
          <w:szCs w:val="24"/>
          <w:lang w:val="gl-ES"/>
        </w:rPr>
        <w:t>actuaciones</w:t>
      </w:r>
      <w:proofErr w:type="spellEnd"/>
      <w:r w:rsidRPr="00880BE6">
        <w:rPr>
          <w:rFonts w:asciiTheme="minorHAnsi" w:hAnsiTheme="minorHAnsi" w:cstheme="minorHAnsi"/>
          <w:b/>
          <w:bCs/>
          <w:sz w:val="24"/>
          <w:szCs w:val="24"/>
          <w:lang w:val="gl-ES"/>
        </w:rPr>
        <w:t xml:space="preserve"> del plan de recuperación, transformación y resiliencia (PRTR)</w:t>
      </w:r>
    </w:p>
    <w:p w14:paraId="22F40F32" w14:textId="77777777" w:rsidR="00251D47" w:rsidRPr="00880BE6" w:rsidRDefault="00251D47" w:rsidP="00251D47">
      <w:pPr>
        <w:spacing w:after="120"/>
        <w:ind w:right="-1"/>
        <w:jc w:val="both"/>
        <w:rPr>
          <w:rFonts w:asciiTheme="minorHAnsi" w:hAnsiTheme="minorHAnsi" w:cstheme="minorHAnsi"/>
          <w:sz w:val="24"/>
          <w:szCs w:val="24"/>
          <w:lang w:val="gl-ES"/>
        </w:rPr>
      </w:pPr>
    </w:p>
    <w:p w14:paraId="07F7A817" w14:textId="766C4565" w:rsidR="00251D47" w:rsidRPr="00880BE6" w:rsidRDefault="00251D47" w:rsidP="00251D47">
      <w:pPr>
        <w:spacing w:after="120"/>
        <w:ind w:right="-1"/>
        <w:jc w:val="both"/>
        <w:rPr>
          <w:rFonts w:asciiTheme="minorHAnsi" w:hAnsiTheme="minorHAnsi" w:cstheme="minorHAnsi"/>
          <w:sz w:val="24"/>
          <w:szCs w:val="24"/>
          <w:lang w:val="gl-ES"/>
        </w:rPr>
      </w:pPr>
      <w:r w:rsidRPr="00880BE6">
        <w:rPr>
          <w:rFonts w:asciiTheme="minorHAnsi" w:hAnsiTheme="minorHAnsi" w:cstheme="minorHAnsi"/>
          <w:sz w:val="24"/>
          <w:szCs w:val="24"/>
          <w:lang w:val="gl-ES"/>
        </w:rPr>
        <w:t>Don/</w:t>
      </w:r>
      <w:proofErr w:type="spellStart"/>
      <w:r w:rsidRPr="00880BE6">
        <w:rPr>
          <w:rFonts w:asciiTheme="minorHAnsi" w:hAnsiTheme="minorHAnsi" w:cstheme="minorHAnsi"/>
          <w:sz w:val="24"/>
          <w:szCs w:val="24"/>
          <w:lang w:val="gl-ES"/>
        </w:rPr>
        <w:t>Doña</w:t>
      </w:r>
      <w:proofErr w:type="spellEnd"/>
      <w:r w:rsidRPr="00880BE6">
        <w:rPr>
          <w:rFonts w:asciiTheme="minorHAnsi" w:hAnsiTheme="minorHAnsi" w:cstheme="minorHAnsi"/>
          <w:sz w:val="24"/>
          <w:szCs w:val="24"/>
          <w:lang w:val="gl-ES"/>
        </w:rPr>
        <w:t xml:space="preserve"> ……………………………………………………, DNI …………………….., solicitante </w:t>
      </w:r>
      <w:r w:rsidR="003B2388">
        <w:rPr>
          <w:rFonts w:asciiTheme="minorHAnsi" w:hAnsiTheme="minorHAnsi" w:cstheme="minorHAnsi"/>
          <w:sz w:val="24"/>
          <w:szCs w:val="24"/>
          <w:lang w:val="gl-ES"/>
        </w:rPr>
        <w:t xml:space="preserve">dun “Premio a traballo fin de estudos (Grao e </w:t>
      </w:r>
      <w:proofErr w:type="spellStart"/>
      <w:r w:rsidR="003B2388">
        <w:rPr>
          <w:rFonts w:asciiTheme="minorHAnsi" w:hAnsiTheme="minorHAnsi" w:cstheme="minorHAnsi"/>
          <w:sz w:val="24"/>
          <w:szCs w:val="24"/>
          <w:lang w:val="gl-ES"/>
        </w:rPr>
        <w:t>Máster</w:t>
      </w:r>
      <w:proofErr w:type="spellEnd"/>
      <w:r w:rsidR="003B2388">
        <w:rPr>
          <w:rFonts w:asciiTheme="minorHAnsi" w:hAnsiTheme="minorHAnsi" w:cstheme="minorHAnsi"/>
          <w:sz w:val="24"/>
          <w:szCs w:val="24"/>
          <w:lang w:val="gl-ES"/>
        </w:rPr>
        <w:t xml:space="preserve"> universitario) e Tese de doutoramento en temáticas relacionadas co </w:t>
      </w:r>
      <w:proofErr w:type="spellStart"/>
      <w:r w:rsidR="003B2388">
        <w:rPr>
          <w:rFonts w:asciiTheme="minorHAnsi" w:hAnsiTheme="minorHAnsi" w:cstheme="minorHAnsi"/>
          <w:sz w:val="24"/>
          <w:szCs w:val="24"/>
          <w:lang w:val="gl-ES"/>
        </w:rPr>
        <w:t>emprendemento</w:t>
      </w:r>
      <w:proofErr w:type="spellEnd"/>
      <w:r w:rsidR="003B2388">
        <w:rPr>
          <w:rFonts w:asciiTheme="minorHAnsi" w:hAnsiTheme="minorHAnsi" w:cstheme="minorHAnsi"/>
          <w:sz w:val="24"/>
          <w:szCs w:val="24"/>
          <w:lang w:val="gl-ES"/>
        </w:rPr>
        <w:t>”</w:t>
      </w:r>
      <w:r w:rsidRPr="00880BE6">
        <w:rPr>
          <w:rFonts w:asciiTheme="minorHAnsi" w:hAnsiTheme="minorHAnsi" w:cstheme="minorHAnsi"/>
          <w:sz w:val="24"/>
          <w:szCs w:val="24"/>
          <w:lang w:val="gl-ES"/>
        </w:rPr>
        <w:t xml:space="preserve"> e domicilio en ……………………</w:t>
      </w:r>
      <w:r w:rsidR="002A0128" w:rsidRPr="00880BE6">
        <w:rPr>
          <w:rFonts w:asciiTheme="minorHAnsi" w:hAnsiTheme="minorHAnsi" w:cstheme="minorHAnsi"/>
          <w:sz w:val="24"/>
          <w:szCs w:val="24"/>
          <w:lang w:val="gl-ES"/>
        </w:rPr>
        <w:t>....................................</w:t>
      </w:r>
      <w:r w:rsidRPr="00880BE6">
        <w:rPr>
          <w:rFonts w:asciiTheme="minorHAnsi" w:hAnsiTheme="minorHAnsi" w:cstheme="minorHAnsi"/>
          <w:sz w:val="24"/>
          <w:szCs w:val="24"/>
          <w:lang w:val="gl-ES"/>
        </w:rPr>
        <w:t xml:space="preserve">………….. manifesta o compromiso da persoa/entidade que representa cos #estándar máis exixentes en relación co cumprimento das normas xurídicas, éticas e morais, adoptando as medidas necesarias para previr e detectar a fraude, a corrupción e os conflitos de interese, comunicando no </w:t>
      </w:r>
      <w:bookmarkStart w:id="0" w:name="_GoBack"/>
      <w:bookmarkEnd w:id="0"/>
      <w:r w:rsidRPr="00880BE6">
        <w:rPr>
          <w:rFonts w:asciiTheme="minorHAnsi" w:hAnsiTheme="minorHAnsi" w:cstheme="minorHAnsi"/>
          <w:sz w:val="24"/>
          <w:szCs w:val="24"/>
          <w:lang w:val="gl-ES"/>
        </w:rPr>
        <w:t xml:space="preserve">seu caso ás autoridades que proceda os incumprimentos observados. </w:t>
      </w:r>
    </w:p>
    <w:p w14:paraId="42F8334D" w14:textId="77777777" w:rsidR="00251D47" w:rsidRPr="00880BE6" w:rsidRDefault="00251D47" w:rsidP="00251D47">
      <w:pPr>
        <w:spacing w:after="120"/>
        <w:ind w:right="-1"/>
        <w:jc w:val="both"/>
        <w:rPr>
          <w:rFonts w:asciiTheme="minorHAnsi" w:hAnsiTheme="minorHAnsi" w:cstheme="minorHAnsi"/>
          <w:sz w:val="24"/>
          <w:szCs w:val="24"/>
          <w:lang w:val="gl-ES"/>
        </w:rPr>
      </w:pPr>
    </w:p>
    <w:p w14:paraId="46D4EC9C" w14:textId="77777777" w:rsidR="00251D47" w:rsidRPr="00880BE6" w:rsidRDefault="00251D47" w:rsidP="00251D47">
      <w:pPr>
        <w:spacing w:after="120"/>
        <w:ind w:right="-1"/>
        <w:jc w:val="both"/>
        <w:rPr>
          <w:rFonts w:asciiTheme="minorHAnsi" w:hAnsiTheme="minorHAnsi" w:cstheme="minorHAnsi"/>
          <w:sz w:val="24"/>
          <w:szCs w:val="24"/>
          <w:lang w:val="gl-ES"/>
        </w:rPr>
      </w:pPr>
      <w:r w:rsidRPr="00880BE6">
        <w:rPr>
          <w:rFonts w:asciiTheme="minorHAnsi" w:hAnsiTheme="minorHAnsi" w:cstheme="minorHAnsi"/>
          <w:sz w:val="24"/>
          <w:szCs w:val="24"/>
          <w:lang w:val="gl-ES"/>
        </w:rPr>
        <w:t xml:space="preserve">Adicionalmente, atendendo ao contido do PRTR, comprométese a respectar os principios de economía circular e evitar impactos negativos significativos no medio ambiente («DNSH» polas súas siglas en inglés «do non </w:t>
      </w:r>
      <w:proofErr w:type="spellStart"/>
      <w:r w:rsidRPr="00880BE6">
        <w:rPr>
          <w:rFonts w:asciiTheme="minorHAnsi" w:hAnsiTheme="minorHAnsi" w:cstheme="minorHAnsi"/>
          <w:sz w:val="24"/>
          <w:szCs w:val="24"/>
          <w:lang w:val="gl-ES"/>
        </w:rPr>
        <w:t>significant</w:t>
      </w:r>
      <w:proofErr w:type="spellEnd"/>
      <w:r w:rsidRPr="00880BE6">
        <w:rPr>
          <w:rFonts w:asciiTheme="minorHAnsi" w:hAnsiTheme="minorHAnsi" w:cstheme="minorHAnsi"/>
          <w:sz w:val="24"/>
          <w:szCs w:val="24"/>
          <w:lang w:val="gl-ES"/>
        </w:rPr>
        <w:t xml:space="preserve"> </w:t>
      </w:r>
      <w:proofErr w:type="spellStart"/>
      <w:r w:rsidRPr="00880BE6">
        <w:rPr>
          <w:rFonts w:asciiTheme="minorHAnsi" w:hAnsiTheme="minorHAnsi" w:cstheme="minorHAnsi"/>
          <w:sz w:val="24"/>
          <w:szCs w:val="24"/>
          <w:lang w:val="gl-ES"/>
        </w:rPr>
        <w:t>harm</w:t>
      </w:r>
      <w:proofErr w:type="spellEnd"/>
      <w:r w:rsidRPr="00880BE6">
        <w:rPr>
          <w:rFonts w:asciiTheme="minorHAnsi" w:hAnsiTheme="minorHAnsi" w:cstheme="minorHAnsi"/>
          <w:sz w:val="24"/>
          <w:szCs w:val="24"/>
          <w:lang w:val="gl-ES"/>
        </w:rPr>
        <w:t xml:space="preserve">») na execución das actuacións levadas a cabo no marco de devandito Plan, e manifesta que non incorre en dobre financiamento e que, no seu caso, non lle consta risco de incompatibilidade co réxime de axudas de Estado.  </w:t>
      </w:r>
    </w:p>
    <w:p w14:paraId="7185FC21" w14:textId="77777777" w:rsidR="00251D47" w:rsidRPr="00880BE6" w:rsidRDefault="00251D47" w:rsidP="00251D47">
      <w:pPr>
        <w:spacing w:after="120"/>
        <w:ind w:right="-1"/>
        <w:jc w:val="both"/>
        <w:rPr>
          <w:rFonts w:asciiTheme="minorHAnsi" w:hAnsiTheme="minorHAnsi" w:cstheme="minorHAnsi"/>
          <w:sz w:val="24"/>
          <w:szCs w:val="24"/>
          <w:lang w:val="gl-ES"/>
        </w:rPr>
      </w:pPr>
    </w:p>
    <w:p w14:paraId="3C266790" w14:textId="77777777" w:rsidR="00251D47" w:rsidRPr="00880BE6" w:rsidRDefault="00251D47" w:rsidP="00251D47">
      <w:pPr>
        <w:spacing w:after="120"/>
        <w:ind w:right="-1"/>
        <w:jc w:val="both"/>
        <w:rPr>
          <w:rFonts w:asciiTheme="minorHAnsi" w:hAnsiTheme="minorHAnsi" w:cstheme="minorHAnsi"/>
          <w:sz w:val="24"/>
          <w:szCs w:val="24"/>
          <w:lang w:val="gl-ES"/>
        </w:rPr>
      </w:pPr>
      <w:r w:rsidRPr="00880BE6">
        <w:rPr>
          <w:rFonts w:asciiTheme="minorHAnsi" w:hAnsiTheme="minorHAnsi" w:cstheme="minorHAnsi"/>
          <w:sz w:val="24"/>
          <w:szCs w:val="24"/>
          <w:lang w:val="gl-ES"/>
        </w:rPr>
        <w:t xml:space="preserve">Así mesmo, manifesta que é coñecedor do financiamento da bolsa con cargo aos fondos do “Plan de Recuperación, Transformación e Resiliencia – Financiado pola Unión Europea – </w:t>
      </w:r>
      <w:proofErr w:type="spellStart"/>
      <w:r w:rsidRPr="00880BE6">
        <w:rPr>
          <w:rFonts w:asciiTheme="minorHAnsi" w:hAnsiTheme="minorHAnsi" w:cstheme="minorHAnsi"/>
          <w:sz w:val="24"/>
          <w:szCs w:val="24"/>
          <w:lang w:val="gl-ES"/>
        </w:rPr>
        <w:t>NextGeneration</w:t>
      </w:r>
      <w:proofErr w:type="spellEnd"/>
      <w:r w:rsidRPr="00880BE6">
        <w:rPr>
          <w:rFonts w:asciiTheme="minorHAnsi" w:hAnsiTheme="minorHAnsi" w:cstheme="minorHAnsi"/>
          <w:sz w:val="24"/>
          <w:szCs w:val="24"/>
          <w:lang w:val="gl-ES"/>
        </w:rPr>
        <w:t xml:space="preserve"> EU” e comprométese a efectuar as obrigacións establecidas en materia de información, comunicación e publicidade recollidas na normativa reguladora.</w:t>
      </w:r>
    </w:p>
    <w:p w14:paraId="285FD69B" w14:textId="77777777" w:rsidR="00251D47" w:rsidRPr="00880BE6" w:rsidRDefault="00251D47" w:rsidP="00251D47">
      <w:pPr>
        <w:spacing w:after="120"/>
        <w:ind w:right="-1"/>
        <w:jc w:val="both"/>
        <w:rPr>
          <w:rFonts w:asciiTheme="minorHAnsi" w:hAnsiTheme="minorHAnsi" w:cstheme="minorHAnsi"/>
          <w:sz w:val="24"/>
          <w:szCs w:val="24"/>
          <w:lang w:val="gl-ES"/>
        </w:rPr>
      </w:pPr>
      <w:r w:rsidRPr="00880BE6">
        <w:rPr>
          <w:rFonts w:asciiTheme="minorHAnsi" w:hAnsiTheme="minorHAnsi" w:cstheme="minorHAnsi"/>
          <w:sz w:val="24"/>
          <w:szCs w:val="24"/>
          <w:lang w:val="gl-ES"/>
        </w:rPr>
        <w:t xml:space="preserve">……………………………..., …… de …………… de 202….. </w:t>
      </w:r>
    </w:p>
    <w:p w14:paraId="7FB8C33C" w14:textId="77777777" w:rsidR="00251D47" w:rsidRPr="00880BE6" w:rsidRDefault="00251D47" w:rsidP="00251D47">
      <w:pPr>
        <w:spacing w:after="120"/>
        <w:ind w:right="-1"/>
        <w:jc w:val="both"/>
        <w:rPr>
          <w:rFonts w:asciiTheme="minorHAnsi" w:hAnsiTheme="minorHAnsi" w:cstheme="minorHAnsi"/>
          <w:sz w:val="24"/>
          <w:szCs w:val="24"/>
          <w:lang w:val="gl-ES"/>
        </w:rPr>
      </w:pPr>
    </w:p>
    <w:p w14:paraId="6E26C736" w14:textId="77777777" w:rsidR="00251D47" w:rsidRPr="00880BE6" w:rsidRDefault="00251D47" w:rsidP="00251D47">
      <w:pPr>
        <w:spacing w:after="120"/>
        <w:ind w:right="-1"/>
        <w:jc w:val="both"/>
        <w:rPr>
          <w:rFonts w:asciiTheme="minorHAnsi" w:hAnsiTheme="minorHAnsi" w:cstheme="minorHAnsi"/>
          <w:sz w:val="24"/>
          <w:szCs w:val="24"/>
          <w:lang w:val="gl-ES"/>
        </w:rPr>
      </w:pPr>
      <w:r w:rsidRPr="00880BE6">
        <w:rPr>
          <w:rFonts w:asciiTheme="minorHAnsi" w:hAnsiTheme="minorHAnsi" w:cstheme="minorHAnsi"/>
          <w:sz w:val="24"/>
          <w:szCs w:val="24"/>
          <w:lang w:val="gl-ES"/>
        </w:rPr>
        <w:t xml:space="preserve">Fdo. ……………………………………………. </w:t>
      </w:r>
    </w:p>
    <w:p w14:paraId="60B54A8B" w14:textId="77777777" w:rsidR="00251D47" w:rsidRPr="00880BE6" w:rsidRDefault="00251D47" w:rsidP="00251D47">
      <w:pPr>
        <w:spacing w:after="120"/>
        <w:ind w:right="-1"/>
        <w:jc w:val="both"/>
        <w:rPr>
          <w:rFonts w:asciiTheme="minorHAnsi" w:hAnsiTheme="minorHAnsi" w:cstheme="minorHAnsi"/>
          <w:sz w:val="24"/>
          <w:szCs w:val="24"/>
          <w:lang w:val="gl-ES"/>
        </w:rPr>
      </w:pPr>
    </w:p>
    <w:p w14:paraId="25F98DF0" w14:textId="77777777" w:rsidR="00251D47" w:rsidRPr="00880BE6" w:rsidRDefault="00251D47" w:rsidP="00251D47">
      <w:pPr>
        <w:spacing w:after="120"/>
        <w:ind w:right="-517"/>
        <w:jc w:val="both"/>
        <w:rPr>
          <w:rFonts w:asciiTheme="minorHAnsi" w:hAnsiTheme="minorHAnsi" w:cstheme="minorHAnsi"/>
          <w:sz w:val="24"/>
          <w:szCs w:val="24"/>
          <w:lang w:val="gl-ES"/>
        </w:rPr>
      </w:pPr>
    </w:p>
    <w:p w14:paraId="71C7090D" w14:textId="77777777" w:rsidR="00251D47" w:rsidRPr="00880BE6" w:rsidRDefault="00251D47" w:rsidP="00251D47">
      <w:pPr>
        <w:spacing w:after="120"/>
        <w:ind w:right="-517"/>
        <w:jc w:val="both"/>
        <w:rPr>
          <w:rFonts w:asciiTheme="minorHAnsi" w:hAnsiTheme="minorHAnsi" w:cstheme="minorHAnsi"/>
          <w:sz w:val="24"/>
          <w:szCs w:val="24"/>
          <w:lang w:val="gl-ES"/>
        </w:rPr>
      </w:pPr>
    </w:p>
    <w:p w14:paraId="2B539833" w14:textId="6508BBD9" w:rsidR="00251D47" w:rsidRPr="00880BE6" w:rsidRDefault="00F344C0" w:rsidP="00F344C0">
      <w:pPr>
        <w:tabs>
          <w:tab w:val="left" w:pos="570"/>
          <w:tab w:val="center" w:pos="4748"/>
        </w:tabs>
        <w:spacing w:after="120"/>
        <w:rPr>
          <w:rFonts w:asciiTheme="minorHAnsi" w:hAnsiTheme="minorHAnsi" w:cstheme="minorHAnsi"/>
          <w:b/>
          <w:color w:val="FF0000"/>
          <w:sz w:val="24"/>
          <w:szCs w:val="24"/>
          <w:lang w:val="gl-ES"/>
        </w:rPr>
      </w:pPr>
      <w:r w:rsidRPr="00880BE6">
        <w:rPr>
          <w:rFonts w:asciiTheme="minorHAnsi" w:hAnsiTheme="minorHAnsi" w:cstheme="minorHAnsi"/>
          <w:b/>
          <w:color w:val="FF0000"/>
          <w:sz w:val="24"/>
          <w:szCs w:val="24"/>
          <w:lang w:val="gl-ES"/>
        </w:rPr>
        <w:tab/>
      </w:r>
    </w:p>
    <w:sectPr w:rsidR="00251D47" w:rsidRPr="00880BE6" w:rsidSect="005A5AB4">
      <w:headerReference w:type="default" r:id="rId8"/>
      <w:footerReference w:type="default" r:id="rId9"/>
      <w:pgSz w:w="11906" w:h="16838"/>
      <w:pgMar w:top="2552" w:right="1418" w:bottom="1260" w:left="1418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EDF7A" w14:textId="77777777" w:rsidR="00DE0AA0" w:rsidRDefault="00DE0AA0">
      <w:r>
        <w:separator/>
      </w:r>
    </w:p>
  </w:endnote>
  <w:endnote w:type="continuationSeparator" w:id="0">
    <w:p w14:paraId="79FB4BA1" w14:textId="77777777" w:rsidR="00DE0AA0" w:rsidRDefault="00DE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unta Sans">
    <w:altName w:val="Calibri"/>
    <w:charset w:val="00"/>
    <w:family w:val="moder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,">
    <w:altName w:val="Times New Roman"/>
    <w:panose1 w:val="00000000000000000000"/>
    <w:charset w:val="00"/>
    <w:family w:val="roman"/>
    <w:notTrueType/>
    <w:pitch w:val="default"/>
  </w:font>
  <w:font w:name="Source Serif Pro SemiBold">
    <w:altName w:val="Cambria Math"/>
    <w:charset w:val="00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EB686" w14:textId="3986EBD7" w:rsidR="009E6ECA" w:rsidRPr="00AC7875" w:rsidRDefault="009E6ECA">
    <w:pPr>
      <w:pStyle w:val="Pdepxina"/>
      <w:jc w:val="right"/>
      <w:rPr>
        <w:sz w:val="18"/>
        <w:szCs w:val="18"/>
      </w:rPr>
    </w:pPr>
    <w:r w:rsidRPr="00AC7875">
      <w:rPr>
        <w:rStyle w:val="Tipodeletrapredefinidodopargrafo"/>
        <w:sz w:val="18"/>
        <w:szCs w:val="18"/>
        <w:lang w:val="gl-ES"/>
      </w:rPr>
      <w:t xml:space="preserve"> Páxina </w:t>
    </w:r>
    <w:r w:rsidRPr="00AC7875">
      <w:rPr>
        <w:rStyle w:val="Tipodeletrapredefinidodopargrafo"/>
        <w:bCs/>
        <w:sz w:val="18"/>
        <w:szCs w:val="18"/>
        <w:lang w:val="gl-ES"/>
      </w:rPr>
      <w:fldChar w:fldCharType="begin"/>
    </w:r>
    <w:r w:rsidRPr="00AC7875">
      <w:rPr>
        <w:rStyle w:val="Tipodeletrapredefinidodopargrafo"/>
        <w:bCs/>
        <w:sz w:val="18"/>
        <w:szCs w:val="18"/>
        <w:lang w:val="gl-ES"/>
      </w:rPr>
      <w:instrText xml:space="preserve"> PAGE \* ARABIC </w:instrText>
    </w:r>
    <w:r w:rsidRPr="00AC7875">
      <w:rPr>
        <w:rStyle w:val="Tipodeletrapredefinidodopargrafo"/>
        <w:bCs/>
        <w:sz w:val="18"/>
        <w:szCs w:val="18"/>
        <w:lang w:val="gl-ES"/>
      </w:rPr>
      <w:fldChar w:fldCharType="separate"/>
    </w:r>
    <w:r w:rsidR="003B2388">
      <w:rPr>
        <w:rStyle w:val="Tipodeletrapredefinidodopargrafo"/>
        <w:bCs/>
        <w:noProof/>
        <w:sz w:val="18"/>
        <w:szCs w:val="18"/>
        <w:lang w:val="gl-ES"/>
      </w:rPr>
      <w:t>1</w:t>
    </w:r>
    <w:r w:rsidRPr="00AC7875">
      <w:rPr>
        <w:rStyle w:val="Tipodeletrapredefinidodopargrafo"/>
        <w:bCs/>
        <w:sz w:val="18"/>
        <w:szCs w:val="18"/>
        <w:lang w:val="gl-ES"/>
      </w:rPr>
      <w:fldChar w:fldCharType="end"/>
    </w:r>
    <w:r w:rsidRPr="00AC7875">
      <w:rPr>
        <w:rStyle w:val="Tipodeletrapredefinidodopargrafo"/>
        <w:sz w:val="18"/>
        <w:szCs w:val="18"/>
        <w:lang w:val="gl-ES"/>
      </w:rPr>
      <w:t xml:space="preserve"> de </w:t>
    </w:r>
    <w:r w:rsidRPr="00AC7875">
      <w:rPr>
        <w:rStyle w:val="Tipodeletrapredefinidodopargrafo"/>
        <w:bCs/>
        <w:sz w:val="18"/>
        <w:szCs w:val="18"/>
        <w:lang w:val="gl-ES"/>
      </w:rPr>
      <w:fldChar w:fldCharType="begin"/>
    </w:r>
    <w:r w:rsidRPr="00AC7875">
      <w:rPr>
        <w:rStyle w:val="Tipodeletrapredefinidodopargrafo"/>
        <w:bCs/>
        <w:sz w:val="18"/>
        <w:szCs w:val="18"/>
        <w:lang w:val="gl-ES"/>
      </w:rPr>
      <w:instrText xml:space="preserve"> NUMPAGES \* ARABIC </w:instrText>
    </w:r>
    <w:r w:rsidRPr="00AC7875">
      <w:rPr>
        <w:rStyle w:val="Tipodeletrapredefinidodopargrafo"/>
        <w:bCs/>
        <w:sz w:val="18"/>
        <w:szCs w:val="18"/>
        <w:lang w:val="gl-ES"/>
      </w:rPr>
      <w:fldChar w:fldCharType="separate"/>
    </w:r>
    <w:r w:rsidR="003B2388">
      <w:rPr>
        <w:rStyle w:val="Tipodeletrapredefinidodopargrafo"/>
        <w:bCs/>
        <w:noProof/>
        <w:sz w:val="18"/>
        <w:szCs w:val="18"/>
        <w:lang w:val="gl-ES"/>
      </w:rPr>
      <w:t>1</w:t>
    </w:r>
    <w:r w:rsidRPr="00AC7875">
      <w:rPr>
        <w:rStyle w:val="Tipodeletrapredefinidodopargrafo"/>
        <w:bCs/>
        <w:sz w:val="18"/>
        <w:szCs w:val="18"/>
        <w:lang w:val="gl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4C62D" w14:textId="77777777" w:rsidR="00DE0AA0" w:rsidRDefault="00DE0AA0">
      <w:r>
        <w:rPr>
          <w:color w:val="000000"/>
        </w:rPr>
        <w:separator/>
      </w:r>
    </w:p>
  </w:footnote>
  <w:footnote w:type="continuationSeparator" w:id="0">
    <w:p w14:paraId="2E710524" w14:textId="77777777" w:rsidR="00DE0AA0" w:rsidRDefault="00DE0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62B00" w14:textId="7824EFE5" w:rsidR="009E6ECA" w:rsidRDefault="00762F59">
    <w:pPr>
      <w:pStyle w:val="Cabeceira"/>
    </w:pPr>
    <w:r w:rsidRPr="00762F59">
      <w:rPr>
        <w:noProof/>
        <w:lang w:eastAsia="es-ES"/>
      </w:rPr>
      <w:drawing>
        <wp:anchor distT="0" distB="0" distL="114300" distR="114300" simplePos="0" relativeHeight="251669504" behindDoc="1" locked="0" layoutInCell="1" allowOverlap="1" wp14:anchorId="433B859D" wp14:editId="2B195B8F">
          <wp:simplePos x="0" y="0"/>
          <wp:positionH relativeFrom="column">
            <wp:posOffset>3050284</wp:posOffset>
          </wp:positionH>
          <wp:positionV relativeFrom="paragraph">
            <wp:posOffset>-6350</wp:posOffset>
          </wp:positionV>
          <wp:extent cx="2326640" cy="365760"/>
          <wp:effectExtent l="0" t="0" r="0" b="0"/>
          <wp:wrapTight wrapText="bothSides">
            <wp:wrapPolygon edited="0">
              <wp:start x="0" y="0"/>
              <wp:lineTo x="0" y="20250"/>
              <wp:lineTo x="21400" y="20250"/>
              <wp:lineTo x="21400" y="0"/>
              <wp:lineTo x="0" y="0"/>
            </wp:wrapPolygon>
          </wp:wrapTight>
          <wp:docPr id="319361180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4442432" name="Imagen 1" descr="Icon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6640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eastAsia="Times New Roman" w:hAnsi="Trebuchet MS"/>
        <w:b/>
        <w:noProof/>
        <w:color w:val="548DD4"/>
        <w:sz w:val="32"/>
        <w:szCs w:val="32"/>
        <w:lang w:eastAsia="es-ES"/>
      </w:rPr>
      <w:drawing>
        <wp:anchor distT="0" distB="0" distL="114300" distR="114300" simplePos="0" relativeHeight="251666432" behindDoc="1" locked="0" layoutInCell="1" allowOverlap="1" wp14:anchorId="592F212F" wp14:editId="0C362A85">
          <wp:simplePos x="0" y="0"/>
          <wp:positionH relativeFrom="column">
            <wp:posOffset>613855</wp:posOffset>
          </wp:positionH>
          <wp:positionV relativeFrom="paragraph">
            <wp:posOffset>6208</wp:posOffset>
          </wp:positionV>
          <wp:extent cx="1660525" cy="265430"/>
          <wp:effectExtent l="0" t="0" r="0" b="1270"/>
          <wp:wrapTight wrapText="bothSides">
            <wp:wrapPolygon edited="0">
              <wp:start x="0" y="0"/>
              <wp:lineTo x="0" y="20153"/>
              <wp:lineTo x="21311" y="20153"/>
              <wp:lineTo x="21311" y="0"/>
              <wp:lineTo x="0" y="0"/>
            </wp:wrapPolygon>
          </wp:wrapTight>
          <wp:docPr id="206415747" name="Imagen 1172574316" descr="Un dibujo con letras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0525" cy="2654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0" distR="0" simplePos="0" relativeHeight="251668480" behindDoc="1" locked="0" layoutInCell="1" allowOverlap="1" wp14:anchorId="2E87972E" wp14:editId="35B83595">
          <wp:simplePos x="0" y="0"/>
          <wp:positionH relativeFrom="page">
            <wp:posOffset>1110539</wp:posOffset>
          </wp:positionH>
          <wp:positionV relativeFrom="paragraph">
            <wp:posOffset>415527</wp:posOffset>
          </wp:positionV>
          <wp:extent cx="5881140" cy="393192"/>
          <wp:effectExtent l="0" t="0" r="0" b="0"/>
          <wp:wrapTopAndBottom/>
          <wp:docPr id="292397623" name="Image 38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" name="Image 38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881140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E6ECA" w:rsidRPr="007A7138">
      <w:t xml:space="preserve"> </w:t>
    </w:r>
    <w:r w:rsidR="009E6ECA" w:rsidRPr="005D352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DDE"/>
    <w:multiLevelType w:val="hybridMultilevel"/>
    <w:tmpl w:val="43962A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B1130"/>
    <w:multiLevelType w:val="hybridMultilevel"/>
    <w:tmpl w:val="D57EBA00"/>
    <w:lvl w:ilvl="0" w:tplc="0A50FF6E">
      <w:start w:val="50"/>
      <w:numFmt w:val="bullet"/>
      <w:lvlText w:val="-"/>
      <w:lvlJc w:val="left"/>
      <w:pPr>
        <w:ind w:left="720" w:hanging="360"/>
      </w:pPr>
      <w:rPr>
        <w:rFonts w:ascii="Xunta Sans" w:eastAsia="Times New Roman" w:hAnsi="Xunta Sans" w:cs="Times New Roman" w:hint="default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3370E"/>
    <w:multiLevelType w:val="multilevel"/>
    <w:tmpl w:val="DCF2D5F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A55DC"/>
    <w:multiLevelType w:val="hybridMultilevel"/>
    <w:tmpl w:val="6E4259F4"/>
    <w:lvl w:ilvl="0" w:tplc="687847A8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222" w:hanging="360"/>
      </w:pPr>
    </w:lvl>
    <w:lvl w:ilvl="2" w:tplc="0456001B" w:tentative="1">
      <w:start w:val="1"/>
      <w:numFmt w:val="lowerRoman"/>
      <w:lvlText w:val="%3."/>
      <w:lvlJc w:val="right"/>
      <w:pPr>
        <w:ind w:left="1942" w:hanging="180"/>
      </w:pPr>
    </w:lvl>
    <w:lvl w:ilvl="3" w:tplc="0456000F">
      <w:start w:val="1"/>
      <w:numFmt w:val="decimal"/>
      <w:lvlText w:val="%4."/>
      <w:lvlJc w:val="left"/>
      <w:pPr>
        <w:ind w:left="2662" w:hanging="360"/>
      </w:pPr>
    </w:lvl>
    <w:lvl w:ilvl="4" w:tplc="04560019" w:tentative="1">
      <w:start w:val="1"/>
      <w:numFmt w:val="lowerLetter"/>
      <w:lvlText w:val="%5."/>
      <w:lvlJc w:val="left"/>
      <w:pPr>
        <w:ind w:left="3382" w:hanging="360"/>
      </w:pPr>
    </w:lvl>
    <w:lvl w:ilvl="5" w:tplc="0456001B" w:tentative="1">
      <w:start w:val="1"/>
      <w:numFmt w:val="lowerRoman"/>
      <w:lvlText w:val="%6."/>
      <w:lvlJc w:val="right"/>
      <w:pPr>
        <w:ind w:left="4102" w:hanging="180"/>
      </w:pPr>
    </w:lvl>
    <w:lvl w:ilvl="6" w:tplc="0456000F" w:tentative="1">
      <w:start w:val="1"/>
      <w:numFmt w:val="decimal"/>
      <w:lvlText w:val="%7."/>
      <w:lvlJc w:val="left"/>
      <w:pPr>
        <w:ind w:left="4822" w:hanging="360"/>
      </w:pPr>
    </w:lvl>
    <w:lvl w:ilvl="7" w:tplc="04560019" w:tentative="1">
      <w:start w:val="1"/>
      <w:numFmt w:val="lowerLetter"/>
      <w:lvlText w:val="%8."/>
      <w:lvlJc w:val="left"/>
      <w:pPr>
        <w:ind w:left="5542" w:hanging="360"/>
      </w:pPr>
    </w:lvl>
    <w:lvl w:ilvl="8" w:tplc="045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A5C2705"/>
    <w:multiLevelType w:val="hybridMultilevel"/>
    <w:tmpl w:val="088A122E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B4B57"/>
    <w:multiLevelType w:val="hybridMultilevel"/>
    <w:tmpl w:val="1EF05BB0"/>
    <w:lvl w:ilvl="0" w:tplc="6F8262A0">
      <w:start w:val="1"/>
      <w:numFmt w:val="decimal"/>
      <w:lvlText w:val="%1."/>
      <w:lvlJc w:val="left"/>
      <w:pPr>
        <w:ind w:left="720" w:hanging="360"/>
      </w:pPr>
      <w:rPr>
        <w:rFonts w:eastAsia="Arial Narrow" w:cs="Tahoma" w:hint="default"/>
        <w:b/>
        <w:color w:val="auto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F500C"/>
    <w:multiLevelType w:val="multilevel"/>
    <w:tmpl w:val="5ADAB4CC"/>
    <w:lvl w:ilvl="0">
      <w:start w:val="1"/>
      <w:numFmt w:val="lowerLetter"/>
      <w:lvlText w:val="%1)"/>
      <w:lvlJc w:val="left"/>
      <w:pPr>
        <w:ind w:left="720" w:hanging="360"/>
      </w:pPr>
      <w:rPr>
        <w:rFonts w:ascii="Xunta Sans" w:eastAsia="Calibri" w:hAnsi="Xunta Sans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348CF"/>
    <w:multiLevelType w:val="multilevel"/>
    <w:tmpl w:val="DE88C532"/>
    <w:styleLink w:val="WWNum37"/>
    <w:lvl w:ilvl="0">
      <w:numFmt w:val="bullet"/>
      <w:lvlText w:val=""/>
      <w:lvlJc w:val="left"/>
      <w:pPr>
        <w:ind w:left="720" w:hanging="360"/>
      </w:pPr>
      <w:rPr>
        <w:rFonts w:ascii="Symbol" w:hAnsi="Symbol" w:cs="OpenSymbol,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OpenSymbol,"/>
      </w:rPr>
    </w:lvl>
  </w:abstractNum>
  <w:abstractNum w:abstractNumId="8" w15:restartNumberingAfterBreak="0">
    <w:nsid w:val="28993D1D"/>
    <w:multiLevelType w:val="hybridMultilevel"/>
    <w:tmpl w:val="905A62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07FC5"/>
    <w:multiLevelType w:val="multilevel"/>
    <w:tmpl w:val="054EBF3E"/>
    <w:styleLink w:val="WWNum3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A3AFD"/>
    <w:multiLevelType w:val="multilevel"/>
    <w:tmpl w:val="91946BCE"/>
    <w:styleLink w:val="LFO12"/>
    <w:lvl w:ilvl="0">
      <w:start w:val="1"/>
      <w:numFmt w:val="decimal"/>
      <w:pStyle w:val="manifestan-1"/>
      <w:lvlText w:val="%1º.- "/>
      <w:lvlJc w:val="left"/>
      <w:pPr>
        <w:ind w:left="360" w:hanging="360"/>
      </w:pPr>
      <w:rPr>
        <w:b/>
        <w:i w:val="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5765BE"/>
    <w:multiLevelType w:val="hybridMultilevel"/>
    <w:tmpl w:val="EF1EF7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F706C"/>
    <w:multiLevelType w:val="hybridMultilevel"/>
    <w:tmpl w:val="43EAB6DC"/>
    <w:lvl w:ilvl="0" w:tplc="04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AA51ED7"/>
    <w:multiLevelType w:val="hybridMultilevel"/>
    <w:tmpl w:val="C9AC5EF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93736"/>
    <w:multiLevelType w:val="hybridMultilevel"/>
    <w:tmpl w:val="9BC2EA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451CF"/>
    <w:multiLevelType w:val="hybridMultilevel"/>
    <w:tmpl w:val="3182AF06"/>
    <w:lvl w:ilvl="0" w:tplc="0C0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ECE218B"/>
    <w:multiLevelType w:val="hybridMultilevel"/>
    <w:tmpl w:val="1090A8F0"/>
    <w:lvl w:ilvl="0" w:tplc="0456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0E15FB"/>
    <w:multiLevelType w:val="multilevel"/>
    <w:tmpl w:val="09F691B6"/>
    <w:styleLink w:val="WWNum25"/>
    <w:lvl w:ilvl="0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8" w15:restartNumberingAfterBreak="0">
    <w:nsid w:val="40DB57EE"/>
    <w:multiLevelType w:val="multilevel"/>
    <w:tmpl w:val="25E40626"/>
    <w:styleLink w:val="WWNum22"/>
    <w:lvl w:ilvl="0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9" w15:restartNumberingAfterBreak="0">
    <w:nsid w:val="420E5D9F"/>
    <w:multiLevelType w:val="multilevel"/>
    <w:tmpl w:val="E812969C"/>
    <w:styleLink w:val="WWNum35"/>
    <w:lvl w:ilvl="0">
      <w:start w:val="1"/>
      <w:numFmt w:val="lowerLetter"/>
      <w:lvlText w:val="%1)"/>
      <w:lvlJc w:val="left"/>
      <w:pPr>
        <w:ind w:left="786" w:hanging="360"/>
      </w:pPr>
      <w:rPr>
        <w:rFonts w:ascii="Xunta Sans" w:hAnsi="Xunta Sans" w:cs="Tahoma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27F53AE"/>
    <w:multiLevelType w:val="hybridMultilevel"/>
    <w:tmpl w:val="1DB882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D7F7B"/>
    <w:multiLevelType w:val="hybridMultilevel"/>
    <w:tmpl w:val="EED297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32D57"/>
    <w:multiLevelType w:val="hybridMultilevel"/>
    <w:tmpl w:val="A28A1C56"/>
    <w:lvl w:ilvl="0" w:tplc="AED22292">
      <w:start w:val="1"/>
      <w:numFmt w:val="lowerLetter"/>
      <w:lvlText w:val="%1)"/>
      <w:lvlJc w:val="left"/>
      <w:pPr>
        <w:ind w:left="360" w:hanging="360"/>
      </w:pPr>
      <w:rPr>
        <w:rFonts w:hint="default"/>
        <w:w w:val="9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3526AE"/>
    <w:multiLevelType w:val="hybridMultilevel"/>
    <w:tmpl w:val="2C1C8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722AE"/>
    <w:multiLevelType w:val="hybridMultilevel"/>
    <w:tmpl w:val="361C3A0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013AA9"/>
    <w:multiLevelType w:val="hybridMultilevel"/>
    <w:tmpl w:val="5FCC93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64C71"/>
    <w:multiLevelType w:val="hybridMultilevel"/>
    <w:tmpl w:val="108E82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E645A1"/>
    <w:multiLevelType w:val="hybridMultilevel"/>
    <w:tmpl w:val="250A35E4"/>
    <w:lvl w:ilvl="0" w:tplc="8BF0E2D8">
      <w:start w:val="60"/>
      <w:numFmt w:val="bullet"/>
      <w:lvlText w:val="-"/>
      <w:lvlJc w:val="left"/>
      <w:pPr>
        <w:ind w:left="720" w:hanging="360"/>
      </w:pPr>
      <w:rPr>
        <w:rFonts w:ascii="Xunta Sans" w:eastAsia="Calibri" w:hAnsi="Xunta Sans" w:cs="Calibri" w:hint="default"/>
        <w:color w:val="auto"/>
        <w:sz w:val="22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314A5"/>
    <w:multiLevelType w:val="hybridMultilevel"/>
    <w:tmpl w:val="72C0CEBC"/>
    <w:lvl w:ilvl="0" w:tplc="7DB89F66">
      <w:start w:val="1"/>
      <w:numFmt w:val="bullet"/>
      <w:lvlText w:val="-"/>
      <w:lvlJc w:val="left"/>
      <w:pPr>
        <w:ind w:left="1724" w:hanging="360"/>
      </w:pPr>
      <w:rPr>
        <w:rFonts w:ascii="Source Serif Pro SemiBold" w:hAnsi="Source Serif Pro SemiBold" w:hint="default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9613528"/>
    <w:multiLevelType w:val="multilevel"/>
    <w:tmpl w:val="F7D2E6BE"/>
    <w:styleLink w:val="WWNum2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5D623EEA"/>
    <w:multiLevelType w:val="multilevel"/>
    <w:tmpl w:val="B36CC6E8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OpenSymbol,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OpenSymbol,"/>
      </w:rPr>
    </w:lvl>
  </w:abstractNum>
  <w:abstractNum w:abstractNumId="31" w15:restartNumberingAfterBreak="0">
    <w:nsid w:val="5EC03254"/>
    <w:multiLevelType w:val="multilevel"/>
    <w:tmpl w:val="D92AD944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2" w15:restartNumberingAfterBreak="0">
    <w:nsid w:val="611A68D5"/>
    <w:multiLevelType w:val="multilevel"/>
    <w:tmpl w:val="1BCA890A"/>
    <w:styleLink w:val="WWNum23"/>
    <w:lvl w:ilvl="0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612B7D04"/>
    <w:multiLevelType w:val="multilevel"/>
    <w:tmpl w:val="C9484C98"/>
    <w:styleLink w:val="WWNum24"/>
    <w:lvl w:ilvl="0">
      <w:numFmt w:val="bullet"/>
      <w:lvlText w:val="-"/>
      <w:lvlJc w:val="left"/>
      <w:pPr>
        <w:ind w:left="1416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614E312F"/>
    <w:multiLevelType w:val="hybridMultilevel"/>
    <w:tmpl w:val="26E47E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E54CD"/>
    <w:multiLevelType w:val="multilevel"/>
    <w:tmpl w:val="1DB4E430"/>
    <w:styleLink w:val="WWNum1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6CF823D6"/>
    <w:multiLevelType w:val="multilevel"/>
    <w:tmpl w:val="FAD8D1A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7" w15:restartNumberingAfterBreak="0">
    <w:nsid w:val="719C4CA0"/>
    <w:multiLevelType w:val="hybridMultilevel"/>
    <w:tmpl w:val="C254CC72"/>
    <w:lvl w:ilvl="0" w:tplc="E2E2958C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222" w:hanging="360"/>
      </w:pPr>
    </w:lvl>
    <w:lvl w:ilvl="2" w:tplc="0456001B" w:tentative="1">
      <w:start w:val="1"/>
      <w:numFmt w:val="lowerRoman"/>
      <w:lvlText w:val="%3."/>
      <w:lvlJc w:val="right"/>
      <w:pPr>
        <w:ind w:left="1942" w:hanging="180"/>
      </w:pPr>
    </w:lvl>
    <w:lvl w:ilvl="3" w:tplc="0456000F" w:tentative="1">
      <w:start w:val="1"/>
      <w:numFmt w:val="decimal"/>
      <w:lvlText w:val="%4."/>
      <w:lvlJc w:val="left"/>
      <w:pPr>
        <w:ind w:left="2662" w:hanging="360"/>
      </w:pPr>
    </w:lvl>
    <w:lvl w:ilvl="4" w:tplc="04560019" w:tentative="1">
      <w:start w:val="1"/>
      <w:numFmt w:val="lowerLetter"/>
      <w:lvlText w:val="%5."/>
      <w:lvlJc w:val="left"/>
      <w:pPr>
        <w:ind w:left="3382" w:hanging="360"/>
      </w:pPr>
    </w:lvl>
    <w:lvl w:ilvl="5" w:tplc="0456001B" w:tentative="1">
      <w:start w:val="1"/>
      <w:numFmt w:val="lowerRoman"/>
      <w:lvlText w:val="%6."/>
      <w:lvlJc w:val="right"/>
      <w:pPr>
        <w:ind w:left="4102" w:hanging="180"/>
      </w:pPr>
    </w:lvl>
    <w:lvl w:ilvl="6" w:tplc="0456000F" w:tentative="1">
      <w:start w:val="1"/>
      <w:numFmt w:val="decimal"/>
      <w:lvlText w:val="%7."/>
      <w:lvlJc w:val="left"/>
      <w:pPr>
        <w:ind w:left="4822" w:hanging="360"/>
      </w:pPr>
    </w:lvl>
    <w:lvl w:ilvl="7" w:tplc="04560019" w:tentative="1">
      <w:start w:val="1"/>
      <w:numFmt w:val="lowerLetter"/>
      <w:lvlText w:val="%8."/>
      <w:lvlJc w:val="left"/>
      <w:pPr>
        <w:ind w:left="5542" w:hanging="360"/>
      </w:pPr>
    </w:lvl>
    <w:lvl w:ilvl="8" w:tplc="045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2557418"/>
    <w:multiLevelType w:val="hybridMultilevel"/>
    <w:tmpl w:val="767AAA08"/>
    <w:lvl w:ilvl="0" w:tplc="045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6"/>
  </w:num>
  <w:num w:numId="2">
    <w:abstractNumId w:val="29"/>
  </w:num>
  <w:num w:numId="3">
    <w:abstractNumId w:val="35"/>
  </w:num>
  <w:num w:numId="4">
    <w:abstractNumId w:val="33"/>
  </w:num>
  <w:num w:numId="5">
    <w:abstractNumId w:val="32"/>
  </w:num>
  <w:num w:numId="6">
    <w:abstractNumId w:val="30"/>
  </w:num>
  <w:num w:numId="7">
    <w:abstractNumId w:val="9"/>
  </w:num>
  <w:num w:numId="8">
    <w:abstractNumId w:val="7"/>
  </w:num>
  <w:num w:numId="9">
    <w:abstractNumId w:val="19"/>
  </w:num>
  <w:num w:numId="10">
    <w:abstractNumId w:val="17"/>
  </w:num>
  <w:num w:numId="11">
    <w:abstractNumId w:val="18"/>
  </w:num>
  <w:num w:numId="12">
    <w:abstractNumId w:val="10"/>
  </w:num>
  <w:num w:numId="13">
    <w:abstractNumId w:val="6"/>
  </w:num>
  <w:num w:numId="14">
    <w:abstractNumId w:val="31"/>
  </w:num>
  <w:num w:numId="15">
    <w:abstractNumId w:val="1"/>
  </w:num>
  <w:num w:numId="16">
    <w:abstractNumId w:val="27"/>
  </w:num>
  <w:num w:numId="17">
    <w:abstractNumId w:val="16"/>
  </w:num>
  <w:num w:numId="18">
    <w:abstractNumId w:val="28"/>
  </w:num>
  <w:num w:numId="19">
    <w:abstractNumId w:val="5"/>
  </w:num>
  <w:num w:numId="20">
    <w:abstractNumId w:val="12"/>
  </w:num>
  <w:num w:numId="21">
    <w:abstractNumId w:val="34"/>
  </w:num>
  <w:num w:numId="22">
    <w:abstractNumId w:val="14"/>
  </w:num>
  <w:num w:numId="23">
    <w:abstractNumId w:val="22"/>
  </w:num>
  <w:num w:numId="24">
    <w:abstractNumId w:val="15"/>
  </w:num>
  <w:num w:numId="25">
    <w:abstractNumId w:val="26"/>
  </w:num>
  <w:num w:numId="26">
    <w:abstractNumId w:val="25"/>
  </w:num>
  <w:num w:numId="27">
    <w:abstractNumId w:val="13"/>
  </w:num>
  <w:num w:numId="28">
    <w:abstractNumId w:val="2"/>
  </w:num>
  <w:num w:numId="29">
    <w:abstractNumId w:val="3"/>
  </w:num>
  <w:num w:numId="30">
    <w:abstractNumId w:val="20"/>
  </w:num>
  <w:num w:numId="31">
    <w:abstractNumId w:val="0"/>
  </w:num>
  <w:num w:numId="32">
    <w:abstractNumId w:val="11"/>
  </w:num>
  <w:num w:numId="33">
    <w:abstractNumId w:val="21"/>
  </w:num>
  <w:num w:numId="34">
    <w:abstractNumId w:val="24"/>
  </w:num>
  <w:num w:numId="35">
    <w:abstractNumId w:val="8"/>
  </w:num>
  <w:num w:numId="36">
    <w:abstractNumId w:val="38"/>
  </w:num>
  <w:num w:numId="37">
    <w:abstractNumId w:val="4"/>
  </w:num>
  <w:num w:numId="38">
    <w:abstractNumId w:val="37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68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BA"/>
    <w:rsid w:val="00026E97"/>
    <w:rsid w:val="00034D48"/>
    <w:rsid w:val="00040FD8"/>
    <w:rsid w:val="00054894"/>
    <w:rsid w:val="00064099"/>
    <w:rsid w:val="0007066E"/>
    <w:rsid w:val="00071DE9"/>
    <w:rsid w:val="00081E98"/>
    <w:rsid w:val="000830CF"/>
    <w:rsid w:val="000E2435"/>
    <w:rsid w:val="001066D4"/>
    <w:rsid w:val="00106C3A"/>
    <w:rsid w:val="00122EDC"/>
    <w:rsid w:val="00145291"/>
    <w:rsid w:val="00170E2E"/>
    <w:rsid w:val="0018294E"/>
    <w:rsid w:val="00190EE7"/>
    <w:rsid w:val="001B2ED5"/>
    <w:rsid w:val="001F4693"/>
    <w:rsid w:val="00211133"/>
    <w:rsid w:val="002345F2"/>
    <w:rsid w:val="0024719A"/>
    <w:rsid w:val="00251D47"/>
    <w:rsid w:val="00254CC9"/>
    <w:rsid w:val="00261C67"/>
    <w:rsid w:val="0027787E"/>
    <w:rsid w:val="00285FDE"/>
    <w:rsid w:val="002A0128"/>
    <w:rsid w:val="002C3E04"/>
    <w:rsid w:val="002E7606"/>
    <w:rsid w:val="002F42BD"/>
    <w:rsid w:val="003012EB"/>
    <w:rsid w:val="003137E6"/>
    <w:rsid w:val="003164D0"/>
    <w:rsid w:val="0032733E"/>
    <w:rsid w:val="00343F66"/>
    <w:rsid w:val="0037092F"/>
    <w:rsid w:val="003A0BA7"/>
    <w:rsid w:val="003A31DC"/>
    <w:rsid w:val="003B2388"/>
    <w:rsid w:val="003C2AFE"/>
    <w:rsid w:val="003F67E2"/>
    <w:rsid w:val="00423697"/>
    <w:rsid w:val="00470109"/>
    <w:rsid w:val="00480459"/>
    <w:rsid w:val="004B7651"/>
    <w:rsid w:val="004F21D2"/>
    <w:rsid w:val="00504869"/>
    <w:rsid w:val="00516CBB"/>
    <w:rsid w:val="00521742"/>
    <w:rsid w:val="00523B8F"/>
    <w:rsid w:val="005324B7"/>
    <w:rsid w:val="00535A19"/>
    <w:rsid w:val="00574EEC"/>
    <w:rsid w:val="00593588"/>
    <w:rsid w:val="005A5AB4"/>
    <w:rsid w:val="005B37C7"/>
    <w:rsid w:val="005B46E1"/>
    <w:rsid w:val="005C4C26"/>
    <w:rsid w:val="005D3520"/>
    <w:rsid w:val="00630562"/>
    <w:rsid w:val="00646E0A"/>
    <w:rsid w:val="006A7849"/>
    <w:rsid w:val="006C1020"/>
    <w:rsid w:val="006D7709"/>
    <w:rsid w:val="006E5177"/>
    <w:rsid w:val="00725893"/>
    <w:rsid w:val="00742A59"/>
    <w:rsid w:val="00742FBF"/>
    <w:rsid w:val="00762F59"/>
    <w:rsid w:val="007646C6"/>
    <w:rsid w:val="007A7138"/>
    <w:rsid w:val="007A7FD2"/>
    <w:rsid w:val="007B5377"/>
    <w:rsid w:val="007D0E20"/>
    <w:rsid w:val="007E6659"/>
    <w:rsid w:val="008221C7"/>
    <w:rsid w:val="00824E83"/>
    <w:rsid w:val="00825E44"/>
    <w:rsid w:val="00830174"/>
    <w:rsid w:val="0086222C"/>
    <w:rsid w:val="00880BE6"/>
    <w:rsid w:val="008A7EBC"/>
    <w:rsid w:val="008C427D"/>
    <w:rsid w:val="008D0ED7"/>
    <w:rsid w:val="008D7D23"/>
    <w:rsid w:val="008E2A35"/>
    <w:rsid w:val="00913B2E"/>
    <w:rsid w:val="00924439"/>
    <w:rsid w:val="00945074"/>
    <w:rsid w:val="00945173"/>
    <w:rsid w:val="00991819"/>
    <w:rsid w:val="009B4163"/>
    <w:rsid w:val="009E0EAA"/>
    <w:rsid w:val="009E6ECA"/>
    <w:rsid w:val="00A03D20"/>
    <w:rsid w:val="00A07286"/>
    <w:rsid w:val="00A3207E"/>
    <w:rsid w:val="00A41F97"/>
    <w:rsid w:val="00A42840"/>
    <w:rsid w:val="00A534E5"/>
    <w:rsid w:val="00A77754"/>
    <w:rsid w:val="00A9041A"/>
    <w:rsid w:val="00AA0150"/>
    <w:rsid w:val="00AC7875"/>
    <w:rsid w:val="00B06230"/>
    <w:rsid w:val="00B15CE1"/>
    <w:rsid w:val="00B21739"/>
    <w:rsid w:val="00B27691"/>
    <w:rsid w:val="00B677A4"/>
    <w:rsid w:val="00B8117A"/>
    <w:rsid w:val="00B92690"/>
    <w:rsid w:val="00B95202"/>
    <w:rsid w:val="00BA58C0"/>
    <w:rsid w:val="00BB20E5"/>
    <w:rsid w:val="00BB569C"/>
    <w:rsid w:val="00BC63EB"/>
    <w:rsid w:val="00BE3702"/>
    <w:rsid w:val="00BE71A9"/>
    <w:rsid w:val="00BF7DFE"/>
    <w:rsid w:val="00C2762C"/>
    <w:rsid w:val="00C27CC5"/>
    <w:rsid w:val="00C4032D"/>
    <w:rsid w:val="00C416D3"/>
    <w:rsid w:val="00C54D5D"/>
    <w:rsid w:val="00C63F9B"/>
    <w:rsid w:val="00C95AC7"/>
    <w:rsid w:val="00CA26E1"/>
    <w:rsid w:val="00CA3F7F"/>
    <w:rsid w:val="00CB2CF1"/>
    <w:rsid w:val="00CB33BA"/>
    <w:rsid w:val="00CC4BBA"/>
    <w:rsid w:val="00D13357"/>
    <w:rsid w:val="00D14C75"/>
    <w:rsid w:val="00D1548D"/>
    <w:rsid w:val="00D208DA"/>
    <w:rsid w:val="00D21A59"/>
    <w:rsid w:val="00D42B2F"/>
    <w:rsid w:val="00D43975"/>
    <w:rsid w:val="00D50577"/>
    <w:rsid w:val="00D51F66"/>
    <w:rsid w:val="00D82593"/>
    <w:rsid w:val="00D84A8D"/>
    <w:rsid w:val="00DB2CD4"/>
    <w:rsid w:val="00DB3C8E"/>
    <w:rsid w:val="00DD41C8"/>
    <w:rsid w:val="00DE0AA0"/>
    <w:rsid w:val="00E62EDA"/>
    <w:rsid w:val="00EA6736"/>
    <w:rsid w:val="00EB228A"/>
    <w:rsid w:val="00EB2FCE"/>
    <w:rsid w:val="00F10AD7"/>
    <w:rsid w:val="00F30BD2"/>
    <w:rsid w:val="00F344C0"/>
    <w:rsid w:val="00F37BF9"/>
    <w:rsid w:val="00F440C0"/>
    <w:rsid w:val="00F459D7"/>
    <w:rsid w:val="00F62439"/>
    <w:rsid w:val="00F67A4F"/>
    <w:rsid w:val="00F70A1A"/>
    <w:rsid w:val="00F762B3"/>
    <w:rsid w:val="00F83015"/>
    <w:rsid w:val="00F9773E"/>
    <w:rsid w:val="00FB4D39"/>
    <w:rsid w:val="00FC2408"/>
    <w:rsid w:val="00FF0092"/>
    <w:rsid w:val="00FF50D2"/>
    <w:rsid w:val="00FF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204EC"/>
  <w15:docId w15:val="{D15FDD53-1A17-4ACC-BCDB-92B11D422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es-E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3BA"/>
    <w:pPr>
      <w:suppressAutoHyphens/>
    </w:pPr>
  </w:style>
  <w:style w:type="paragraph" w:styleId="Ttulo1">
    <w:name w:val="heading 1"/>
    <w:basedOn w:val="Normal"/>
    <w:next w:val="Normal"/>
    <w:link w:val="Ttulo1Car"/>
    <w:uiPriority w:val="9"/>
    <w:qFormat/>
    <w:rsid w:val="002111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Standarduser"/>
    <w:next w:val="Standarduser"/>
    <w:uiPriority w:val="9"/>
    <w:unhideWhenUsed/>
    <w:qFormat/>
    <w:pPr>
      <w:spacing w:before="0" w:after="120"/>
      <w:outlineLvl w:val="1"/>
    </w:pPr>
    <w:rPr>
      <w:rFonts w:cs="Times New Roman"/>
      <w:b/>
    </w:rPr>
  </w:style>
  <w:style w:type="paragraph" w:styleId="Ttulo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ipodeletrapredefinidodopargrafo">
    <w:name w:val="Tipo de letra predefinido do parágrafo"/>
  </w:style>
  <w:style w:type="paragraph" w:customStyle="1" w:styleId="Standard">
    <w:name w:val="Standard"/>
    <w:pPr>
      <w:widowControl/>
      <w:suppressAutoHyphens/>
      <w:spacing w:line="360" w:lineRule="auto"/>
      <w:jc w:val="both"/>
    </w:pPr>
    <w:rPr>
      <w:sz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 Unicode MS"/>
    </w:rPr>
  </w:style>
  <w:style w:type="paragraph" w:customStyle="1" w:styleId="Lenda">
    <w:name w:val="Lenda"/>
    <w:basedOn w:val="Standard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NormalWeb">
    <w:name w:val="Normal (Web)"/>
    <w:basedOn w:val="Standard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Textodecomentario">
    <w:name w:val="Texto de comentario"/>
    <w:basedOn w:val="Standard"/>
    <w:pPr>
      <w:spacing w:line="240" w:lineRule="auto"/>
    </w:pPr>
    <w:rPr>
      <w:sz w:val="20"/>
      <w:szCs w:val="20"/>
    </w:rPr>
  </w:style>
  <w:style w:type="paragraph" w:customStyle="1" w:styleId="Asuntodocomentario">
    <w:name w:val="Asunto do comentario"/>
    <w:basedOn w:val="Textodecomentario"/>
    <w:next w:val="Textodecomentario"/>
    <w:rPr>
      <w:b/>
      <w:bCs/>
    </w:rPr>
  </w:style>
  <w:style w:type="paragraph" w:styleId="Textodeglobo">
    <w:name w:val="Balloon Text"/>
    <w:basedOn w:val="Standard"/>
    <w:pPr>
      <w:spacing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</w:style>
  <w:style w:type="paragraph" w:customStyle="1" w:styleId="Cabeceira">
    <w:name w:val="Cabeceira"/>
    <w:basedOn w:val="Standard"/>
    <w:pPr>
      <w:tabs>
        <w:tab w:val="center" w:pos="4252"/>
        <w:tab w:val="right" w:pos="8504"/>
      </w:tabs>
      <w:spacing w:line="240" w:lineRule="auto"/>
    </w:pPr>
  </w:style>
  <w:style w:type="paragraph" w:customStyle="1" w:styleId="Pdepxina">
    <w:name w:val="Pé de páxina"/>
    <w:basedOn w:val="Standard"/>
    <w:pPr>
      <w:tabs>
        <w:tab w:val="center" w:pos="4252"/>
        <w:tab w:val="right" w:pos="8504"/>
      </w:tabs>
      <w:spacing w:line="240" w:lineRule="auto"/>
    </w:pPr>
  </w:style>
  <w:style w:type="paragraph" w:styleId="Revisin">
    <w:name w:val="Revision"/>
    <w:pPr>
      <w:widowControl/>
      <w:suppressAutoHyphens/>
    </w:pPr>
    <w:rPr>
      <w:sz w:val="24"/>
    </w:rPr>
  </w:style>
  <w:style w:type="paragraph" w:customStyle="1" w:styleId="parrafo1">
    <w:name w:val="parrafo1"/>
    <w:basedOn w:val="Standard"/>
    <w:pPr>
      <w:spacing w:before="180" w:after="180" w:line="240" w:lineRule="auto"/>
      <w:ind w:firstLine="360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Default">
    <w:name w:val="Default"/>
    <w:pPr>
      <w:suppressAutoHyphens/>
    </w:pPr>
    <w:rPr>
      <w:rFonts w:cs="Calibri"/>
      <w:color w:val="000000"/>
      <w:sz w:val="24"/>
    </w:rPr>
  </w:style>
  <w:style w:type="paragraph" w:customStyle="1" w:styleId="Standarduser">
    <w:name w:val="Standard (user)"/>
    <w:pPr>
      <w:suppressAutoHyphens/>
      <w:spacing w:before="240" w:after="240"/>
      <w:jc w:val="both"/>
    </w:pPr>
    <w:rPr>
      <w:rFonts w:eastAsia="Times New Roman" w:cs="Arial"/>
      <w:lang w:val="gl-ES"/>
    </w:rPr>
  </w:style>
  <w:style w:type="paragraph" w:customStyle="1" w:styleId="Pa4">
    <w:name w:val="Pa4"/>
    <w:basedOn w:val="Default"/>
    <w:next w:val="Default"/>
    <w:pPr>
      <w:spacing w:line="360" w:lineRule="auto"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Referenciadecomentario">
    <w:name w:val="Referencia de comentario"/>
    <w:basedOn w:val="Tipodeletrapredefinidodopargrafo"/>
    <w:rPr>
      <w:sz w:val="16"/>
      <w:szCs w:val="16"/>
    </w:rPr>
  </w:style>
  <w:style w:type="character" w:customStyle="1" w:styleId="TextocomentarioCar">
    <w:name w:val="Texto comentario Car"/>
    <w:basedOn w:val="Tipodeletrapredefinidodopargrafo"/>
    <w:rPr>
      <w:sz w:val="20"/>
      <w:szCs w:val="20"/>
    </w:rPr>
  </w:style>
  <w:style w:type="character" w:customStyle="1" w:styleId="AsuntodelcomentarioCar">
    <w:name w:val="Asunto del comentario Car"/>
    <w:basedOn w:val="TextocomentarioCar"/>
    <w:rPr>
      <w:b/>
      <w:bCs/>
      <w:sz w:val="20"/>
      <w:szCs w:val="20"/>
    </w:rPr>
  </w:style>
  <w:style w:type="character" w:customStyle="1" w:styleId="TextodegloboCar">
    <w:name w:val="Texto de globo Car"/>
    <w:basedOn w:val="Tipodeletrapredefinidodopargrafo"/>
    <w:rPr>
      <w:rFonts w:ascii="Segoe UI" w:eastAsia="Segoe UI" w:hAnsi="Segoe UI" w:cs="Segoe UI"/>
      <w:sz w:val="18"/>
      <w:szCs w:val="18"/>
    </w:rPr>
  </w:style>
  <w:style w:type="character" w:customStyle="1" w:styleId="EncabezadoCar">
    <w:name w:val="Encabezado Car"/>
    <w:basedOn w:val="Tipodeletrapredefinidodopargrafo"/>
    <w:rPr>
      <w:sz w:val="24"/>
    </w:rPr>
  </w:style>
  <w:style w:type="character" w:customStyle="1" w:styleId="PiedepginaCar">
    <w:name w:val="Pie de página Car"/>
    <w:basedOn w:val="Tipodeletrapredefinidodopargrafo"/>
    <w:rPr>
      <w:sz w:val="24"/>
    </w:rPr>
  </w:style>
  <w:style w:type="character" w:customStyle="1" w:styleId="Internetlink">
    <w:name w:val="Internet link"/>
    <w:basedOn w:val="Tipodeletrapredefinidodopargrafo"/>
    <w:rPr>
      <w:color w:val="0563C1"/>
      <w:u w:val="single"/>
    </w:rPr>
  </w:style>
  <w:style w:type="character" w:customStyle="1" w:styleId="Mencinnonresolta">
    <w:name w:val="Mención non resolta"/>
    <w:basedOn w:val="Tipodeletrapredefinidodopargrafo"/>
    <w:rPr>
      <w:color w:val="808080"/>
      <w:shd w:val="clear" w:color="auto" w:fill="E6E6E6"/>
    </w:rPr>
  </w:style>
  <w:style w:type="character" w:customStyle="1" w:styleId="VisitedInternetLink">
    <w:name w:val="Visited Internet Link"/>
    <w:basedOn w:val="Tipodeletrapredefinidodopargrafo"/>
    <w:rPr>
      <w:color w:val="954F72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uentedeprrafopredeter1">
    <w:name w:val="Fuente de párrafo predeter.1"/>
  </w:style>
  <w:style w:type="character" w:customStyle="1" w:styleId="ListLabel124">
    <w:name w:val="ListLabel 124"/>
    <w:rPr>
      <w:rFonts w:cs="Times New Roman"/>
    </w:rPr>
  </w:style>
  <w:style w:type="character" w:customStyle="1" w:styleId="NumberingSymbols">
    <w:name w:val="Numbering Symbols"/>
  </w:style>
  <w:style w:type="character" w:customStyle="1" w:styleId="ListLabel123">
    <w:name w:val="ListLabel 123"/>
    <w:rPr>
      <w:rFonts w:ascii="Tahoma" w:eastAsia="Tahoma" w:hAnsi="Tahoma" w:cs="Tahoma"/>
      <w:sz w:val="20"/>
      <w:szCs w:val="20"/>
    </w:rPr>
  </w:style>
  <w:style w:type="character" w:customStyle="1" w:styleId="ListLabel126">
    <w:name w:val="ListLabel 126"/>
    <w:rPr>
      <w:rFonts w:cs="OpenSymbol,"/>
    </w:rPr>
  </w:style>
  <w:style w:type="character" w:customStyle="1" w:styleId="ListLabel127">
    <w:name w:val="ListLabel 127"/>
    <w:rPr>
      <w:rFonts w:cs="OpenSymbol,"/>
    </w:rPr>
  </w:style>
  <w:style w:type="character" w:customStyle="1" w:styleId="ListLabel128">
    <w:name w:val="ListLabel 128"/>
    <w:rPr>
      <w:rFonts w:cs="OpenSymbol,"/>
    </w:rPr>
  </w:style>
  <w:style w:type="character" w:customStyle="1" w:styleId="ListLabel129">
    <w:name w:val="ListLabel 129"/>
    <w:rPr>
      <w:rFonts w:cs="OpenSymbol,"/>
    </w:rPr>
  </w:style>
  <w:style w:type="character" w:customStyle="1" w:styleId="ListLabel130">
    <w:name w:val="ListLabel 130"/>
    <w:rPr>
      <w:rFonts w:cs="OpenSymbol,"/>
    </w:rPr>
  </w:style>
  <w:style w:type="character" w:customStyle="1" w:styleId="ListLabel131">
    <w:name w:val="ListLabel 131"/>
    <w:rPr>
      <w:rFonts w:cs="OpenSymbol,"/>
    </w:rPr>
  </w:style>
  <w:style w:type="character" w:customStyle="1" w:styleId="ListLabel132">
    <w:name w:val="ListLabel 132"/>
    <w:rPr>
      <w:rFonts w:cs="OpenSymbol,"/>
    </w:rPr>
  </w:style>
  <w:style w:type="character" w:customStyle="1" w:styleId="ListLabel133">
    <w:name w:val="ListLabel 133"/>
    <w:rPr>
      <w:rFonts w:cs="OpenSymbol,"/>
    </w:rPr>
  </w:style>
  <w:style w:type="character" w:customStyle="1" w:styleId="ListLabel191">
    <w:name w:val="ListLabel 191"/>
    <w:rPr>
      <w:rFonts w:cs="OpenSymbol,"/>
    </w:rPr>
  </w:style>
  <w:style w:type="character" w:customStyle="1" w:styleId="ListLabel192">
    <w:name w:val="ListLabel 192"/>
    <w:rPr>
      <w:rFonts w:cs="OpenSymbol,"/>
    </w:rPr>
  </w:style>
  <w:style w:type="character" w:customStyle="1" w:styleId="ListLabel193">
    <w:name w:val="ListLabel 193"/>
    <w:rPr>
      <w:rFonts w:cs="OpenSymbol,"/>
    </w:rPr>
  </w:style>
  <w:style w:type="character" w:customStyle="1" w:styleId="ListLabel194">
    <w:name w:val="ListLabel 194"/>
    <w:rPr>
      <w:rFonts w:cs="OpenSymbol,"/>
    </w:rPr>
  </w:style>
  <w:style w:type="character" w:customStyle="1" w:styleId="ListLabel195">
    <w:name w:val="ListLabel 195"/>
    <w:rPr>
      <w:rFonts w:cs="OpenSymbol,"/>
    </w:rPr>
  </w:style>
  <w:style w:type="character" w:customStyle="1" w:styleId="ListLabel196">
    <w:name w:val="ListLabel 196"/>
    <w:rPr>
      <w:rFonts w:cs="OpenSymbol,"/>
    </w:rPr>
  </w:style>
  <w:style w:type="character" w:customStyle="1" w:styleId="ListLabel197">
    <w:name w:val="ListLabel 197"/>
    <w:rPr>
      <w:rFonts w:cs="OpenSymbol,"/>
    </w:rPr>
  </w:style>
  <w:style w:type="character" w:customStyle="1" w:styleId="ListLabel198">
    <w:name w:val="ListLabel 198"/>
    <w:rPr>
      <w:rFonts w:cs="OpenSymbol,"/>
    </w:rPr>
  </w:style>
  <w:style w:type="character" w:customStyle="1" w:styleId="ListLabel182">
    <w:name w:val="ListLabel 182"/>
    <w:rPr>
      <w:rFonts w:ascii="Xunta Sans" w:eastAsia="Xunta Sans" w:hAnsi="Xunta Sans" w:cs="Tahoma"/>
      <w:b w:val="0"/>
      <w:bCs w:val="0"/>
      <w:sz w:val="22"/>
      <w:szCs w:val="22"/>
    </w:rPr>
  </w:style>
  <w:style w:type="character" w:customStyle="1" w:styleId="ListLabel125">
    <w:name w:val="ListLabel 125"/>
    <w:rPr>
      <w:rFonts w:ascii="Tahoma" w:eastAsia="Tahoma" w:hAnsi="Tahoma" w:cs="Tahoma"/>
      <w:color w:val="auto"/>
      <w:sz w:val="24"/>
      <w:szCs w:val="24"/>
    </w:rPr>
  </w:style>
  <w:style w:type="character" w:customStyle="1" w:styleId="ListLabel122">
    <w:name w:val="ListLabel 122"/>
    <w:rPr>
      <w:rFonts w:ascii="Tahoma" w:eastAsia="Tahoma" w:hAnsi="Tahoma" w:cs="Tahoma"/>
      <w:color w:val="auto"/>
      <w:sz w:val="24"/>
      <w:szCs w:val="24"/>
    </w:rPr>
  </w:style>
  <w:style w:type="character" w:customStyle="1" w:styleId="nfase">
    <w:name w:val="Énfase"/>
    <w:rPr>
      <w:i/>
      <w:iCs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</w:style>
  <w:style w:type="paragraph" w:customStyle="1" w:styleId="manifestan-1">
    <w:name w:val="manifestan-1"/>
    <w:basedOn w:val="Normal"/>
    <w:pPr>
      <w:widowControl/>
      <w:numPr>
        <w:numId w:val="12"/>
      </w:numPr>
      <w:tabs>
        <w:tab w:val="left" w:pos="-2313"/>
      </w:tabs>
      <w:suppressAutoHyphens w:val="0"/>
      <w:jc w:val="both"/>
      <w:textAlignment w:val="auto"/>
    </w:pPr>
    <w:rPr>
      <w:rFonts w:ascii="Xunta Sans" w:hAnsi="Xunta Sans" w:cs="Lucida Sans Unicode"/>
      <w:lang w:val="gl-ES"/>
    </w:rPr>
  </w:style>
  <w:style w:type="paragraph" w:styleId="Prrafodelista">
    <w:name w:val="List Paragraph"/>
    <w:basedOn w:val="Normal"/>
    <w:qFormat/>
    <w:pPr>
      <w:ind w:left="720"/>
    </w:pPr>
  </w:style>
  <w:style w:type="character" w:customStyle="1" w:styleId="Conv-1Car">
    <w:name w:val="Conv-1 Car"/>
    <w:basedOn w:val="Fuentedeprrafopredeter"/>
    <w:rPr>
      <w:rFonts w:ascii="Xunta Sans" w:hAnsi="Xunta Sans"/>
      <w:lang w:val="gl-ES" w:eastAsia="es-ES"/>
    </w:rPr>
  </w:style>
  <w:style w:type="paragraph" w:customStyle="1" w:styleId="Conv-1">
    <w:name w:val="Conv-1"/>
    <w:basedOn w:val="Normal"/>
    <w:pPr>
      <w:widowControl/>
      <w:suppressAutoHyphens w:val="0"/>
      <w:spacing w:before="120" w:after="240"/>
      <w:jc w:val="both"/>
      <w:textAlignment w:val="auto"/>
    </w:pPr>
    <w:rPr>
      <w:rFonts w:ascii="Xunta Sans" w:hAnsi="Xunta Sans"/>
      <w:lang w:val="gl-ES" w:eastAsia="es-ES"/>
    </w:rPr>
  </w:style>
  <w:style w:type="table" w:styleId="Tablaconcuadrcula">
    <w:name w:val="Table Grid"/>
    <w:basedOn w:val="Tablanormal"/>
    <w:uiPriority w:val="39"/>
    <w:rsid w:val="00106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111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FF63C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F63C8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B677A4"/>
    <w:rPr>
      <w:sz w:val="16"/>
      <w:szCs w:val="16"/>
    </w:rPr>
  </w:style>
  <w:style w:type="paragraph" w:styleId="Textocomentario">
    <w:name w:val="annotation text"/>
    <w:basedOn w:val="Normal"/>
    <w:link w:val="TextocomentarioCar1"/>
    <w:uiPriority w:val="99"/>
    <w:semiHidden/>
    <w:unhideWhenUsed/>
    <w:rsid w:val="00B677A4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semiHidden/>
    <w:rsid w:val="00B677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1"/>
    <w:uiPriority w:val="99"/>
    <w:semiHidden/>
    <w:unhideWhenUsed/>
    <w:rsid w:val="00B677A4"/>
    <w:rPr>
      <w:b/>
      <w:bCs/>
    </w:rPr>
  </w:style>
  <w:style w:type="character" w:customStyle="1" w:styleId="AsuntodelcomentarioCar1">
    <w:name w:val="Asunto del comentario Car1"/>
    <w:basedOn w:val="TextocomentarioCar1"/>
    <w:link w:val="Asuntodelcomentario"/>
    <w:uiPriority w:val="99"/>
    <w:semiHidden/>
    <w:rsid w:val="00B677A4"/>
    <w:rPr>
      <w:b/>
      <w:bCs/>
      <w:sz w:val="20"/>
      <w:szCs w:val="20"/>
    </w:rPr>
  </w:style>
  <w:style w:type="numbering" w:customStyle="1" w:styleId="WWNum1">
    <w:name w:val="WWNum1"/>
    <w:basedOn w:val="Sinlista"/>
    <w:pPr>
      <w:numPr>
        <w:numId w:val="1"/>
      </w:numPr>
    </w:pPr>
  </w:style>
  <w:style w:type="numbering" w:customStyle="1" w:styleId="WWNum2">
    <w:name w:val="WWNum2"/>
    <w:basedOn w:val="Sinlista"/>
    <w:pPr>
      <w:numPr>
        <w:numId w:val="2"/>
      </w:numPr>
    </w:pPr>
  </w:style>
  <w:style w:type="numbering" w:customStyle="1" w:styleId="WWNum1a">
    <w:name w:val="WWNum1a"/>
    <w:basedOn w:val="Sinlista"/>
    <w:pPr>
      <w:numPr>
        <w:numId w:val="3"/>
      </w:numPr>
    </w:pPr>
  </w:style>
  <w:style w:type="numbering" w:customStyle="1" w:styleId="WWNum24">
    <w:name w:val="WWNum24"/>
    <w:basedOn w:val="Sinlista"/>
    <w:pPr>
      <w:numPr>
        <w:numId w:val="4"/>
      </w:numPr>
    </w:pPr>
  </w:style>
  <w:style w:type="numbering" w:customStyle="1" w:styleId="WWNum23">
    <w:name w:val="WWNum23"/>
    <w:basedOn w:val="Sinlista"/>
    <w:pPr>
      <w:numPr>
        <w:numId w:val="5"/>
      </w:numPr>
    </w:pPr>
  </w:style>
  <w:style w:type="numbering" w:customStyle="1" w:styleId="WWNum27">
    <w:name w:val="WWNum27"/>
    <w:basedOn w:val="Sinlista"/>
    <w:pPr>
      <w:numPr>
        <w:numId w:val="6"/>
      </w:numPr>
    </w:pPr>
  </w:style>
  <w:style w:type="numbering" w:customStyle="1" w:styleId="WWNum34">
    <w:name w:val="WWNum34"/>
    <w:basedOn w:val="Sinlista"/>
    <w:pPr>
      <w:numPr>
        <w:numId w:val="7"/>
      </w:numPr>
    </w:pPr>
  </w:style>
  <w:style w:type="numbering" w:customStyle="1" w:styleId="WWNum37">
    <w:name w:val="WWNum37"/>
    <w:basedOn w:val="Sinlista"/>
    <w:pPr>
      <w:numPr>
        <w:numId w:val="8"/>
      </w:numPr>
    </w:pPr>
  </w:style>
  <w:style w:type="numbering" w:customStyle="1" w:styleId="WWNum35">
    <w:name w:val="WWNum35"/>
    <w:basedOn w:val="Sinlista"/>
    <w:pPr>
      <w:numPr>
        <w:numId w:val="9"/>
      </w:numPr>
    </w:pPr>
  </w:style>
  <w:style w:type="numbering" w:customStyle="1" w:styleId="WWNum25">
    <w:name w:val="WWNum25"/>
    <w:basedOn w:val="Sinlista"/>
    <w:pPr>
      <w:numPr>
        <w:numId w:val="10"/>
      </w:numPr>
    </w:pPr>
  </w:style>
  <w:style w:type="numbering" w:customStyle="1" w:styleId="WWNum22">
    <w:name w:val="WWNum22"/>
    <w:basedOn w:val="Sinlista"/>
    <w:pPr>
      <w:numPr>
        <w:numId w:val="11"/>
      </w:numPr>
    </w:pPr>
  </w:style>
  <w:style w:type="numbering" w:customStyle="1" w:styleId="LFO12">
    <w:name w:val="LFO12"/>
    <w:basedOn w:val="Sinlista"/>
    <w:pPr>
      <w:numPr>
        <w:numId w:val="12"/>
      </w:numPr>
    </w:pPr>
  </w:style>
  <w:style w:type="paragraph" w:styleId="Textoindependiente">
    <w:name w:val="Body Text"/>
    <w:basedOn w:val="Normal"/>
    <w:link w:val="TextoindependienteCar"/>
    <w:uiPriority w:val="99"/>
    <w:unhideWhenUsed/>
    <w:rsid w:val="00F344C0"/>
    <w:pPr>
      <w:widowControl/>
      <w:suppressAutoHyphens w:val="0"/>
      <w:autoSpaceDN/>
      <w:spacing w:after="120" w:line="259" w:lineRule="auto"/>
      <w:textAlignment w:val="auto"/>
    </w:pPr>
    <w:rPr>
      <w:rFonts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344C0"/>
    <w:rPr>
      <w:rFonts w:cs="Times New Roman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F344C0"/>
    <w:pPr>
      <w:widowControl/>
      <w:suppressAutoHyphens w:val="0"/>
      <w:autoSpaceDN/>
      <w:spacing w:after="120"/>
      <w:ind w:left="283"/>
      <w:textAlignment w:val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F344C0"/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5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C33D6-CF1A-48B2-A743-646215E49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Xunta de Galicia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x616547</dc:creator>
  <cp:lastModifiedBy>María Montserrat Plasencia Couceiro</cp:lastModifiedBy>
  <cp:revision>3</cp:revision>
  <cp:lastPrinted>2024-05-23T06:42:00Z</cp:lastPrinted>
  <dcterms:created xsi:type="dcterms:W3CDTF">2024-05-23T10:10:00Z</dcterms:created>
  <dcterms:modified xsi:type="dcterms:W3CDTF">2024-06-24T07:16:00Z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