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B115" w14:textId="77777777" w:rsidR="00ED2F5F" w:rsidRDefault="00ED2F5F" w:rsidP="00ED2F5F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7832EB67" w14:textId="31A7628E" w:rsidR="00ED2F5F" w:rsidRPr="00F56D1E" w:rsidRDefault="00ED2F5F" w:rsidP="00ED2F5F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 w:rsidRPr="00F56D1E"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547DCB06" w14:textId="77777777" w:rsidR="00ED2F5F" w:rsidRPr="00620FD4" w:rsidRDefault="00ED2F5F" w:rsidP="00ED2F5F">
      <w:pPr>
        <w:tabs>
          <w:tab w:val="left" w:pos="90"/>
          <w:tab w:val="left" w:pos="3909"/>
        </w:tabs>
        <w:spacing w:before="283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N.º de Plaza:</w:t>
      </w:r>
      <w:r>
        <w:rPr>
          <w:rFonts w:ascii="Book Antiqua" w:hAnsi="Book Antiqua"/>
          <w:sz w:val="22"/>
          <w:szCs w:val="22"/>
        </w:rPr>
        <w:t xml:space="preserve"> </w:t>
      </w:r>
      <w:r w:rsidRPr="00620FD4">
        <w:rPr>
          <w:rFonts w:ascii="Book Antiqua" w:hAnsi="Book Antiqua" w:cs="Tahoma"/>
          <w:color w:val="000000"/>
          <w:sz w:val="22"/>
          <w:szCs w:val="22"/>
        </w:rPr>
        <w:t>DC</w:t>
      </w:r>
      <w:r>
        <w:rPr>
          <w:rFonts w:ascii="Book Antiqua" w:hAnsi="Book Antiqua" w:cs="Tahoma"/>
          <w:color w:val="000000"/>
          <w:sz w:val="22"/>
          <w:szCs w:val="22"/>
        </w:rPr>
        <w:t>3763</w:t>
      </w:r>
    </w:p>
    <w:p w14:paraId="78E281B7" w14:textId="77777777" w:rsidR="00ED2F5F" w:rsidRPr="00735359" w:rsidRDefault="00ED2F5F" w:rsidP="00ED2F5F">
      <w:pPr>
        <w:tabs>
          <w:tab w:val="left" w:pos="90"/>
          <w:tab w:val="left" w:pos="3909"/>
        </w:tabs>
        <w:spacing w:before="234"/>
        <w:rPr>
          <w:rFonts w:ascii="Book Antiqua" w:hAnsi="Book Antiqua" w:cs="Tahoma"/>
          <w:color w:val="000000"/>
          <w:sz w:val="22"/>
          <w:szCs w:val="22"/>
        </w:rPr>
      </w:pPr>
      <w:r w:rsidRPr="00735359">
        <w:rPr>
          <w:rFonts w:ascii="Book Antiqua" w:hAnsi="Book Antiqua" w:cs="Tahoma"/>
          <w:b/>
          <w:bCs/>
          <w:color w:val="000000"/>
          <w:sz w:val="22"/>
          <w:szCs w:val="22"/>
        </w:rPr>
        <w:t>Categoría: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Profesorado Permanente Laboral</w:t>
      </w:r>
      <w:r w:rsidRPr="00735359">
        <w:rPr>
          <w:rFonts w:ascii="Book Antiqua" w:hAnsi="Book Antiqua" w:cs="Tahoma"/>
          <w:color w:val="000000"/>
          <w:sz w:val="22"/>
          <w:szCs w:val="22"/>
        </w:rPr>
        <w:t xml:space="preserve"> Vinculado</w:t>
      </w:r>
    </w:p>
    <w:p w14:paraId="24972FD6" w14:textId="77777777" w:rsidR="00ED2F5F" w:rsidRPr="00620FD4" w:rsidRDefault="00ED2F5F" w:rsidP="00ED2F5F">
      <w:pPr>
        <w:tabs>
          <w:tab w:val="left" w:pos="90"/>
          <w:tab w:val="left" w:pos="3911"/>
        </w:tabs>
        <w:spacing w:before="235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Dedicación: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5712DD03" w14:textId="77777777" w:rsidR="00ED2F5F" w:rsidRPr="00620FD4" w:rsidRDefault="00ED2F5F" w:rsidP="00ED2F5F">
      <w:pPr>
        <w:tabs>
          <w:tab w:val="left" w:pos="90"/>
          <w:tab w:val="left" w:pos="3909"/>
        </w:tabs>
        <w:spacing w:before="295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Departamento: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 Clínica</w:t>
      </w:r>
    </w:p>
    <w:p w14:paraId="09B5A5BE" w14:textId="77777777" w:rsidR="00ED2F5F" w:rsidRDefault="00ED2F5F" w:rsidP="00ED2F5F">
      <w:pPr>
        <w:tabs>
          <w:tab w:val="left" w:pos="90"/>
          <w:tab w:val="left" w:pos="3921"/>
        </w:tabs>
        <w:spacing w:before="298"/>
        <w:rPr>
          <w:rFonts w:ascii="Book Antiqua" w:hAnsi="Book Antiqua" w:cs="Tahoma"/>
          <w:color w:val="000000"/>
          <w:sz w:val="22"/>
          <w:szCs w:val="22"/>
        </w:rPr>
      </w:pPr>
      <w:r w:rsidRPr="001A1822">
        <w:rPr>
          <w:rFonts w:ascii="Book Antiqua" w:hAnsi="Book Antiqua" w:cs="Tahoma"/>
          <w:b/>
          <w:bCs/>
          <w:color w:val="000000"/>
          <w:sz w:val="22"/>
          <w:szCs w:val="22"/>
        </w:rPr>
        <w:t>Área de Conocimiento: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</w:t>
      </w:r>
    </w:p>
    <w:p w14:paraId="18A421D9" w14:textId="77777777" w:rsidR="00ED2F5F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14:paraId="6BB341AB" w14:textId="77777777" w:rsidR="00ED2F5F" w:rsidRPr="005065E6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Perfil: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Docencia e Investigación en Medicina. </w:t>
      </w:r>
      <w:r>
        <w:rPr>
          <w:rFonts w:ascii="Book Antiqua" w:hAnsi="Book Antiqua" w:cs="Tahoma"/>
          <w:color w:val="000000"/>
          <w:sz w:val="22"/>
          <w:szCs w:val="22"/>
        </w:rPr>
        <w:t>Medicina Interna.</w:t>
      </w:r>
    </w:p>
    <w:p w14:paraId="56EB3408" w14:textId="77777777" w:rsidR="00ED2F5F" w:rsidRPr="005065E6" w:rsidRDefault="00ED2F5F" w:rsidP="00ED2F5F">
      <w:pPr>
        <w:tabs>
          <w:tab w:val="left" w:pos="90"/>
          <w:tab w:val="left" w:pos="3918"/>
        </w:tabs>
        <w:spacing w:before="297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Duración del contrato </w:t>
      </w:r>
      <w:r w:rsidRPr="005065E6">
        <w:rPr>
          <w:rFonts w:ascii="Book Antiqua" w:hAnsi="Book Antiqua" w:cs="Tahoma"/>
          <w:color w:val="000000"/>
          <w:sz w:val="22"/>
          <w:szCs w:val="22"/>
        </w:rPr>
        <w:t>Indefinido</w:t>
      </w:r>
    </w:p>
    <w:p w14:paraId="1837FAF0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Categoría asistencial:  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Facultativo </w:t>
      </w:r>
      <w:r>
        <w:rPr>
          <w:rFonts w:ascii="Book Antiqua" w:hAnsi="Book Antiqua" w:cs="Tahoma"/>
          <w:bCs/>
          <w:color w:val="000000"/>
          <w:sz w:val="22"/>
          <w:szCs w:val="22"/>
        </w:rPr>
        <w:t>e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specialista del Área de </w:t>
      </w:r>
      <w:r>
        <w:rPr>
          <w:rFonts w:ascii="Book Antiqua" w:hAnsi="Book Antiqua" w:cs="Tahoma"/>
          <w:bCs/>
          <w:color w:val="000000"/>
          <w:sz w:val="22"/>
          <w:szCs w:val="22"/>
        </w:rPr>
        <w:t>Medicina Interna</w:t>
      </w:r>
    </w:p>
    <w:p w14:paraId="36A28F79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bCs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Centro hospitalario:  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Hospital General Universitario de </w:t>
      </w:r>
      <w:r>
        <w:rPr>
          <w:rFonts w:ascii="Book Antiqua" w:hAnsi="Book Antiqua" w:cs="Tahoma"/>
          <w:bCs/>
          <w:color w:val="000000"/>
          <w:sz w:val="22"/>
          <w:szCs w:val="22"/>
        </w:rPr>
        <w:t>Elche</w:t>
      </w:r>
    </w:p>
    <w:p w14:paraId="1566D6F9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Servicio Hospitalario: 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Servicio de </w:t>
      </w:r>
      <w:r>
        <w:rPr>
          <w:rFonts w:ascii="Book Antiqua" w:hAnsi="Book Antiqua" w:cs="Tahoma"/>
          <w:bCs/>
          <w:color w:val="000000"/>
          <w:sz w:val="22"/>
          <w:szCs w:val="22"/>
        </w:rPr>
        <w:t>Medicina Interna</w:t>
      </w:r>
    </w:p>
    <w:p w14:paraId="2551C2E9" w14:textId="77777777" w:rsidR="00ED2F5F" w:rsidRPr="0020361B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Título especialista:  </w:t>
      </w:r>
      <w:r w:rsidRPr="005065E6">
        <w:rPr>
          <w:rFonts w:ascii="Book Antiqua" w:hAnsi="Book Antiqua" w:cs="Tahoma"/>
          <w:color w:val="000000"/>
          <w:sz w:val="22"/>
          <w:szCs w:val="22"/>
        </w:rPr>
        <w:t>E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specialista en </w:t>
      </w:r>
      <w:r>
        <w:rPr>
          <w:rFonts w:ascii="Book Antiqua" w:hAnsi="Book Antiqua" w:cs="Tahoma"/>
          <w:bCs/>
          <w:color w:val="000000"/>
          <w:sz w:val="22"/>
          <w:szCs w:val="22"/>
        </w:rPr>
        <w:t>Medicina Interna</w:t>
      </w:r>
    </w:p>
    <w:p w14:paraId="4CAF1DD0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7517A51A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2725CFE8" w14:textId="77777777" w:rsidR="00ED2F5F" w:rsidRPr="00840155" w:rsidRDefault="00ED2F5F" w:rsidP="00ED2F5F">
      <w:pPr>
        <w:jc w:val="both"/>
        <w:rPr>
          <w:rFonts w:ascii="Book Antiqua" w:hAnsi="Book Antiqua" w:cs="Calibri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  <w:u w:val="single"/>
        </w:rPr>
        <w:t>Comisión titular</w:t>
      </w:r>
      <w:r w:rsidRPr="00840155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70A5BBB0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Presidente: José Manuel Ramos Rincón - CU Universidad Miguel Hernández de Elche.</w:t>
      </w:r>
    </w:p>
    <w:p w14:paraId="211E48EC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Secretario: D. Ángel Constantino Pérez Sempere - TU Universidad Miguel Hernández de Elche.</w:t>
      </w:r>
    </w:p>
    <w:p w14:paraId="21E0547C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 xml:space="preserve">Vocal primero: Dña. </w:t>
      </w:r>
      <w:r>
        <w:rPr>
          <w:rFonts w:ascii="Book Antiqua" w:hAnsi="Book Antiqua" w:cs="Tahoma"/>
          <w:color w:val="000000"/>
          <w:sz w:val="22"/>
          <w:szCs w:val="22"/>
        </w:rPr>
        <w:t xml:space="preserve">Carmen </w:t>
      </w:r>
      <w:r w:rsidRPr="00840155">
        <w:rPr>
          <w:rFonts w:ascii="Book Antiqua" w:hAnsi="Book Antiqua" w:cs="Tahoma"/>
          <w:color w:val="000000"/>
          <w:sz w:val="22"/>
          <w:szCs w:val="22"/>
        </w:rPr>
        <w:t>Paloma Vela Casasempere– TU Universidad Miguel Hernández de Elche.</w:t>
      </w:r>
    </w:p>
    <w:p w14:paraId="3615EF37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Vocal segundo: D. Antonio Arroyo Sebastián– Facultativo en el Hospital General Universitario de Elche.</w:t>
      </w:r>
    </w:p>
    <w:p w14:paraId="0286E67A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Vocal tercero: D. Luis Gómez Pérez – Facultativo en el Hospital General Universitario de Elche.</w:t>
      </w:r>
    </w:p>
    <w:p w14:paraId="0C449377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 </w:t>
      </w:r>
    </w:p>
    <w:p w14:paraId="3DD9F81A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  <w:u w:val="single"/>
        </w:rPr>
        <w:t>Comisión suplente</w:t>
      </w:r>
      <w:r w:rsidRPr="00840155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6E0FCCEF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Presidente: D. Vicente Francisco Gil Guillén - CU Universidad Miguel Hernández de Elche.</w:t>
      </w:r>
    </w:p>
    <w:p w14:paraId="6F35D306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Secretari</w:t>
      </w:r>
      <w:r>
        <w:rPr>
          <w:rFonts w:ascii="Book Antiqua" w:hAnsi="Book Antiqua" w:cs="Tahoma"/>
          <w:color w:val="000000"/>
          <w:sz w:val="22"/>
          <w:szCs w:val="22"/>
        </w:rPr>
        <w:t>o</w:t>
      </w:r>
      <w:r w:rsidRPr="00840155">
        <w:rPr>
          <w:rFonts w:ascii="Book Antiqua" w:hAnsi="Book Antiqua" w:cs="Tahoma"/>
          <w:color w:val="000000"/>
          <w:sz w:val="22"/>
          <w:szCs w:val="22"/>
        </w:rPr>
        <w:t xml:space="preserve">: D. Luis </w:t>
      </w:r>
      <w:r>
        <w:rPr>
          <w:rFonts w:ascii="Book Antiqua" w:hAnsi="Book Antiqua" w:cs="Tahoma"/>
          <w:color w:val="000000"/>
          <w:sz w:val="22"/>
          <w:szCs w:val="22"/>
        </w:rPr>
        <w:t xml:space="preserve">Manuel </w:t>
      </w:r>
      <w:r w:rsidRPr="00840155">
        <w:rPr>
          <w:rFonts w:ascii="Book Antiqua" w:hAnsi="Book Antiqua" w:cs="Tahoma"/>
          <w:color w:val="000000"/>
          <w:sz w:val="22"/>
          <w:szCs w:val="22"/>
        </w:rPr>
        <w:t>Hernández Blasco- TU Universidad Miguel Hernández de Elche.</w:t>
      </w:r>
    </w:p>
    <w:p w14:paraId="7EED8416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Vocal primero: Dña. Isabel Belinchón Romero – TU Universidad Miguel Hernández de Elche.</w:t>
      </w:r>
    </w:p>
    <w:p w14:paraId="78F14A62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Vocal segundo: D. Francisco Javier Lacueva Gómez – Facultativo en el Hospital General Universitario de Elche.</w:t>
      </w:r>
    </w:p>
    <w:p w14:paraId="5BBF7E52" w14:textId="77777777" w:rsidR="00ED2F5F" w:rsidRPr="00840155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840155">
        <w:rPr>
          <w:rFonts w:ascii="Book Antiqua" w:hAnsi="Book Antiqua" w:cs="Tahoma"/>
          <w:color w:val="000000"/>
          <w:sz w:val="22"/>
          <w:szCs w:val="22"/>
        </w:rPr>
        <w:t>Vocal tercero: D. Eduardo García Pachón – Facultativo en el Hospital General Universitario de Elche.</w:t>
      </w:r>
    </w:p>
    <w:p w14:paraId="5C5DFF35" w14:textId="77777777" w:rsidR="00ED2F5F" w:rsidRDefault="00ED2F5F" w:rsidP="00ED2F5F">
      <w:pPr>
        <w:pBdr>
          <w:bottom w:val="single" w:sz="6" w:space="0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1D1471EB" w14:textId="77777777" w:rsidR="00ED2F5F" w:rsidRDefault="00ED2F5F" w:rsidP="00ED2F5F">
      <w:pPr>
        <w:tabs>
          <w:tab w:val="left" w:pos="90"/>
          <w:tab w:val="left" w:pos="3909"/>
        </w:tabs>
        <w:spacing w:before="283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14:paraId="3462F9CC" w14:textId="77777777" w:rsidR="00ED2F5F" w:rsidRPr="00620FD4" w:rsidRDefault="00ED2F5F" w:rsidP="00ED2F5F">
      <w:pPr>
        <w:tabs>
          <w:tab w:val="left" w:pos="90"/>
          <w:tab w:val="left" w:pos="3909"/>
        </w:tabs>
        <w:spacing w:before="283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N.º de Plaza:</w:t>
      </w:r>
      <w:r>
        <w:rPr>
          <w:rFonts w:ascii="Book Antiqua" w:hAnsi="Book Antiqua"/>
          <w:sz w:val="22"/>
          <w:szCs w:val="22"/>
        </w:rPr>
        <w:t xml:space="preserve"> </w:t>
      </w:r>
      <w:r w:rsidRPr="00620FD4">
        <w:rPr>
          <w:rFonts w:ascii="Book Antiqua" w:hAnsi="Book Antiqua" w:cs="Tahoma"/>
          <w:color w:val="000000"/>
          <w:sz w:val="22"/>
          <w:szCs w:val="22"/>
        </w:rPr>
        <w:t>DC</w:t>
      </w:r>
      <w:r>
        <w:rPr>
          <w:rFonts w:ascii="Book Antiqua" w:hAnsi="Book Antiqua" w:cs="Tahoma"/>
          <w:color w:val="000000"/>
          <w:sz w:val="22"/>
          <w:szCs w:val="22"/>
        </w:rPr>
        <w:t>3765</w:t>
      </w:r>
    </w:p>
    <w:p w14:paraId="5415CE24" w14:textId="77777777" w:rsidR="00ED2F5F" w:rsidRPr="00735359" w:rsidRDefault="00ED2F5F" w:rsidP="00ED2F5F">
      <w:pPr>
        <w:tabs>
          <w:tab w:val="left" w:pos="90"/>
          <w:tab w:val="left" w:pos="3909"/>
        </w:tabs>
        <w:spacing w:before="234"/>
        <w:rPr>
          <w:rFonts w:ascii="Book Antiqua" w:hAnsi="Book Antiqua" w:cs="Tahoma"/>
          <w:color w:val="000000"/>
          <w:sz w:val="22"/>
          <w:szCs w:val="22"/>
        </w:rPr>
      </w:pPr>
      <w:r w:rsidRPr="00735359">
        <w:rPr>
          <w:rFonts w:ascii="Book Antiqua" w:hAnsi="Book Antiqua" w:cs="Tahoma"/>
          <w:b/>
          <w:bCs/>
          <w:color w:val="000000"/>
          <w:sz w:val="22"/>
          <w:szCs w:val="22"/>
        </w:rPr>
        <w:t>Categoría: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Profesorado Permanente Laboral</w:t>
      </w:r>
      <w:r w:rsidRPr="00735359">
        <w:rPr>
          <w:rFonts w:ascii="Book Antiqua" w:hAnsi="Book Antiqua" w:cs="Tahoma"/>
          <w:color w:val="000000"/>
          <w:sz w:val="22"/>
          <w:szCs w:val="22"/>
        </w:rPr>
        <w:t xml:space="preserve"> Vinculado</w:t>
      </w:r>
    </w:p>
    <w:p w14:paraId="63921C68" w14:textId="77777777" w:rsidR="00ED2F5F" w:rsidRPr="00620FD4" w:rsidRDefault="00ED2F5F" w:rsidP="00ED2F5F">
      <w:pPr>
        <w:tabs>
          <w:tab w:val="left" w:pos="90"/>
          <w:tab w:val="left" w:pos="3911"/>
        </w:tabs>
        <w:spacing w:before="235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Dedicación: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7758C01B" w14:textId="77777777" w:rsidR="00ED2F5F" w:rsidRPr="00620FD4" w:rsidRDefault="00ED2F5F" w:rsidP="00ED2F5F">
      <w:pPr>
        <w:tabs>
          <w:tab w:val="left" w:pos="90"/>
          <w:tab w:val="left" w:pos="3909"/>
        </w:tabs>
        <w:spacing w:before="295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Departamento: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 Clínica</w:t>
      </w:r>
    </w:p>
    <w:p w14:paraId="22CED574" w14:textId="77777777" w:rsidR="00ED2F5F" w:rsidRDefault="00ED2F5F" w:rsidP="00ED2F5F">
      <w:pPr>
        <w:tabs>
          <w:tab w:val="left" w:pos="90"/>
          <w:tab w:val="left" w:pos="3921"/>
        </w:tabs>
        <w:spacing w:before="298"/>
        <w:rPr>
          <w:rFonts w:ascii="Book Antiqua" w:hAnsi="Book Antiqua" w:cs="Tahoma"/>
          <w:color w:val="000000"/>
          <w:sz w:val="22"/>
          <w:szCs w:val="22"/>
        </w:rPr>
      </w:pPr>
      <w:r w:rsidRPr="001A1822">
        <w:rPr>
          <w:rFonts w:ascii="Book Antiqua" w:hAnsi="Book Antiqua" w:cs="Tahoma"/>
          <w:b/>
          <w:bCs/>
          <w:color w:val="000000"/>
          <w:sz w:val="22"/>
          <w:szCs w:val="22"/>
        </w:rPr>
        <w:t>Área de Conocimiento: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</w:t>
      </w:r>
    </w:p>
    <w:p w14:paraId="73DF908A" w14:textId="77777777" w:rsidR="00ED2F5F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14:paraId="62B8F052" w14:textId="77777777" w:rsidR="00ED2F5F" w:rsidRPr="005065E6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Perfil: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Docencia e Investigación en Medicina. </w:t>
      </w:r>
      <w:r>
        <w:rPr>
          <w:rFonts w:ascii="Book Antiqua" w:hAnsi="Book Antiqua" w:cs="Tahoma"/>
          <w:color w:val="000000"/>
          <w:sz w:val="22"/>
          <w:szCs w:val="22"/>
        </w:rPr>
        <w:t>Hematología.</w:t>
      </w:r>
    </w:p>
    <w:p w14:paraId="6BE87318" w14:textId="77777777" w:rsidR="00ED2F5F" w:rsidRPr="005065E6" w:rsidRDefault="00ED2F5F" w:rsidP="00ED2F5F">
      <w:pPr>
        <w:tabs>
          <w:tab w:val="left" w:pos="90"/>
          <w:tab w:val="left" w:pos="3918"/>
        </w:tabs>
        <w:spacing w:before="297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Duración del contrato </w:t>
      </w:r>
      <w:r w:rsidRPr="005065E6">
        <w:rPr>
          <w:rFonts w:ascii="Book Antiqua" w:hAnsi="Book Antiqua" w:cs="Tahoma"/>
          <w:color w:val="000000"/>
          <w:sz w:val="22"/>
          <w:szCs w:val="22"/>
        </w:rPr>
        <w:t>Indefinido</w:t>
      </w:r>
    </w:p>
    <w:p w14:paraId="4F9462D8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Categoría asistencial:  </w:t>
      </w:r>
      <w:r w:rsidRPr="008D5797">
        <w:rPr>
          <w:rFonts w:ascii="Book Antiqua" w:hAnsi="Book Antiqua" w:cs="Tahoma"/>
          <w:color w:val="000000"/>
          <w:sz w:val="22"/>
          <w:szCs w:val="22"/>
        </w:rPr>
        <w:t>Facultativo especialista de</w:t>
      </w:r>
      <w:r>
        <w:rPr>
          <w:rFonts w:ascii="Book Antiqua" w:hAnsi="Book Antiqua" w:cs="Tahoma"/>
          <w:color w:val="000000"/>
          <w:sz w:val="22"/>
          <w:szCs w:val="22"/>
        </w:rPr>
        <w:t>l</w:t>
      </w:r>
      <w:r w:rsidRPr="008D5797">
        <w:rPr>
          <w:rFonts w:ascii="Book Antiqua" w:hAnsi="Book Antiqua" w:cs="Tahoma"/>
          <w:color w:val="000000"/>
          <w:sz w:val="22"/>
          <w:szCs w:val="22"/>
        </w:rPr>
        <w:t> Área de Hematología y Hemoterapia</w:t>
      </w:r>
    </w:p>
    <w:p w14:paraId="0AA0CD84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bCs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Centro hospitalario:  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Hospital General Universitario de </w:t>
      </w:r>
      <w:r>
        <w:rPr>
          <w:rFonts w:ascii="Book Antiqua" w:hAnsi="Book Antiqua" w:cs="Tahoma"/>
          <w:bCs/>
          <w:color w:val="000000"/>
          <w:sz w:val="22"/>
          <w:szCs w:val="22"/>
        </w:rPr>
        <w:t>Alicante Dr. Balmis</w:t>
      </w:r>
    </w:p>
    <w:p w14:paraId="55F8FAA6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Servicio Hospitalario: 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Servicio de </w:t>
      </w:r>
      <w:r w:rsidRPr="008D5797">
        <w:rPr>
          <w:rFonts w:ascii="Book Antiqua" w:hAnsi="Book Antiqua" w:cs="Tahoma"/>
          <w:color w:val="000000"/>
          <w:sz w:val="22"/>
          <w:szCs w:val="22"/>
        </w:rPr>
        <w:t>Hematología y Hemoterapia</w:t>
      </w:r>
    </w:p>
    <w:p w14:paraId="4BB486E6" w14:textId="77777777" w:rsidR="00ED2F5F" w:rsidRPr="0020361B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Título especialista:  </w:t>
      </w:r>
      <w:r w:rsidRPr="008D5797">
        <w:rPr>
          <w:rFonts w:ascii="Book Antiqua" w:hAnsi="Book Antiqua" w:cs="Tahoma"/>
          <w:color w:val="000000"/>
          <w:sz w:val="22"/>
          <w:szCs w:val="22"/>
        </w:rPr>
        <w:t>Especialista en Hematología y Hemoterapia</w:t>
      </w:r>
    </w:p>
    <w:p w14:paraId="67A8022A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3367F294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35D1F221" w14:textId="77777777" w:rsidR="00ED2F5F" w:rsidRPr="006F6E8F" w:rsidRDefault="00ED2F5F" w:rsidP="00ED2F5F">
      <w:pPr>
        <w:jc w:val="both"/>
        <w:rPr>
          <w:rFonts w:ascii="Book Antiqua" w:hAnsi="Book Antiqua" w:cs="Calibri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  <w:u w:val="single"/>
        </w:rPr>
        <w:t>Comisión titular</w:t>
      </w:r>
      <w:r w:rsidRPr="006F6E8F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5242B813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Presidente: D. Antonio </w:t>
      </w:r>
      <w:r>
        <w:rPr>
          <w:rFonts w:ascii="Book Antiqua" w:hAnsi="Book Antiqua" w:cs="Tahoma"/>
          <w:color w:val="000000"/>
          <w:sz w:val="22"/>
          <w:szCs w:val="22"/>
        </w:rPr>
        <w:t xml:space="preserve">Miguel </w:t>
      </w:r>
      <w:r w:rsidRPr="006F6E8F">
        <w:rPr>
          <w:rFonts w:ascii="Book Antiqua" w:hAnsi="Book Antiqua" w:cs="Tahoma"/>
          <w:color w:val="000000"/>
          <w:sz w:val="22"/>
          <w:szCs w:val="22"/>
        </w:rPr>
        <w:t>Picó Alfonso - CU Universidad Miguel Hernández de Elche.</w:t>
      </w:r>
    </w:p>
    <w:p w14:paraId="649C93CE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>Secretario: D. Ángel Constantino Pérez Sempere – TU Universidad Miguel Hernández de Elche.</w:t>
      </w:r>
    </w:p>
    <w:p w14:paraId="65DF3D0B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primero: D. Domingo </w:t>
      </w:r>
      <w:r>
        <w:rPr>
          <w:rFonts w:ascii="Book Antiqua" w:hAnsi="Book Antiqua" w:cs="Tahoma"/>
          <w:color w:val="000000"/>
          <w:sz w:val="22"/>
          <w:szCs w:val="22"/>
        </w:rPr>
        <w:t xml:space="preserve">Luis </w:t>
      </w:r>
      <w:r w:rsidRPr="006F6E8F">
        <w:rPr>
          <w:rFonts w:ascii="Book Antiqua" w:hAnsi="Book Antiqua" w:cs="Tahoma"/>
          <w:color w:val="000000"/>
          <w:sz w:val="22"/>
          <w:szCs w:val="22"/>
        </w:rPr>
        <w:t>Orozco Beltrán – CU Universidad Miguel Hernández de Elche.</w:t>
      </w:r>
    </w:p>
    <w:p w14:paraId="4035CED3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segundo: D. Luis Hernández Mateo – Facultativo en el Hospital </w:t>
      </w:r>
      <w:r>
        <w:rPr>
          <w:rFonts w:ascii="Book Antiqua" w:hAnsi="Book Antiqua" w:cs="Tahoma"/>
          <w:color w:val="000000"/>
          <w:sz w:val="22"/>
          <w:szCs w:val="22"/>
        </w:rPr>
        <w:t xml:space="preserve">General </w:t>
      </w:r>
      <w:r w:rsidRPr="006F6E8F">
        <w:rPr>
          <w:rFonts w:ascii="Book Antiqua" w:hAnsi="Book Antiqua" w:cs="Tahoma"/>
          <w:color w:val="000000"/>
          <w:sz w:val="22"/>
          <w:szCs w:val="22"/>
        </w:rPr>
        <w:t>Universitario de Alicante Dr. Balmis.</w:t>
      </w:r>
    </w:p>
    <w:p w14:paraId="6B4C49D8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tercero: Dña. Carmen Botella Prieto – Facultativo en el Hospital </w:t>
      </w:r>
      <w:r>
        <w:rPr>
          <w:rFonts w:ascii="Book Antiqua" w:hAnsi="Book Antiqua" w:cs="Tahoma"/>
          <w:color w:val="000000"/>
          <w:sz w:val="22"/>
          <w:szCs w:val="22"/>
        </w:rPr>
        <w:t xml:space="preserve">General </w:t>
      </w: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Universitario </w:t>
      </w:r>
      <w:r>
        <w:rPr>
          <w:rFonts w:ascii="Book Antiqua" w:hAnsi="Book Antiqua" w:cs="Tahoma"/>
          <w:color w:val="000000"/>
          <w:sz w:val="22"/>
          <w:szCs w:val="22"/>
        </w:rPr>
        <w:t>de</w:t>
      </w: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 Alicante Dr. Balmis.</w:t>
      </w:r>
    </w:p>
    <w:p w14:paraId="68B9D176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> </w:t>
      </w:r>
    </w:p>
    <w:p w14:paraId="3BA58E95" w14:textId="77777777" w:rsidR="00ED2F5F" w:rsidRPr="006F6E8F" w:rsidRDefault="00ED2F5F" w:rsidP="00ED2F5F">
      <w:pPr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  <w:u w:val="single"/>
        </w:rPr>
        <w:t>Comisión suplente</w:t>
      </w:r>
      <w:r w:rsidRPr="006F6E8F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595BC77D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>Presidente: D. Félix Gutiérrez Rodero - CU Universidad Miguel Hernández de Elche.</w:t>
      </w:r>
    </w:p>
    <w:p w14:paraId="3100ECB0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>Secretaria: Dña. Isabel Belinchón Romero – TU Universidad Miguel Hernández de Elche.</w:t>
      </w:r>
    </w:p>
    <w:p w14:paraId="0B84F375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primero: D. Vicente </w:t>
      </w:r>
      <w:r>
        <w:rPr>
          <w:rFonts w:ascii="Book Antiqua" w:hAnsi="Book Antiqua" w:cs="Tahoma"/>
          <w:color w:val="000000"/>
          <w:sz w:val="22"/>
          <w:szCs w:val="22"/>
        </w:rPr>
        <w:t xml:space="preserve">Francisco </w:t>
      </w:r>
      <w:r w:rsidRPr="006F6E8F">
        <w:rPr>
          <w:rFonts w:ascii="Book Antiqua" w:hAnsi="Book Antiqua" w:cs="Tahoma"/>
          <w:color w:val="000000"/>
          <w:sz w:val="22"/>
          <w:szCs w:val="22"/>
        </w:rPr>
        <w:t>Gil Guillén- CU Universidad Miguel Hernández de Elche.</w:t>
      </w:r>
    </w:p>
    <w:p w14:paraId="067C88FA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segundo: Dña. Cristina Gil Cortés – Facultativo en el Hospital </w:t>
      </w:r>
      <w:r>
        <w:rPr>
          <w:rFonts w:ascii="Book Antiqua" w:hAnsi="Book Antiqua" w:cs="Tahoma"/>
          <w:color w:val="000000"/>
          <w:sz w:val="22"/>
          <w:szCs w:val="22"/>
        </w:rPr>
        <w:t xml:space="preserve">General </w:t>
      </w:r>
      <w:r w:rsidRPr="006F6E8F">
        <w:rPr>
          <w:rFonts w:ascii="Book Antiqua" w:hAnsi="Book Antiqua" w:cs="Tahoma"/>
          <w:color w:val="000000"/>
          <w:sz w:val="22"/>
          <w:szCs w:val="22"/>
        </w:rPr>
        <w:t>Universitario de Alicante Dr. Balmis.</w:t>
      </w:r>
    </w:p>
    <w:p w14:paraId="729F9E82" w14:textId="77777777" w:rsidR="00ED2F5F" w:rsidRPr="006F6E8F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Vocal tercero: Dña. </w:t>
      </w:r>
      <w:r>
        <w:rPr>
          <w:rFonts w:ascii="Book Antiqua" w:hAnsi="Book Antiqua" w:cs="Tahoma"/>
          <w:color w:val="000000"/>
          <w:sz w:val="22"/>
          <w:szCs w:val="22"/>
        </w:rPr>
        <w:t xml:space="preserve">Carmen </w:t>
      </w:r>
      <w:r w:rsidRPr="006F6E8F">
        <w:rPr>
          <w:rFonts w:ascii="Book Antiqua" w:hAnsi="Book Antiqua" w:cs="Tahoma"/>
          <w:color w:val="000000"/>
          <w:sz w:val="22"/>
          <w:szCs w:val="22"/>
        </w:rPr>
        <w:t xml:space="preserve">Paloma Vela Casasempere – Facultativo en el Hospital </w:t>
      </w:r>
      <w:r>
        <w:rPr>
          <w:rFonts w:ascii="Book Antiqua" w:hAnsi="Book Antiqua" w:cs="Tahoma"/>
          <w:color w:val="000000"/>
          <w:sz w:val="22"/>
          <w:szCs w:val="22"/>
        </w:rPr>
        <w:t xml:space="preserve">General </w:t>
      </w:r>
      <w:r w:rsidRPr="006F6E8F">
        <w:rPr>
          <w:rFonts w:ascii="Book Antiqua" w:hAnsi="Book Antiqua" w:cs="Tahoma"/>
          <w:color w:val="000000"/>
          <w:sz w:val="22"/>
          <w:szCs w:val="22"/>
        </w:rPr>
        <w:t>Universitario de Alicante Dr. Balmis.</w:t>
      </w:r>
    </w:p>
    <w:p w14:paraId="7090CA33" w14:textId="77777777" w:rsidR="00ED2F5F" w:rsidRDefault="00ED2F5F" w:rsidP="00ED2F5F">
      <w:pPr>
        <w:pBdr>
          <w:bottom w:val="single" w:sz="6" w:space="0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DA9F2CC" w14:textId="77777777" w:rsidR="00ED2F5F" w:rsidRDefault="00ED2F5F" w:rsidP="00ED2F5F">
      <w:pPr>
        <w:tabs>
          <w:tab w:val="left" w:pos="90"/>
          <w:tab w:val="left" w:pos="3909"/>
        </w:tabs>
        <w:spacing w:before="283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14:paraId="70E06926" w14:textId="77777777" w:rsidR="00ED2F5F" w:rsidRPr="00620FD4" w:rsidRDefault="00ED2F5F" w:rsidP="00ED2F5F">
      <w:pPr>
        <w:tabs>
          <w:tab w:val="left" w:pos="90"/>
          <w:tab w:val="left" w:pos="3909"/>
        </w:tabs>
        <w:spacing w:before="283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lastRenderedPageBreak/>
        <w:t>N.º de Plaza:</w:t>
      </w:r>
      <w:r>
        <w:rPr>
          <w:rFonts w:ascii="Book Antiqua" w:hAnsi="Book Antiqua"/>
          <w:sz w:val="22"/>
          <w:szCs w:val="22"/>
        </w:rPr>
        <w:t xml:space="preserve"> </w:t>
      </w:r>
      <w:r w:rsidRPr="00620FD4">
        <w:rPr>
          <w:rFonts w:ascii="Book Antiqua" w:hAnsi="Book Antiqua" w:cs="Tahoma"/>
          <w:color w:val="000000"/>
          <w:sz w:val="22"/>
          <w:szCs w:val="22"/>
        </w:rPr>
        <w:t>DC</w:t>
      </w:r>
      <w:r>
        <w:rPr>
          <w:rFonts w:ascii="Book Antiqua" w:hAnsi="Book Antiqua" w:cs="Tahoma"/>
          <w:color w:val="000000"/>
          <w:sz w:val="22"/>
          <w:szCs w:val="22"/>
        </w:rPr>
        <w:t>3766</w:t>
      </w:r>
    </w:p>
    <w:p w14:paraId="6C2EDC2D" w14:textId="77777777" w:rsidR="00ED2F5F" w:rsidRPr="00735359" w:rsidRDefault="00ED2F5F" w:rsidP="00ED2F5F">
      <w:pPr>
        <w:tabs>
          <w:tab w:val="left" w:pos="90"/>
          <w:tab w:val="left" w:pos="3909"/>
        </w:tabs>
        <w:spacing w:before="234"/>
        <w:rPr>
          <w:rFonts w:ascii="Book Antiqua" w:hAnsi="Book Antiqua" w:cs="Tahoma"/>
          <w:color w:val="000000"/>
          <w:sz w:val="22"/>
          <w:szCs w:val="22"/>
        </w:rPr>
      </w:pPr>
      <w:r w:rsidRPr="00735359">
        <w:rPr>
          <w:rFonts w:ascii="Book Antiqua" w:hAnsi="Book Antiqua" w:cs="Tahoma"/>
          <w:b/>
          <w:bCs/>
          <w:color w:val="000000"/>
          <w:sz w:val="22"/>
          <w:szCs w:val="22"/>
        </w:rPr>
        <w:t>Categoría: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Profesorado Permanente Laboral</w:t>
      </w:r>
      <w:r w:rsidRPr="00735359">
        <w:rPr>
          <w:rFonts w:ascii="Book Antiqua" w:hAnsi="Book Antiqua" w:cs="Tahoma"/>
          <w:color w:val="000000"/>
          <w:sz w:val="22"/>
          <w:szCs w:val="22"/>
        </w:rPr>
        <w:t xml:space="preserve"> Vinculado</w:t>
      </w:r>
    </w:p>
    <w:p w14:paraId="5CC19079" w14:textId="77777777" w:rsidR="00ED2F5F" w:rsidRPr="00620FD4" w:rsidRDefault="00ED2F5F" w:rsidP="00ED2F5F">
      <w:pPr>
        <w:tabs>
          <w:tab w:val="left" w:pos="90"/>
          <w:tab w:val="left" w:pos="3911"/>
        </w:tabs>
        <w:spacing w:before="235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Dedicación: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sz w:val="22"/>
          <w:szCs w:val="22"/>
        </w:rPr>
        <w:t>T</w:t>
      </w:r>
      <w:r w:rsidRPr="004554E6">
        <w:rPr>
          <w:rFonts w:ascii="Book Antiqua" w:hAnsi="Book Antiqua" w:cs="Tahoma"/>
          <w:sz w:val="22"/>
          <w:szCs w:val="22"/>
        </w:rPr>
        <w:t>iempo completo (37,5 h/semana)</w:t>
      </w:r>
    </w:p>
    <w:p w14:paraId="08D061FB" w14:textId="77777777" w:rsidR="00ED2F5F" w:rsidRPr="00620FD4" w:rsidRDefault="00ED2F5F" w:rsidP="00ED2F5F">
      <w:pPr>
        <w:tabs>
          <w:tab w:val="left" w:pos="90"/>
          <w:tab w:val="left" w:pos="3909"/>
        </w:tabs>
        <w:spacing w:before="295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620FD4">
        <w:rPr>
          <w:rFonts w:ascii="Book Antiqua" w:hAnsi="Book Antiqua" w:cs="Tahoma"/>
          <w:b/>
          <w:bCs/>
          <w:color w:val="000000"/>
          <w:sz w:val="22"/>
          <w:szCs w:val="22"/>
        </w:rPr>
        <w:t>Departamento: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 Clínica</w:t>
      </w:r>
    </w:p>
    <w:p w14:paraId="3D4B7C80" w14:textId="77777777" w:rsidR="00ED2F5F" w:rsidRDefault="00ED2F5F" w:rsidP="00ED2F5F">
      <w:pPr>
        <w:tabs>
          <w:tab w:val="left" w:pos="90"/>
          <w:tab w:val="left" w:pos="3921"/>
        </w:tabs>
        <w:spacing w:before="298"/>
        <w:rPr>
          <w:rFonts w:ascii="Book Antiqua" w:hAnsi="Book Antiqua" w:cs="Tahoma"/>
          <w:color w:val="000000"/>
          <w:sz w:val="22"/>
          <w:szCs w:val="22"/>
        </w:rPr>
      </w:pPr>
      <w:r w:rsidRPr="001A1822">
        <w:rPr>
          <w:rFonts w:ascii="Book Antiqua" w:hAnsi="Book Antiqua" w:cs="Tahoma"/>
          <w:b/>
          <w:bCs/>
          <w:color w:val="000000"/>
          <w:sz w:val="22"/>
          <w:szCs w:val="22"/>
        </w:rPr>
        <w:t>Área de Conocimiento: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 w:cs="Tahoma"/>
          <w:color w:val="000000"/>
          <w:sz w:val="22"/>
          <w:szCs w:val="22"/>
        </w:rPr>
        <w:t>Medicina</w:t>
      </w:r>
    </w:p>
    <w:p w14:paraId="13F41BAF" w14:textId="77777777" w:rsidR="00ED2F5F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14:paraId="16D6D29B" w14:textId="77777777" w:rsidR="00ED2F5F" w:rsidRPr="005065E6" w:rsidRDefault="00ED2F5F" w:rsidP="00ED2F5F">
      <w:pPr>
        <w:tabs>
          <w:tab w:val="left" w:pos="3918"/>
        </w:tabs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Perfil: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Docencia e Investigación en Medicina. </w:t>
      </w:r>
      <w:r>
        <w:rPr>
          <w:rFonts w:ascii="Book Antiqua" w:hAnsi="Book Antiqua" w:cs="Tahoma"/>
          <w:color w:val="000000"/>
          <w:sz w:val="22"/>
          <w:szCs w:val="22"/>
        </w:rPr>
        <w:t>Medicina Interna.</w:t>
      </w:r>
    </w:p>
    <w:p w14:paraId="4A5A4978" w14:textId="77777777" w:rsidR="00ED2F5F" w:rsidRPr="005065E6" w:rsidRDefault="00ED2F5F" w:rsidP="00ED2F5F">
      <w:pPr>
        <w:tabs>
          <w:tab w:val="left" w:pos="90"/>
          <w:tab w:val="left" w:pos="3918"/>
        </w:tabs>
        <w:spacing w:before="297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Duración del contrato </w:t>
      </w:r>
      <w:r w:rsidRPr="005065E6">
        <w:rPr>
          <w:rFonts w:ascii="Book Antiqua" w:hAnsi="Book Antiqua" w:cs="Tahoma"/>
          <w:color w:val="000000"/>
          <w:sz w:val="22"/>
          <w:szCs w:val="22"/>
        </w:rPr>
        <w:t>Indefinido</w:t>
      </w:r>
    </w:p>
    <w:p w14:paraId="04C14D2D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Categoría asistencial:  </w:t>
      </w:r>
      <w:r w:rsidRPr="008D5797">
        <w:rPr>
          <w:rFonts w:ascii="Book Antiqua" w:hAnsi="Book Antiqua" w:cs="Tahoma"/>
          <w:color w:val="000000"/>
          <w:sz w:val="22"/>
          <w:szCs w:val="22"/>
        </w:rPr>
        <w:t>Facultativo especialista de</w:t>
      </w:r>
      <w:r>
        <w:rPr>
          <w:rFonts w:ascii="Book Antiqua" w:hAnsi="Book Antiqua" w:cs="Tahoma"/>
          <w:color w:val="000000"/>
          <w:sz w:val="22"/>
          <w:szCs w:val="22"/>
        </w:rPr>
        <w:t>l</w:t>
      </w:r>
      <w:r w:rsidRPr="008D5797">
        <w:rPr>
          <w:rFonts w:ascii="Book Antiqua" w:hAnsi="Book Antiqua" w:cs="Tahoma"/>
          <w:color w:val="000000"/>
          <w:sz w:val="22"/>
          <w:szCs w:val="22"/>
        </w:rPr>
        <w:t xml:space="preserve"> Área de </w:t>
      </w:r>
      <w:r>
        <w:rPr>
          <w:rFonts w:ascii="Book Antiqua" w:hAnsi="Book Antiqua" w:cs="Tahoma"/>
          <w:color w:val="000000"/>
          <w:sz w:val="22"/>
          <w:szCs w:val="22"/>
        </w:rPr>
        <w:t>Medicina Interna</w:t>
      </w:r>
    </w:p>
    <w:p w14:paraId="06BA5CE4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bCs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Centro hospitalario:  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>Hospital Universitario</w:t>
      </w:r>
      <w:r>
        <w:rPr>
          <w:rFonts w:ascii="Book Antiqua" w:hAnsi="Book Antiqua" w:cs="Tahoma"/>
          <w:bCs/>
          <w:color w:val="000000"/>
          <w:sz w:val="22"/>
          <w:szCs w:val="22"/>
        </w:rPr>
        <w:t xml:space="preserve"> de</w:t>
      </w:r>
      <w:r w:rsidRPr="005065E6">
        <w:rPr>
          <w:rFonts w:ascii="Book Antiqua" w:hAnsi="Book Antiqua" w:cs="Tahoma"/>
          <w:bCs/>
          <w:color w:val="000000"/>
          <w:sz w:val="22"/>
          <w:szCs w:val="22"/>
        </w:rPr>
        <w:t xml:space="preserve"> </w:t>
      </w:r>
      <w:r>
        <w:rPr>
          <w:rFonts w:ascii="Book Antiqua" w:hAnsi="Book Antiqua" w:cs="Tahoma"/>
          <w:bCs/>
          <w:color w:val="000000"/>
          <w:sz w:val="22"/>
          <w:szCs w:val="22"/>
        </w:rPr>
        <w:t>Sant Joan d’Alacant</w:t>
      </w:r>
    </w:p>
    <w:p w14:paraId="368A4A61" w14:textId="77777777" w:rsidR="00ED2F5F" w:rsidRPr="005065E6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Servicio Hospitalario:  </w:t>
      </w:r>
      <w:r w:rsidRPr="005065E6">
        <w:rPr>
          <w:rFonts w:ascii="Book Antiqua" w:hAnsi="Book Antiqua" w:cs="Tahoma"/>
          <w:color w:val="000000"/>
          <w:sz w:val="22"/>
          <w:szCs w:val="22"/>
        </w:rPr>
        <w:t xml:space="preserve">Servicio de </w:t>
      </w:r>
      <w:r>
        <w:rPr>
          <w:rFonts w:ascii="Book Antiqua" w:hAnsi="Book Antiqua" w:cs="Tahoma"/>
          <w:color w:val="000000"/>
          <w:sz w:val="22"/>
          <w:szCs w:val="22"/>
        </w:rPr>
        <w:t>Medicina Interna</w:t>
      </w:r>
    </w:p>
    <w:p w14:paraId="725443E0" w14:textId="77777777" w:rsidR="00ED2F5F" w:rsidRPr="0020361B" w:rsidRDefault="00ED2F5F" w:rsidP="00ED2F5F">
      <w:pPr>
        <w:tabs>
          <w:tab w:val="left" w:pos="90"/>
          <w:tab w:val="left" w:pos="3921"/>
        </w:tabs>
        <w:spacing w:before="298"/>
        <w:ind w:left="3909" w:hanging="3909"/>
        <w:rPr>
          <w:rFonts w:ascii="Book Antiqua" w:hAnsi="Book Antiqua" w:cs="Tahoma"/>
          <w:color w:val="000000"/>
          <w:sz w:val="22"/>
          <w:szCs w:val="22"/>
        </w:rPr>
      </w:pPr>
      <w:r w:rsidRPr="005065E6">
        <w:rPr>
          <w:rFonts w:ascii="Book Antiqua" w:hAnsi="Book Antiqua" w:cs="Tahoma"/>
          <w:b/>
          <w:bCs/>
          <w:color w:val="000000"/>
          <w:sz w:val="22"/>
          <w:szCs w:val="22"/>
        </w:rPr>
        <w:t xml:space="preserve">Título especialista:  </w:t>
      </w:r>
      <w:r w:rsidRPr="008D5797">
        <w:rPr>
          <w:rFonts w:ascii="Book Antiqua" w:hAnsi="Book Antiqua" w:cs="Tahoma"/>
          <w:color w:val="000000"/>
          <w:sz w:val="22"/>
          <w:szCs w:val="22"/>
        </w:rPr>
        <w:t xml:space="preserve">Especialista en </w:t>
      </w:r>
      <w:r>
        <w:rPr>
          <w:rFonts w:ascii="Book Antiqua" w:hAnsi="Book Antiqua" w:cs="Tahoma"/>
          <w:color w:val="000000"/>
          <w:sz w:val="22"/>
          <w:szCs w:val="22"/>
        </w:rPr>
        <w:t>Medicina Interna</w:t>
      </w:r>
    </w:p>
    <w:p w14:paraId="25BCE402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5A83EF7A" w14:textId="77777777" w:rsidR="00ED2F5F" w:rsidRDefault="00ED2F5F" w:rsidP="00ED2F5F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1286F17E" w14:textId="77777777" w:rsidR="00ED2F5F" w:rsidRPr="00A53326" w:rsidRDefault="00ED2F5F" w:rsidP="00ED2F5F">
      <w:pPr>
        <w:jc w:val="both"/>
        <w:rPr>
          <w:rFonts w:ascii="Book Antiqua" w:hAnsi="Book Antiqua" w:cs="Calibri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  <w:u w:val="single"/>
        </w:rPr>
        <w:t>Comisión titular</w:t>
      </w:r>
      <w:r w:rsidRPr="00A53326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5DEB1DE7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>Presidente:   D. Félix Gutiérrez Rodero - CU Universidad Miguel Hernández de Elche.</w:t>
      </w:r>
    </w:p>
    <w:p w14:paraId="1FE70A6D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Secretario:  D. José Manuel Ramos Rincón- CU Universidad Miguel Hernández de Elche. Vocal primero: D. Domingo </w:t>
      </w:r>
      <w:r>
        <w:rPr>
          <w:rFonts w:ascii="Book Antiqua" w:hAnsi="Book Antiqua" w:cs="Tahoma"/>
          <w:color w:val="000000"/>
          <w:sz w:val="22"/>
          <w:szCs w:val="22"/>
        </w:rPr>
        <w:t xml:space="preserve">Luis </w:t>
      </w:r>
      <w:r w:rsidRPr="00A53326">
        <w:rPr>
          <w:rFonts w:ascii="Book Antiqua" w:hAnsi="Book Antiqua" w:cs="Tahoma"/>
          <w:color w:val="000000"/>
          <w:sz w:val="22"/>
          <w:szCs w:val="22"/>
        </w:rPr>
        <w:t>Orozco Beltrán– CU Universidad Miguel Hernández de Elche.</w:t>
      </w:r>
    </w:p>
    <w:p w14:paraId="7D87B376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Vocal segundo: D. Francisco </w:t>
      </w:r>
      <w:r>
        <w:rPr>
          <w:rFonts w:ascii="Book Antiqua" w:hAnsi="Book Antiqua" w:cs="Tahoma"/>
          <w:color w:val="000000"/>
          <w:sz w:val="22"/>
          <w:szCs w:val="22"/>
        </w:rPr>
        <w:t xml:space="preserve">José 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Quereda Seguí– Facultativo en el Hospital Universitario de </w:t>
      </w:r>
      <w:r>
        <w:rPr>
          <w:rFonts w:ascii="Book Antiqua" w:hAnsi="Book Antiqua" w:cs="Tahoma"/>
          <w:bCs/>
          <w:color w:val="000000"/>
          <w:sz w:val="22"/>
          <w:szCs w:val="22"/>
        </w:rPr>
        <w:t>Sant Joan d’Alacant</w:t>
      </w:r>
      <w:r w:rsidRPr="00A53326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59FCBB17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Vocal tercero: Dña. </w:t>
      </w:r>
      <w:r>
        <w:rPr>
          <w:rFonts w:ascii="Book Antiqua" w:hAnsi="Book Antiqua" w:cs="Tahoma"/>
          <w:color w:val="000000"/>
          <w:sz w:val="22"/>
          <w:szCs w:val="22"/>
        </w:rPr>
        <w:t xml:space="preserve">María 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Nieves Díaz Fernández– Facultativo en el Hospital Universitario de </w:t>
      </w:r>
      <w:r>
        <w:rPr>
          <w:rFonts w:ascii="Book Antiqua" w:hAnsi="Book Antiqua" w:cs="Tahoma"/>
          <w:bCs/>
          <w:color w:val="000000"/>
          <w:sz w:val="22"/>
          <w:szCs w:val="22"/>
        </w:rPr>
        <w:t>Sant Joan d’Alacant</w:t>
      </w:r>
      <w:r w:rsidRPr="00A53326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4FA239B2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> </w:t>
      </w:r>
    </w:p>
    <w:p w14:paraId="1D8C416D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  <w:u w:val="single"/>
        </w:rPr>
        <w:t>Comisión suplente</w:t>
      </w:r>
      <w:r w:rsidRPr="00A53326">
        <w:rPr>
          <w:rFonts w:ascii="Book Antiqua" w:hAnsi="Book Antiqua" w:cs="Tahoma"/>
          <w:color w:val="000000"/>
          <w:sz w:val="22"/>
          <w:szCs w:val="22"/>
        </w:rPr>
        <w:t>:</w:t>
      </w:r>
    </w:p>
    <w:p w14:paraId="28B6AB52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>Presidente: Dña. Mar</w:t>
      </w:r>
      <w:r>
        <w:rPr>
          <w:rFonts w:ascii="Book Antiqua" w:hAnsi="Book Antiqua" w:cs="Tahoma"/>
          <w:color w:val="000000"/>
          <w:sz w:val="22"/>
          <w:szCs w:val="22"/>
        </w:rPr>
        <w:t>ía del Mar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 Masiá Canuto- CU Universidad Miguel Hernández de Elche.</w:t>
      </w:r>
    </w:p>
    <w:p w14:paraId="02D72F87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>Secretari</w:t>
      </w:r>
      <w:r>
        <w:rPr>
          <w:rFonts w:ascii="Book Antiqua" w:hAnsi="Book Antiqua" w:cs="Tahoma"/>
          <w:color w:val="000000"/>
          <w:sz w:val="22"/>
          <w:szCs w:val="22"/>
        </w:rPr>
        <w:t>o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: D. Luis </w:t>
      </w:r>
      <w:r>
        <w:rPr>
          <w:rFonts w:ascii="Book Antiqua" w:hAnsi="Book Antiqua" w:cs="Tahoma"/>
          <w:color w:val="000000"/>
          <w:sz w:val="22"/>
          <w:szCs w:val="22"/>
        </w:rPr>
        <w:t xml:space="preserve">Manuel </w:t>
      </w:r>
      <w:r w:rsidRPr="00A53326">
        <w:rPr>
          <w:rFonts w:ascii="Book Antiqua" w:hAnsi="Book Antiqua" w:cs="Tahoma"/>
          <w:color w:val="000000"/>
          <w:sz w:val="22"/>
          <w:szCs w:val="22"/>
        </w:rPr>
        <w:t>Hernández Blasco – TU Universidad Miguel Hernández de Elche.</w:t>
      </w:r>
    </w:p>
    <w:p w14:paraId="1446ED24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Vocal primero: Dña. </w:t>
      </w:r>
      <w:r>
        <w:rPr>
          <w:rFonts w:ascii="Book Antiqua" w:hAnsi="Book Antiqua" w:cs="Tahoma"/>
          <w:color w:val="000000"/>
          <w:sz w:val="22"/>
          <w:szCs w:val="22"/>
        </w:rPr>
        <w:t xml:space="preserve">Carmen 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Paloma Vela Casasempere- TU Universidad Miguel Hernández </w:t>
      </w:r>
      <w:r>
        <w:rPr>
          <w:rFonts w:ascii="Book Antiqua" w:hAnsi="Book Antiqua" w:cs="Tahoma"/>
          <w:bCs/>
          <w:color w:val="000000"/>
          <w:sz w:val="22"/>
          <w:szCs w:val="22"/>
        </w:rPr>
        <w:t>de Elche</w:t>
      </w:r>
      <w:r w:rsidRPr="00A53326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0004402C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Vocal segundo: D. Eusebi Chiner Vives– Facultativo en el Hospital Universitario </w:t>
      </w:r>
      <w:r>
        <w:rPr>
          <w:rFonts w:ascii="Book Antiqua" w:hAnsi="Book Antiqua" w:cs="Tahoma"/>
          <w:bCs/>
          <w:color w:val="000000"/>
          <w:sz w:val="22"/>
          <w:szCs w:val="22"/>
        </w:rPr>
        <w:t>Sant Joan d’Alacant</w:t>
      </w:r>
      <w:r w:rsidRPr="00A53326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3E1E840B" w14:textId="77777777" w:rsidR="00ED2F5F" w:rsidRPr="00A53326" w:rsidRDefault="00ED2F5F" w:rsidP="00ED2F5F">
      <w:pPr>
        <w:jc w:val="both"/>
        <w:rPr>
          <w:rFonts w:ascii="Book Antiqua" w:hAnsi="Book Antiqua"/>
          <w:sz w:val="22"/>
          <w:szCs w:val="22"/>
        </w:rPr>
      </w:pPr>
      <w:r w:rsidRPr="00A53326">
        <w:rPr>
          <w:rFonts w:ascii="Book Antiqua" w:hAnsi="Book Antiqua" w:cs="Tahoma"/>
          <w:color w:val="000000"/>
          <w:sz w:val="22"/>
          <w:szCs w:val="22"/>
        </w:rPr>
        <w:t>Vocal tercero: Dña. M</w:t>
      </w:r>
      <w:r>
        <w:rPr>
          <w:rFonts w:ascii="Book Antiqua" w:hAnsi="Book Antiqua" w:cs="Tahoma"/>
          <w:color w:val="000000"/>
          <w:sz w:val="22"/>
          <w:szCs w:val="22"/>
        </w:rPr>
        <w:t>aría</w:t>
      </w:r>
      <w:r w:rsidRPr="00A53326">
        <w:rPr>
          <w:rFonts w:ascii="Book Antiqua" w:hAnsi="Book Antiqua" w:cs="Tahoma"/>
          <w:color w:val="000000"/>
          <w:sz w:val="22"/>
          <w:szCs w:val="22"/>
        </w:rPr>
        <w:t xml:space="preserve"> Teresa Gea Velázquez de Castro – Facultativo en el Hospital Universitario </w:t>
      </w:r>
      <w:r>
        <w:rPr>
          <w:rFonts w:ascii="Book Antiqua" w:hAnsi="Book Antiqua" w:cs="Tahoma"/>
          <w:bCs/>
          <w:color w:val="000000"/>
          <w:sz w:val="22"/>
          <w:szCs w:val="22"/>
        </w:rPr>
        <w:t>Sant Joan d’Alacant</w:t>
      </w:r>
      <w:r w:rsidRPr="00A53326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33BC6C58" w14:textId="77777777" w:rsidR="00ED2F5F" w:rsidRDefault="00ED2F5F" w:rsidP="00ED2F5F">
      <w:pPr>
        <w:jc w:val="both"/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E954535" w14:textId="77777777" w:rsidR="00ED2F5F" w:rsidRDefault="00ED2F5F" w:rsidP="00ED2F5F">
      <w:pPr>
        <w:pBdr>
          <w:bottom w:val="single" w:sz="6" w:space="0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p w14:paraId="7DD819FD" w14:textId="77777777" w:rsidR="007D462C" w:rsidRPr="00ED2F5F" w:rsidRDefault="007D462C" w:rsidP="00ED2F5F"/>
    <w:sectPr w:rsidR="007D462C" w:rsidRPr="00ED2F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E028" w14:textId="77777777" w:rsidR="00A65EB2" w:rsidRDefault="00A65EB2" w:rsidP="004E290B">
      <w:r>
        <w:separator/>
      </w:r>
    </w:p>
  </w:endnote>
  <w:endnote w:type="continuationSeparator" w:id="0">
    <w:p w14:paraId="52A6644D" w14:textId="77777777" w:rsidR="00A65EB2" w:rsidRDefault="00A65EB2" w:rsidP="004E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DD1B" w14:textId="77777777" w:rsidR="00A65EB2" w:rsidRDefault="00A65EB2" w:rsidP="004E290B">
      <w:r>
        <w:separator/>
      </w:r>
    </w:p>
  </w:footnote>
  <w:footnote w:type="continuationSeparator" w:id="0">
    <w:p w14:paraId="5F2D352B" w14:textId="77777777" w:rsidR="00A65EB2" w:rsidRDefault="00A65EB2" w:rsidP="004E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B8CB" w14:textId="2FACA117" w:rsidR="004E290B" w:rsidRDefault="004E290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ECEAF" wp14:editId="06E52345">
          <wp:simplePos x="0" y="0"/>
          <wp:positionH relativeFrom="margin">
            <wp:align>center</wp:align>
          </wp:positionH>
          <wp:positionV relativeFrom="paragraph">
            <wp:posOffset>-401627</wp:posOffset>
          </wp:positionV>
          <wp:extent cx="961390" cy="961390"/>
          <wp:effectExtent l="0" t="0" r="0" b="0"/>
          <wp:wrapNone/>
          <wp:docPr id="1" name="Imagen 1" descr="C:\Users\lamoraga\AppData\Local\Microsoft\Windows\Temporary Internet Files\Content.Outlook\6M8STESP\LOGO TERCERA ARTICULACION IMP RE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lamoraga\AppData\Local\Microsoft\Windows\Temporary Internet Files\Content.Outlook\6M8STESP\LOGO TERCERA ARTICULACION IMP RE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Ttulo1"/>
      <w:lvlText w:val="%1"/>
      <w:lvlJc w:val="left"/>
      <w:pPr>
        <w:ind w:left="432" w:hanging="432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EstiloTtulo1Izquierda"/>
      <w:lvlText w:val="%1"/>
      <w:lvlJc w:val="left"/>
      <w:pPr>
        <w:ind w:left="432" w:hanging="432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pStyle w:val="Ttulo6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pStyle w:val="Ttulo4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pStyle w:val="Ttulo5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pStyle w:val="Ttulo7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decimal"/>
      <w:lvlText w:val="%5"/>
      <w:lvlJc w:val="left"/>
      <w:pPr>
        <w:ind w:left="1800" w:hanging="360"/>
      </w:pPr>
    </w:lvl>
    <w:lvl w:ilvl="5">
      <w:start w:val="1"/>
      <w:numFmt w:val="decimal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decimal"/>
      <w:lvlText w:val="%8"/>
      <w:lvlJc w:val="left"/>
      <w:pPr>
        <w:ind w:left="2880" w:hanging="360"/>
      </w:pPr>
    </w:lvl>
    <w:lvl w:ilvl="8">
      <w:start w:val="1"/>
      <w:numFmt w:val="decimal"/>
      <w:pStyle w:val="Ttulo9"/>
      <w:lvlText w:val="%9"/>
      <w:lvlJc w:val="left"/>
      <w:pPr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pStyle w:val="Lista"/>
      <w:lvlText w:val="%1)"/>
      <w:lvlJc w:val="left"/>
      <w:pPr>
        <w:ind w:left="2145" w:hanging="360"/>
      </w:pPr>
    </w:lvl>
  </w:abstractNum>
  <w:abstractNum w:abstractNumId="11" w15:restartNumberingAfterBreak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2" w15:restartNumberingAfterBreak="0">
    <w:nsid w:val="03BD1F4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3" w15:restartNumberingAfterBreak="0">
    <w:nsid w:val="0C1E194A"/>
    <w:multiLevelType w:val="multilevel"/>
    <w:tmpl w:val="D60AE976"/>
    <w:lvl w:ilvl="0">
      <w:start w:val="1"/>
      <w:numFmt w:val="lowerLetter"/>
      <w:lvlText w:val="%1)"/>
      <w:lvlJc w:val="left"/>
      <w:pPr>
        <w:ind w:left="358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14" w15:restartNumberingAfterBreak="0">
    <w:nsid w:val="1CC72642"/>
    <w:multiLevelType w:val="hybridMultilevel"/>
    <w:tmpl w:val="918ABD8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C64D6A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6" w15:restartNumberingAfterBreak="0">
    <w:nsid w:val="450D4A5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7" w15:restartNumberingAfterBreak="0">
    <w:nsid w:val="51D17F65"/>
    <w:multiLevelType w:val="hybridMultilevel"/>
    <w:tmpl w:val="FB64CC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247E2"/>
    <w:multiLevelType w:val="multilevel"/>
    <w:tmpl w:val="D7AEDB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53276D0"/>
    <w:multiLevelType w:val="hybridMultilevel"/>
    <w:tmpl w:val="E040A5AE"/>
    <w:lvl w:ilvl="0" w:tplc="7B780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BF7325"/>
    <w:multiLevelType w:val="multilevel"/>
    <w:tmpl w:val="451A5526"/>
    <w:lvl w:ilvl="0">
      <w:start w:val="1"/>
      <w:numFmt w:val="upperLetter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095464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2" w15:restartNumberingAfterBreak="0">
    <w:nsid w:val="76BF4DB0"/>
    <w:multiLevelType w:val="singleLevel"/>
    <w:tmpl w:val="6AF841BA"/>
    <w:lvl w:ilvl="0">
      <w:start w:val="1"/>
      <w:numFmt w:val="lowerLetter"/>
      <w:lvlText w:val="%1)"/>
      <w:lvlJc w:val="left"/>
      <w:pPr>
        <w:ind w:left="1211" w:hanging="360"/>
      </w:pPr>
      <w:rPr>
        <w:rFonts w:ascii="Book Antiqua" w:hAnsi="Book Antiqua" w:cs="Tahoma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59"/>
    <w:rsid w:val="00017919"/>
    <w:rsid w:val="00045FE6"/>
    <w:rsid w:val="000E3598"/>
    <w:rsid w:val="001C103C"/>
    <w:rsid w:val="002A2159"/>
    <w:rsid w:val="003820C1"/>
    <w:rsid w:val="003F6CE7"/>
    <w:rsid w:val="004E290B"/>
    <w:rsid w:val="00793335"/>
    <w:rsid w:val="007D462C"/>
    <w:rsid w:val="00936866"/>
    <w:rsid w:val="00954D5D"/>
    <w:rsid w:val="009B5FD6"/>
    <w:rsid w:val="00A1537D"/>
    <w:rsid w:val="00A65EB2"/>
    <w:rsid w:val="00BF3631"/>
    <w:rsid w:val="00C21012"/>
    <w:rsid w:val="00CF37E0"/>
    <w:rsid w:val="00EA589D"/>
    <w:rsid w:val="00ED2F5F"/>
    <w:rsid w:val="00EE1B83"/>
    <w:rsid w:val="00F2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041DB"/>
  <w15:chartTrackingRefBased/>
  <w15:docId w15:val="{A953C57D-61FC-4544-94BC-9E3E11C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F6CE7"/>
    <w:pPr>
      <w:numPr>
        <w:numId w:val="1"/>
      </w:numPr>
      <w:tabs>
        <w:tab w:val="left" w:pos="432"/>
      </w:tabs>
      <w:jc w:val="center"/>
      <w:outlineLvl w:val="0"/>
    </w:pPr>
    <w:rPr>
      <w:rFonts w:ascii="Tahoma" w:hAnsi="Tahoma" w:cs="Tahoma"/>
      <w:b/>
      <w:bCs/>
      <w:sz w:val="22"/>
      <w:szCs w:val="22"/>
      <w:u w:val="single"/>
    </w:rPr>
  </w:style>
  <w:style w:type="paragraph" w:styleId="Ttulo2">
    <w:name w:val="heading 2"/>
    <w:basedOn w:val="Normal"/>
    <w:next w:val="Normal"/>
    <w:link w:val="Ttulo2Car"/>
    <w:qFormat/>
    <w:rsid w:val="003F6CE7"/>
    <w:pPr>
      <w:numPr>
        <w:ilvl w:val="1"/>
        <w:numId w:val="3"/>
      </w:numPr>
      <w:tabs>
        <w:tab w:val="left" w:pos="576"/>
        <w:tab w:val="left" w:pos="1809"/>
      </w:tabs>
      <w:spacing w:before="283"/>
      <w:outlineLvl w:val="1"/>
    </w:pPr>
    <w:rPr>
      <w:rFonts w:ascii="Tahoma" w:hAnsi="Tahoma" w:cs="Tahoma"/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ar"/>
    <w:qFormat/>
    <w:rsid w:val="003F6CE7"/>
    <w:pPr>
      <w:numPr>
        <w:ilvl w:val="2"/>
        <w:numId w:val="19"/>
      </w:numPr>
      <w:tabs>
        <w:tab w:val="left" w:pos="720"/>
        <w:tab w:val="left" w:pos="1004"/>
      </w:tabs>
      <w:spacing w:before="240" w:after="60"/>
      <w:ind w:left="0" w:firstLine="0"/>
      <w:jc w:val="both"/>
      <w:outlineLvl w:val="2"/>
    </w:pPr>
    <w:rPr>
      <w:rFonts w:ascii="Tahoma" w:hAnsi="Tahoma" w:cs="Tahoma"/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3F6CE7"/>
    <w:pPr>
      <w:numPr>
        <w:ilvl w:val="3"/>
        <w:numId w:val="6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F6CE7"/>
    <w:pPr>
      <w:numPr>
        <w:ilvl w:val="4"/>
        <w:numId w:val="7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F6CE7"/>
    <w:pPr>
      <w:numPr>
        <w:ilvl w:val="5"/>
        <w:numId w:val="4"/>
      </w:numPr>
      <w:tabs>
        <w:tab w:val="left" w:pos="1152"/>
      </w:tabs>
      <w:outlineLvl w:val="5"/>
    </w:pPr>
    <w:rPr>
      <w:rFonts w:ascii="Times" w:hAnsi="Times" w:cs="Times"/>
      <w:b/>
      <w:bCs/>
    </w:rPr>
  </w:style>
  <w:style w:type="paragraph" w:styleId="Ttulo7">
    <w:name w:val="heading 7"/>
    <w:basedOn w:val="Normal"/>
    <w:next w:val="Normal"/>
    <w:link w:val="Ttulo7Car"/>
    <w:qFormat/>
    <w:rsid w:val="003F6CE7"/>
    <w:pPr>
      <w:numPr>
        <w:ilvl w:val="6"/>
        <w:numId w:val="8"/>
      </w:numPr>
      <w:tabs>
        <w:tab w:val="left" w:pos="1296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F6CE7"/>
    <w:pPr>
      <w:numPr>
        <w:ilvl w:val="7"/>
        <w:numId w:val="9"/>
      </w:numPr>
      <w:tabs>
        <w:tab w:val="left" w:pos="1440"/>
      </w:tabs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3F6CE7"/>
    <w:pPr>
      <w:numPr>
        <w:ilvl w:val="8"/>
        <w:numId w:val="10"/>
      </w:numPr>
      <w:tabs>
        <w:tab w:val="left" w:pos="1584"/>
      </w:tabs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E290B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4E290B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E2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90B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E29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90B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F6CE7"/>
    <w:rPr>
      <w:rFonts w:ascii="Tahoma" w:eastAsia="Times New Roman" w:hAnsi="Tahoma" w:cs="Tahoma"/>
      <w:b/>
      <w:bCs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3F6CE7"/>
    <w:rPr>
      <w:rFonts w:ascii="Tahoma" w:eastAsia="Times New Roman" w:hAnsi="Tahoma" w:cs="Tahoma"/>
      <w:b/>
      <w:bCs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3F6CE7"/>
    <w:rPr>
      <w:rFonts w:ascii="Tahoma" w:eastAsia="Times New Roman" w:hAnsi="Tahoma" w:cs="Tahoma"/>
      <w:lang w:eastAsia="es-ES"/>
    </w:rPr>
  </w:style>
  <w:style w:type="character" w:customStyle="1" w:styleId="Ttulo4Car">
    <w:name w:val="Título 4 Car"/>
    <w:basedOn w:val="Fuentedeprrafopredeter"/>
    <w:link w:val="Ttulo4"/>
    <w:rsid w:val="003F6CE7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F6CE7"/>
    <w:rPr>
      <w:rFonts w:ascii="Arial" w:eastAsia="Times New Roman" w:hAnsi="Arial" w:cs="Arial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F6CE7"/>
    <w:rPr>
      <w:rFonts w:ascii="Times" w:eastAsia="Times New Roman" w:hAnsi="Times" w:cs="Times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3F6CE7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F6CE7"/>
    <w:rPr>
      <w:rFonts w:ascii="Arial" w:eastAsia="Times New Roman" w:hAnsi="Arial" w:cs="Arial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F6CE7"/>
    <w:rPr>
      <w:rFonts w:ascii="Arial" w:eastAsia="Times New Roman" w:hAnsi="Arial" w:cs="Arial"/>
      <w:lang w:eastAsia="es-ES"/>
    </w:rPr>
  </w:style>
  <w:style w:type="paragraph" w:customStyle="1" w:styleId="Normal0">
    <w:name w:val="[Normal]"/>
    <w:rsid w:val="003F6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F6CE7"/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3F6CE7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styleId="Hipervnculo">
    <w:name w:val="Hyperlink"/>
    <w:rsid w:val="003F6CE7"/>
    <w:rPr>
      <w:color w:val="0000FF"/>
      <w:u w:val="single"/>
    </w:rPr>
  </w:style>
  <w:style w:type="paragraph" w:customStyle="1" w:styleId="EstiloTtulo1Izquierda">
    <w:name w:val="Estilo Título 1 + Izquierda"/>
    <w:basedOn w:val="Ttulo1"/>
    <w:rsid w:val="003F6CE7"/>
    <w:pPr>
      <w:numPr>
        <w:numId w:val="2"/>
      </w:numPr>
      <w:jc w:val="left"/>
      <w:outlineLvl w:val="9"/>
    </w:pPr>
  </w:style>
  <w:style w:type="paragraph" w:styleId="Textoindependiente2">
    <w:name w:val="Body Text 2"/>
    <w:basedOn w:val="Normal"/>
    <w:link w:val="Textoindependiente2Car"/>
    <w:rsid w:val="003F6CE7"/>
    <w:pPr>
      <w:jc w:val="both"/>
    </w:pPr>
    <w:rPr>
      <w:rFonts w:ascii="Tahoma" w:hAnsi="Tahoma" w:cs="Tahom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F6CE7"/>
    <w:rPr>
      <w:rFonts w:ascii="Tahoma" w:eastAsia="Times New Roman" w:hAnsi="Tahom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3F6CE7"/>
    <w:pPr>
      <w:ind w:firstLine="360"/>
      <w:jc w:val="both"/>
    </w:pPr>
    <w:rPr>
      <w:rFonts w:ascii="Tahoma" w:hAnsi="Tahoma" w:cs="Tahoma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3F6CE7"/>
    <w:rPr>
      <w:rFonts w:ascii="Tahoma" w:eastAsia="Times New Roman" w:hAnsi="Tahoma" w:cs="Tahoma"/>
      <w:lang w:eastAsia="es-ES"/>
    </w:rPr>
  </w:style>
  <w:style w:type="paragraph" w:styleId="Textoindependiente3">
    <w:name w:val="Body Text 3"/>
    <w:basedOn w:val="Normal"/>
    <w:link w:val="Textoindependiente3Car"/>
    <w:rsid w:val="003F6CE7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3F6CE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3F6CE7"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F6CE7"/>
    <w:rPr>
      <w:rFonts w:ascii="Arial" w:eastAsia="Times New Roman" w:hAnsi="Arial" w:cs="Arial"/>
      <w:b/>
      <w:bCs/>
      <w:sz w:val="32"/>
      <w:szCs w:val="32"/>
      <w:lang w:eastAsia="es-ES"/>
    </w:rPr>
  </w:style>
  <w:style w:type="paragraph" w:customStyle="1" w:styleId="Estilo1">
    <w:name w:val="Estilo1"/>
    <w:basedOn w:val="Ttulo"/>
    <w:rsid w:val="003F6CE7"/>
    <w:rPr>
      <w:rFonts w:ascii="Tahoma" w:hAnsi="Tahoma" w:cs="Tahoma"/>
      <w:sz w:val="28"/>
      <w:szCs w:val="28"/>
    </w:rPr>
  </w:style>
  <w:style w:type="character" w:customStyle="1" w:styleId="Ttulo3CarCarCar">
    <w:name w:val="Título 3 Car Car Car"/>
    <w:rsid w:val="003F6CE7"/>
    <w:rPr>
      <w:rFonts w:ascii="Tahoma" w:hAnsi="Tahoma" w:cs="Tahoma"/>
      <w:sz w:val="22"/>
      <w:szCs w:val="22"/>
    </w:rPr>
  </w:style>
  <w:style w:type="paragraph" w:styleId="Lista">
    <w:name w:val="List"/>
    <w:basedOn w:val="Normal"/>
    <w:rsid w:val="003F6CE7"/>
    <w:pPr>
      <w:numPr>
        <w:numId w:val="11"/>
      </w:numPr>
      <w:tabs>
        <w:tab w:val="left" w:pos="2145"/>
      </w:tabs>
    </w:pPr>
  </w:style>
  <w:style w:type="paragraph" w:styleId="Textodeglobo">
    <w:name w:val="Balloon Text"/>
    <w:basedOn w:val="Normal"/>
    <w:link w:val="TextodegloboCar"/>
    <w:semiHidden/>
    <w:rsid w:val="003F6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F6CE7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rsid w:val="003F6CE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6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6CE7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F6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6CE7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rsid w:val="003F6CE7"/>
  </w:style>
  <w:style w:type="character" w:styleId="Hipervnculovisitado">
    <w:name w:val="FollowedHyperlink"/>
    <w:rsid w:val="003F6C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3F6C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3F6CE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6C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CE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3F6CE7"/>
    <w:pPr>
      <w:autoSpaceDE w:val="0"/>
      <w:autoSpaceDN w:val="0"/>
      <w:adjustRightInd w:val="0"/>
      <w:spacing w:after="0" w:line="240" w:lineRule="auto"/>
    </w:pPr>
    <w:rPr>
      <w:rFonts w:ascii="Malgun Gothic Semilight" w:eastAsia="Malgun Gothic Semilight" w:hAnsi="Times New Roman" w:cs="Malgun Gothic Semilight"/>
      <w:color w:val="000000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3F6CE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6CE7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11</cp:revision>
  <dcterms:created xsi:type="dcterms:W3CDTF">2025-01-08T09:00:00Z</dcterms:created>
  <dcterms:modified xsi:type="dcterms:W3CDTF">2026-01-08T08:38:00Z</dcterms:modified>
</cp:coreProperties>
</file>