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4FCA4AD4" w:rsidR="00500B36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2F58AA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850675">
        <w:rPr>
          <w:rFonts w:ascii="Arial" w:hAnsi="Arial" w:cs="Arial"/>
          <w:sz w:val="22"/>
          <w:szCs w:val="22"/>
        </w:rPr>
        <w:t>14</w:t>
      </w:r>
      <w:r w:rsidR="0064077A">
        <w:rPr>
          <w:rFonts w:ascii="Arial" w:hAnsi="Arial" w:cs="Arial"/>
          <w:sz w:val="22"/>
          <w:szCs w:val="22"/>
        </w:rPr>
        <w:t xml:space="preserve"> de febrero</w:t>
      </w:r>
      <w:r w:rsidR="00EB1F8F">
        <w:rPr>
          <w:rFonts w:ascii="Arial" w:hAnsi="Arial" w:cs="Arial"/>
          <w:sz w:val="22"/>
          <w:szCs w:val="22"/>
        </w:rPr>
        <w:t xml:space="preserve"> de 2025</w:t>
      </w:r>
      <w:r w:rsidR="00F1749E" w:rsidRPr="00F1749E">
        <w:rPr>
          <w:rFonts w:ascii="Arial" w:hAnsi="Arial" w:cs="Arial"/>
          <w:sz w:val="22"/>
          <w:szCs w:val="22"/>
        </w:rPr>
        <w:t>,</w:t>
      </w:r>
      <w:r w:rsidRPr="00F1749E">
        <w:rPr>
          <w:rFonts w:ascii="Arial" w:hAnsi="Arial" w:cs="Arial"/>
          <w:sz w:val="22"/>
          <w:szCs w:val="22"/>
        </w:rPr>
        <w:t xml:space="preserve"> </w:t>
      </w:r>
      <w:r w:rsidRPr="002F58AA">
        <w:rPr>
          <w:rFonts w:ascii="Arial" w:hAnsi="Arial" w:cs="Arial"/>
          <w:sz w:val="22"/>
          <w:szCs w:val="22"/>
        </w:rPr>
        <w:t xml:space="preserve">publicada en la página web y en el tablón electrónico oficial de esta </w:t>
      </w:r>
      <w:r w:rsidRPr="00042789">
        <w:rPr>
          <w:rFonts w:ascii="Arial" w:hAnsi="Arial" w:cs="Arial"/>
          <w:sz w:val="22"/>
          <w:szCs w:val="22"/>
        </w:rPr>
        <w:t xml:space="preserve">universidad el </w:t>
      </w:r>
      <w:r w:rsidR="0064077A">
        <w:rPr>
          <w:rFonts w:ascii="Arial" w:hAnsi="Arial" w:cs="Arial"/>
          <w:sz w:val="22"/>
          <w:szCs w:val="22"/>
        </w:rPr>
        <w:t>1</w:t>
      </w:r>
      <w:r w:rsidR="00850675">
        <w:rPr>
          <w:rFonts w:ascii="Arial" w:hAnsi="Arial" w:cs="Arial"/>
          <w:sz w:val="22"/>
          <w:szCs w:val="22"/>
        </w:rPr>
        <w:t>5</w:t>
      </w:r>
      <w:r w:rsidR="00EB1F8F">
        <w:rPr>
          <w:rFonts w:ascii="Arial" w:hAnsi="Arial" w:cs="Arial"/>
          <w:sz w:val="22"/>
          <w:szCs w:val="22"/>
        </w:rPr>
        <w:t xml:space="preserve"> de </w:t>
      </w:r>
      <w:r w:rsidR="0064077A">
        <w:rPr>
          <w:rFonts w:ascii="Arial" w:hAnsi="Arial" w:cs="Arial"/>
          <w:sz w:val="22"/>
          <w:szCs w:val="22"/>
        </w:rPr>
        <w:t>febrero</w:t>
      </w:r>
      <w:r w:rsidRPr="00042789">
        <w:rPr>
          <w:rFonts w:ascii="Arial" w:hAnsi="Arial" w:cs="Arial"/>
          <w:sz w:val="22"/>
          <w:szCs w:val="22"/>
        </w:rPr>
        <w:t xml:space="preserve">, se ha convocado </w:t>
      </w:r>
      <w:r w:rsidRPr="002F58AA">
        <w:rPr>
          <w:rFonts w:ascii="Arial" w:hAnsi="Arial" w:cs="Arial"/>
          <w:sz w:val="22"/>
          <w:szCs w:val="22"/>
        </w:rPr>
        <w:t xml:space="preserve">un concurso </w:t>
      </w:r>
      <w:r w:rsidR="00E93287">
        <w:rPr>
          <w:rFonts w:ascii="Arial" w:hAnsi="Arial" w:cs="Arial"/>
          <w:sz w:val="22"/>
          <w:szCs w:val="22"/>
        </w:rPr>
        <w:t xml:space="preserve">por el procedimiento de urgencia </w:t>
      </w:r>
      <w:r w:rsidRPr="002F58AA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67352B37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0F2CE7">
        <w:rPr>
          <w:rFonts w:ascii="Arial" w:hAnsi="Arial" w:cs="Arial"/>
          <w:bCs/>
          <w:caps/>
          <w:sz w:val="22"/>
          <w:szCs w:val="22"/>
        </w:rPr>
        <w:t>Ciencia de la computación e inteligencia artificial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4E75616B" w:rsidR="007445F7" w:rsidRPr="00146994" w:rsidRDefault="0064077A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0675">
              <w:rPr>
                <w:rFonts w:ascii="Arial" w:hAnsi="Arial" w:cs="Arial"/>
                <w:sz w:val="16"/>
                <w:szCs w:val="16"/>
              </w:rPr>
              <w:t>8</w:t>
            </w:r>
            <w:r w:rsidR="00EB1F8F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B1F8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29F665A9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EB1F8F">
              <w:rPr>
                <w:rFonts w:ascii="Arial" w:hAnsi="Arial" w:cs="Arial"/>
                <w:sz w:val="16"/>
                <w:szCs w:val="16"/>
              </w:rPr>
              <w:t>/0</w:t>
            </w:r>
            <w:r w:rsidR="0064077A">
              <w:rPr>
                <w:rFonts w:ascii="Arial" w:hAnsi="Arial" w:cs="Arial"/>
                <w:sz w:val="16"/>
                <w:szCs w:val="16"/>
              </w:rPr>
              <w:t>2</w:t>
            </w:r>
            <w:r w:rsidR="00EB1F8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77777777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0868BF11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6D285103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 w:rsidR="003806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77777777" w:rsidR="007445F7" w:rsidRPr="00146994" w:rsidRDefault="000F2CE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7D04C0E" w14:textId="5EFF27CC" w:rsidR="00233E83" w:rsidRDefault="00233E8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DA6AE8C" w14:textId="7E833135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A03C44E" w14:textId="4D8E962A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2239B14" w14:textId="77777777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EB1F8F" w:rsidSect="00E1343B">
      <w:headerReference w:type="default" r:id="rId7"/>
      <w:footerReference w:type="default" r:id="rId8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45pt">
          <v:imagedata r:id="rId1" o:title=""/>
        </v:shape>
        <o:OLEObject Type="Embed" ProgID="MSPhotoEd.3" ShapeID="_x0000_i1025" DrawAspect="Content" ObjectID="_1801286703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C/ Maestranza nº</w:t>
    </w:r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>Tel.: 981167000  Ext:1112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301B55"/>
    <w:rsid w:val="00305AC1"/>
    <w:rsid w:val="003072F9"/>
    <w:rsid w:val="00312D0A"/>
    <w:rsid w:val="003330C5"/>
    <w:rsid w:val="00333FCF"/>
    <w:rsid w:val="00343E1D"/>
    <w:rsid w:val="003619F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D5E5D"/>
    <w:rsid w:val="008D60A7"/>
    <w:rsid w:val="008D75FF"/>
    <w:rsid w:val="008F7B84"/>
    <w:rsid w:val="00911C0D"/>
    <w:rsid w:val="00921640"/>
    <w:rsid w:val="009269A0"/>
    <w:rsid w:val="00932ED2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1FB7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8</cp:revision>
  <cp:lastPrinted>2010-06-28T07:46:00Z</cp:lastPrinted>
  <dcterms:created xsi:type="dcterms:W3CDTF">2024-11-21T08:53:00Z</dcterms:created>
  <dcterms:modified xsi:type="dcterms:W3CDTF">2025-02-17T07:39:00Z</dcterms:modified>
</cp:coreProperties>
</file>